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A7F" w:rsidRDefault="002E3A7F" w:rsidP="002E3A7F">
      <w:pPr>
        <w:pStyle w:val="Standard"/>
        <w:jc w:val="center"/>
        <w:rPr>
          <w:rFonts w:hint="eastAsia"/>
          <w:b/>
          <w:sz w:val="48"/>
        </w:rPr>
      </w:pPr>
      <w:bookmarkStart w:id="0" w:name="_GoBack"/>
      <w:bookmarkEnd w:id="0"/>
      <w:r>
        <w:rPr>
          <w:noProof/>
          <w:lang w:eastAsia="el-GR" w:bidi="ar-SA"/>
        </w:rPr>
        <w:drawing>
          <wp:anchor distT="0" distB="0" distL="114300" distR="114300" simplePos="0" relativeHeight="251676672" behindDoc="0" locked="0" layoutInCell="1" allowOverlap="1" wp14:anchorId="1C97EF46" wp14:editId="0BC31D62">
            <wp:simplePos x="0" y="0"/>
            <wp:positionH relativeFrom="column">
              <wp:posOffset>0</wp:posOffset>
            </wp:positionH>
            <wp:positionV relativeFrom="page">
              <wp:posOffset>0</wp:posOffset>
            </wp:positionV>
            <wp:extent cx="1689479" cy="387720"/>
            <wp:effectExtent l="0" t="0" r="0" b="0"/>
            <wp:wrapSquare wrapText="bothSides"/>
            <wp:docPr id="1"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1689479" cy="387720"/>
                    </a:xfrm>
                    <a:prstGeom prst="rect">
                      <a:avLst/>
                    </a:prstGeom>
                    <a:noFill/>
                    <a:ln>
                      <a:noFill/>
                    </a:ln>
                  </pic:spPr>
                </pic:pic>
              </a:graphicData>
            </a:graphic>
          </wp:anchor>
        </w:drawing>
      </w:r>
      <w:r>
        <w:rPr>
          <w:noProof/>
          <w:lang w:eastAsia="el-GR" w:bidi="ar-SA"/>
        </w:rPr>
        <w:drawing>
          <wp:anchor distT="0" distB="0" distL="114300" distR="114300" simplePos="0" relativeHeight="251659264" behindDoc="0" locked="0" layoutInCell="1" allowOverlap="1" wp14:anchorId="574B00FB" wp14:editId="737188DA">
            <wp:simplePos x="0" y="0"/>
            <wp:positionH relativeFrom="column">
              <wp:posOffset>0</wp:posOffset>
            </wp:positionH>
            <wp:positionV relativeFrom="page">
              <wp:posOffset>0</wp:posOffset>
            </wp:positionV>
            <wp:extent cx="350640" cy="204840"/>
            <wp:effectExtent l="0" t="0" r="0" b="4710"/>
            <wp:wrapSquare wrapText="bothSides"/>
            <wp:docPr id="2"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350640" cy="204840"/>
                    </a:xfrm>
                    <a:prstGeom prst="rect">
                      <a:avLst/>
                    </a:prstGeom>
                    <a:noFill/>
                    <a:ln>
                      <a:noFill/>
                    </a:ln>
                  </pic:spPr>
                </pic:pic>
              </a:graphicData>
            </a:graphic>
          </wp:anchor>
        </w:drawing>
      </w:r>
      <w:r>
        <w:rPr>
          <w:noProof/>
          <w:lang w:eastAsia="el-GR" w:bidi="ar-SA"/>
        </w:rPr>
        <w:drawing>
          <wp:anchor distT="0" distB="0" distL="114300" distR="114300" simplePos="0" relativeHeight="251660288" behindDoc="0" locked="0" layoutInCell="1" allowOverlap="1" wp14:anchorId="659C1412" wp14:editId="2FBAE090">
            <wp:simplePos x="0" y="0"/>
            <wp:positionH relativeFrom="column">
              <wp:posOffset>0</wp:posOffset>
            </wp:positionH>
            <wp:positionV relativeFrom="page">
              <wp:posOffset>0</wp:posOffset>
            </wp:positionV>
            <wp:extent cx="138600" cy="219240"/>
            <wp:effectExtent l="0" t="0" r="0" b="9360"/>
            <wp:wrapSquare wrapText="bothSides"/>
            <wp:docPr id="3"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138600" cy="219240"/>
                    </a:xfrm>
                    <a:prstGeom prst="rect">
                      <a:avLst/>
                    </a:prstGeom>
                    <a:noFill/>
                    <a:ln>
                      <a:noFill/>
                    </a:ln>
                  </pic:spPr>
                </pic:pic>
              </a:graphicData>
            </a:graphic>
          </wp:anchor>
        </w:drawing>
      </w:r>
      <w:r>
        <w:rPr>
          <w:noProof/>
          <w:lang w:eastAsia="el-GR" w:bidi="ar-SA"/>
        </w:rPr>
        <w:drawing>
          <wp:anchor distT="0" distB="0" distL="114300" distR="114300" simplePos="0" relativeHeight="251661312" behindDoc="0" locked="0" layoutInCell="1" allowOverlap="1" wp14:anchorId="2F45CEFA" wp14:editId="24221E6B">
            <wp:simplePos x="0" y="0"/>
            <wp:positionH relativeFrom="column">
              <wp:posOffset>0</wp:posOffset>
            </wp:positionH>
            <wp:positionV relativeFrom="page">
              <wp:posOffset>0</wp:posOffset>
            </wp:positionV>
            <wp:extent cx="138600" cy="138600"/>
            <wp:effectExtent l="0" t="0" r="0" b="0"/>
            <wp:wrapSquare wrapText="bothSides"/>
            <wp:docPr id="4"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138600" cy="138600"/>
                    </a:xfrm>
                    <a:prstGeom prst="rect">
                      <a:avLst/>
                    </a:prstGeom>
                    <a:noFill/>
                    <a:ln>
                      <a:noFill/>
                    </a:ln>
                  </pic:spPr>
                </pic:pic>
              </a:graphicData>
            </a:graphic>
          </wp:anchor>
        </w:drawing>
      </w:r>
      <w:r>
        <w:rPr>
          <w:noProof/>
          <w:lang w:eastAsia="el-GR" w:bidi="ar-SA"/>
        </w:rPr>
        <w:drawing>
          <wp:anchor distT="0" distB="0" distL="114300" distR="114300" simplePos="0" relativeHeight="251662336" behindDoc="0" locked="0" layoutInCell="1" allowOverlap="1" wp14:anchorId="4BF5C14B" wp14:editId="2E052C98">
            <wp:simplePos x="0" y="0"/>
            <wp:positionH relativeFrom="column">
              <wp:posOffset>0</wp:posOffset>
            </wp:positionH>
            <wp:positionV relativeFrom="page">
              <wp:posOffset>0</wp:posOffset>
            </wp:positionV>
            <wp:extent cx="219240" cy="234000"/>
            <wp:effectExtent l="0" t="0" r="9360" b="0"/>
            <wp:wrapSquare wrapText="bothSides"/>
            <wp:docPr id="5"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219240" cy="234000"/>
                    </a:xfrm>
                    <a:prstGeom prst="rect">
                      <a:avLst/>
                    </a:prstGeom>
                    <a:noFill/>
                    <a:ln>
                      <a:noFill/>
                    </a:ln>
                  </pic:spPr>
                </pic:pic>
              </a:graphicData>
            </a:graphic>
          </wp:anchor>
        </w:drawing>
      </w:r>
      <w:r>
        <w:rPr>
          <w:noProof/>
          <w:lang w:eastAsia="el-GR" w:bidi="ar-SA"/>
        </w:rPr>
        <w:drawing>
          <wp:anchor distT="0" distB="0" distL="114300" distR="114300" simplePos="0" relativeHeight="251663360" behindDoc="0" locked="0" layoutInCell="1" allowOverlap="1" wp14:anchorId="178C8E99" wp14:editId="06475316">
            <wp:simplePos x="0" y="0"/>
            <wp:positionH relativeFrom="column">
              <wp:posOffset>0</wp:posOffset>
            </wp:positionH>
            <wp:positionV relativeFrom="page">
              <wp:posOffset>0</wp:posOffset>
            </wp:positionV>
            <wp:extent cx="138600" cy="182520"/>
            <wp:effectExtent l="0" t="0" r="0" b="7980"/>
            <wp:wrapSquare wrapText="bothSides"/>
            <wp:docPr id="6"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138600" cy="182520"/>
                    </a:xfrm>
                    <a:prstGeom prst="rect">
                      <a:avLst/>
                    </a:prstGeom>
                    <a:noFill/>
                    <a:ln>
                      <a:noFill/>
                    </a:ln>
                  </pic:spPr>
                </pic:pic>
              </a:graphicData>
            </a:graphic>
          </wp:anchor>
        </w:drawing>
      </w:r>
      <w:r>
        <w:rPr>
          <w:noProof/>
          <w:lang w:eastAsia="el-GR" w:bidi="ar-SA"/>
        </w:rPr>
        <w:drawing>
          <wp:anchor distT="0" distB="0" distL="114300" distR="114300" simplePos="0" relativeHeight="251664384" behindDoc="0" locked="0" layoutInCell="1" allowOverlap="1" wp14:anchorId="794B1BC0" wp14:editId="51748DC2">
            <wp:simplePos x="0" y="0"/>
            <wp:positionH relativeFrom="column">
              <wp:posOffset>0</wp:posOffset>
            </wp:positionH>
            <wp:positionV relativeFrom="page">
              <wp:posOffset>0</wp:posOffset>
            </wp:positionV>
            <wp:extent cx="2625840" cy="708840"/>
            <wp:effectExtent l="0" t="0" r="3060" b="0"/>
            <wp:wrapSquare wrapText="bothSides"/>
            <wp:docPr id="7"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bright="-50000"/>
                      <a:alphaModFix/>
                    </a:blip>
                    <a:srcRect/>
                    <a:stretch>
                      <a:fillRect/>
                    </a:stretch>
                  </pic:blipFill>
                  <pic:spPr>
                    <a:xfrm>
                      <a:off x="0" y="0"/>
                      <a:ext cx="2625840" cy="708840"/>
                    </a:xfrm>
                    <a:prstGeom prst="rect">
                      <a:avLst/>
                    </a:prstGeom>
                    <a:noFill/>
                    <a:ln>
                      <a:noFill/>
                    </a:ln>
                  </pic:spPr>
                </pic:pic>
              </a:graphicData>
            </a:graphic>
          </wp:anchor>
        </w:drawing>
      </w:r>
      <w:r>
        <w:rPr>
          <w:noProof/>
          <w:lang w:eastAsia="el-GR" w:bidi="ar-SA"/>
        </w:rPr>
        <w:drawing>
          <wp:anchor distT="0" distB="0" distL="114300" distR="114300" simplePos="0" relativeHeight="251665408" behindDoc="0" locked="0" layoutInCell="1" allowOverlap="1" wp14:anchorId="7F6F32CD" wp14:editId="67FCCED1">
            <wp:simplePos x="0" y="0"/>
            <wp:positionH relativeFrom="column">
              <wp:posOffset>0</wp:posOffset>
            </wp:positionH>
            <wp:positionV relativeFrom="page">
              <wp:posOffset>0</wp:posOffset>
            </wp:positionV>
            <wp:extent cx="307080" cy="234000"/>
            <wp:effectExtent l="0" t="0" r="0" b="0"/>
            <wp:wrapSquare wrapText="bothSides"/>
            <wp:docPr id="8"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bright="-50000"/>
                      <a:alphaModFix/>
                    </a:blip>
                    <a:srcRect/>
                    <a:stretch>
                      <a:fillRect/>
                    </a:stretch>
                  </pic:blipFill>
                  <pic:spPr>
                    <a:xfrm>
                      <a:off x="0" y="0"/>
                      <a:ext cx="307080" cy="234000"/>
                    </a:xfrm>
                    <a:prstGeom prst="rect">
                      <a:avLst/>
                    </a:prstGeom>
                    <a:noFill/>
                    <a:ln>
                      <a:noFill/>
                    </a:ln>
                  </pic:spPr>
                </pic:pic>
              </a:graphicData>
            </a:graphic>
          </wp:anchor>
        </w:drawing>
      </w:r>
      <w:r>
        <w:rPr>
          <w:noProof/>
          <w:lang w:eastAsia="el-GR" w:bidi="ar-SA"/>
        </w:rPr>
        <w:drawing>
          <wp:anchor distT="0" distB="0" distL="114300" distR="114300" simplePos="0" relativeHeight="251666432" behindDoc="0" locked="0" layoutInCell="1" allowOverlap="1" wp14:anchorId="68971AF0" wp14:editId="07F1626D">
            <wp:simplePos x="0" y="0"/>
            <wp:positionH relativeFrom="column">
              <wp:posOffset>0</wp:posOffset>
            </wp:positionH>
            <wp:positionV relativeFrom="page">
              <wp:posOffset>0</wp:posOffset>
            </wp:positionV>
            <wp:extent cx="138600" cy="182520"/>
            <wp:effectExtent l="0" t="0" r="0" b="7980"/>
            <wp:wrapSquare wrapText="bothSides"/>
            <wp:docPr id="9"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138600" cy="182520"/>
                    </a:xfrm>
                    <a:prstGeom prst="rect">
                      <a:avLst/>
                    </a:prstGeom>
                    <a:noFill/>
                    <a:ln>
                      <a:noFill/>
                    </a:ln>
                  </pic:spPr>
                </pic:pic>
              </a:graphicData>
            </a:graphic>
          </wp:anchor>
        </w:drawing>
      </w:r>
      <w:r>
        <w:rPr>
          <w:noProof/>
          <w:lang w:eastAsia="el-GR" w:bidi="ar-SA"/>
        </w:rPr>
        <w:drawing>
          <wp:anchor distT="0" distB="0" distL="114300" distR="114300" simplePos="0" relativeHeight="251667456" behindDoc="0" locked="0" layoutInCell="1" allowOverlap="1" wp14:anchorId="52599F07" wp14:editId="5336A88F">
            <wp:simplePos x="0" y="0"/>
            <wp:positionH relativeFrom="column">
              <wp:posOffset>0</wp:posOffset>
            </wp:positionH>
            <wp:positionV relativeFrom="page">
              <wp:posOffset>0</wp:posOffset>
            </wp:positionV>
            <wp:extent cx="2304000" cy="387720"/>
            <wp:effectExtent l="0" t="0" r="1050" b="0"/>
            <wp:wrapSquare wrapText="bothSides"/>
            <wp:docPr id="10"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bright="-50000"/>
                      <a:alphaModFix/>
                    </a:blip>
                    <a:srcRect/>
                    <a:stretch>
                      <a:fillRect/>
                    </a:stretch>
                  </pic:blipFill>
                  <pic:spPr>
                    <a:xfrm>
                      <a:off x="0" y="0"/>
                      <a:ext cx="2304000" cy="387720"/>
                    </a:xfrm>
                    <a:prstGeom prst="rect">
                      <a:avLst/>
                    </a:prstGeom>
                    <a:noFill/>
                    <a:ln>
                      <a:noFill/>
                    </a:ln>
                  </pic:spPr>
                </pic:pic>
              </a:graphicData>
            </a:graphic>
          </wp:anchor>
        </w:drawing>
      </w:r>
      <w:r>
        <w:rPr>
          <w:noProof/>
          <w:lang w:eastAsia="el-GR" w:bidi="ar-SA"/>
        </w:rPr>
        <w:drawing>
          <wp:anchor distT="0" distB="0" distL="114300" distR="114300" simplePos="0" relativeHeight="251668480" behindDoc="0" locked="0" layoutInCell="1" allowOverlap="1" wp14:anchorId="72ED47B1" wp14:editId="13E45806">
            <wp:simplePos x="0" y="0"/>
            <wp:positionH relativeFrom="column">
              <wp:posOffset>0</wp:posOffset>
            </wp:positionH>
            <wp:positionV relativeFrom="page">
              <wp:posOffset>0</wp:posOffset>
            </wp:positionV>
            <wp:extent cx="350640" cy="234000"/>
            <wp:effectExtent l="0" t="0" r="0" b="0"/>
            <wp:wrapSquare wrapText="bothSides"/>
            <wp:docPr id="11"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bright="-50000"/>
                      <a:alphaModFix/>
                    </a:blip>
                    <a:srcRect/>
                    <a:stretch>
                      <a:fillRect/>
                    </a:stretch>
                  </pic:blipFill>
                  <pic:spPr>
                    <a:xfrm>
                      <a:off x="0" y="0"/>
                      <a:ext cx="350640" cy="234000"/>
                    </a:xfrm>
                    <a:prstGeom prst="rect">
                      <a:avLst/>
                    </a:prstGeom>
                    <a:noFill/>
                    <a:ln>
                      <a:noFill/>
                    </a:ln>
                  </pic:spPr>
                </pic:pic>
              </a:graphicData>
            </a:graphic>
          </wp:anchor>
        </w:drawing>
      </w:r>
      <w:r>
        <w:rPr>
          <w:noProof/>
          <w:lang w:eastAsia="el-GR" w:bidi="ar-SA"/>
        </w:rPr>
        <w:drawing>
          <wp:anchor distT="0" distB="0" distL="114300" distR="114300" simplePos="0" relativeHeight="251669504" behindDoc="0" locked="0" layoutInCell="1" allowOverlap="1" wp14:anchorId="3A11A86F" wp14:editId="52778463">
            <wp:simplePos x="0" y="0"/>
            <wp:positionH relativeFrom="column">
              <wp:posOffset>0</wp:posOffset>
            </wp:positionH>
            <wp:positionV relativeFrom="page">
              <wp:posOffset>0</wp:posOffset>
            </wp:positionV>
            <wp:extent cx="350640" cy="204840"/>
            <wp:effectExtent l="0" t="0" r="0" b="4710"/>
            <wp:wrapSquare wrapText="bothSides"/>
            <wp:docPr id="12"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350640" cy="204840"/>
                    </a:xfrm>
                    <a:prstGeom prst="rect">
                      <a:avLst/>
                    </a:prstGeom>
                    <a:noFill/>
                    <a:ln>
                      <a:noFill/>
                    </a:ln>
                  </pic:spPr>
                </pic:pic>
              </a:graphicData>
            </a:graphic>
          </wp:anchor>
        </w:drawing>
      </w:r>
      <w:r>
        <w:rPr>
          <w:noProof/>
          <w:lang w:eastAsia="el-GR" w:bidi="ar-SA"/>
        </w:rPr>
        <w:drawing>
          <wp:anchor distT="0" distB="0" distL="114300" distR="114300" simplePos="0" relativeHeight="251670528" behindDoc="0" locked="0" layoutInCell="1" allowOverlap="1" wp14:anchorId="4E1EB08B" wp14:editId="0A679187">
            <wp:simplePos x="0" y="0"/>
            <wp:positionH relativeFrom="column">
              <wp:posOffset>0</wp:posOffset>
            </wp:positionH>
            <wp:positionV relativeFrom="page">
              <wp:posOffset>0</wp:posOffset>
            </wp:positionV>
            <wp:extent cx="138600" cy="219240"/>
            <wp:effectExtent l="0" t="0" r="0" b="9360"/>
            <wp:wrapSquare wrapText="bothSides"/>
            <wp:docPr id="13"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138600" cy="219240"/>
                    </a:xfrm>
                    <a:prstGeom prst="rect">
                      <a:avLst/>
                    </a:prstGeom>
                    <a:noFill/>
                    <a:ln>
                      <a:noFill/>
                    </a:ln>
                  </pic:spPr>
                </pic:pic>
              </a:graphicData>
            </a:graphic>
          </wp:anchor>
        </w:drawing>
      </w:r>
      <w:r>
        <w:rPr>
          <w:noProof/>
          <w:lang w:eastAsia="el-GR" w:bidi="ar-SA"/>
        </w:rPr>
        <w:drawing>
          <wp:anchor distT="0" distB="0" distL="114300" distR="114300" simplePos="0" relativeHeight="251671552" behindDoc="0" locked="0" layoutInCell="1" allowOverlap="1" wp14:anchorId="42469107" wp14:editId="2836A118">
            <wp:simplePos x="0" y="0"/>
            <wp:positionH relativeFrom="column">
              <wp:posOffset>0</wp:posOffset>
            </wp:positionH>
            <wp:positionV relativeFrom="page">
              <wp:posOffset>0</wp:posOffset>
            </wp:positionV>
            <wp:extent cx="219240" cy="204840"/>
            <wp:effectExtent l="0" t="0" r="9360" b="4710"/>
            <wp:wrapSquare wrapText="bothSides"/>
            <wp:docPr id="14"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bright="-50000"/>
                      <a:alphaModFix/>
                    </a:blip>
                    <a:srcRect/>
                    <a:stretch>
                      <a:fillRect/>
                    </a:stretch>
                  </pic:blipFill>
                  <pic:spPr>
                    <a:xfrm>
                      <a:off x="0" y="0"/>
                      <a:ext cx="219240" cy="204840"/>
                    </a:xfrm>
                    <a:prstGeom prst="rect">
                      <a:avLst/>
                    </a:prstGeom>
                    <a:noFill/>
                    <a:ln>
                      <a:noFill/>
                    </a:ln>
                  </pic:spPr>
                </pic:pic>
              </a:graphicData>
            </a:graphic>
          </wp:anchor>
        </w:drawing>
      </w:r>
      <w:r>
        <w:rPr>
          <w:noProof/>
          <w:lang w:eastAsia="el-GR" w:bidi="ar-SA"/>
        </w:rPr>
        <w:drawing>
          <wp:anchor distT="0" distB="0" distL="114300" distR="114300" simplePos="0" relativeHeight="251672576" behindDoc="0" locked="0" layoutInCell="1" allowOverlap="1" wp14:anchorId="52CEF09B" wp14:editId="67F150CF">
            <wp:simplePos x="0" y="0"/>
            <wp:positionH relativeFrom="column">
              <wp:posOffset>0</wp:posOffset>
            </wp:positionH>
            <wp:positionV relativeFrom="page">
              <wp:posOffset>0</wp:posOffset>
            </wp:positionV>
            <wp:extent cx="182520" cy="138600"/>
            <wp:effectExtent l="0" t="0" r="0" b="0"/>
            <wp:wrapSquare wrapText="bothSides"/>
            <wp:docPr id="15"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bright="-50000"/>
                      <a:alphaModFix/>
                    </a:blip>
                    <a:srcRect/>
                    <a:stretch>
                      <a:fillRect/>
                    </a:stretch>
                  </pic:blipFill>
                  <pic:spPr>
                    <a:xfrm>
                      <a:off x="0" y="0"/>
                      <a:ext cx="182520" cy="138600"/>
                    </a:xfrm>
                    <a:prstGeom prst="rect">
                      <a:avLst/>
                    </a:prstGeom>
                    <a:noFill/>
                    <a:ln>
                      <a:noFill/>
                    </a:ln>
                  </pic:spPr>
                </pic:pic>
              </a:graphicData>
            </a:graphic>
          </wp:anchor>
        </w:drawing>
      </w:r>
      <w:r>
        <w:rPr>
          <w:noProof/>
          <w:lang w:eastAsia="el-GR" w:bidi="ar-SA"/>
        </w:rPr>
        <w:drawing>
          <wp:anchor distT="0" distB="0" distL="114300" distR="114300" simplePos="0" relativeHeight="251673600" behindDoc="0" locked="0" layoutInCell="1" allowOverlap="1" wp14:anchorId="2FB6019F" wp14:editId="7469043B">
            <wp:simplePos x="0" y="0"/>
            <wp:positionH relativeFrom="column">
              <wp:posOffset>0</wp:posOffset>
            </wp:positionH>
            <wp:positionV relativeFrom="page">
              <wp:posOffset>0</wp:posOffset>
            </wp:positionV>
            <wp:extent cx="219240" cy="234000"/>
            <wp:effectExtent l="0" t="0" r="9360" b="0"/>
            <wp:wrapSquare wrapText="bothSides"/>
            <wp:docPr id="16"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bright="-50000"/>
                      <a:alphaModFix/>
                    </a:blip>
                    <a:srcRect/>
                    <a:stretch>
                      <a:fillRect/>
                    </a:stretch>
                  </pic:blipFill>
                  <pic:spPr>
                    <a:xfrm>
                      <a:off x="0" y="0"/>
                      <a:ext cx="219240" cy="234000"/>
                    </a:xfrm>
                    <a:prstGeom prst="rect">
                      <a:avLst/>
                    </a:prstGeom>
                    <a:noFill/>
                    <a:ln>
                      <a:noFill/>
                    </a:ln>
                  </pic:spPr>
                </pic:pic>
              </a:graphicData>
            </a:graphic>
          </wp:anchor>
        </w:drawing>
      </w:r>
      <w:r>
        <w:rPr>
          <w:noProof/>
          <w:lang w:eastAsia="el-GR" w:bidi="ar-SA"/>
        </w:rPr>
        <w:drawing>
          <wp:anchor distT="0" distB="0" distL="114300" distR="114300" simplePos="0" relativeHeight="251674624" behindDoc="0" locked="0" layoutInCell="1" allowOverlap="1" wp14:anchorId="7BD4329B" wp14:editId="16A66929">
            <wp:simplePos x="0" y="0"/>
            <wp:positionH relativeFrom="column">
              <wp:posOffset>0</wp:posOffset>
            </wp:positionH>
            <wp:positionV relativeFrom="page">
              <wp:posOffset>0</wp:posOffset>
            </wp:positionV>
            <wp:extent cx="138600" cy="182520"/>
            <wp:effectExtent l="0" t="0" r="0" b="7980"/>
            <wp:wrapSquare wrapText="bothSides"/>
            <wp:docPr id="17"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138600" cy="182520"/>
                    </a:xfrm>
                    <a:prstGeom prst="rect">
                      <a:avLst/>
                    </a:prstGeom>
                    <a:noFill/>
                    <a:ln>
                      <a:noFill/>
                    </a:ln>
                  </pic:spPr>
                </pic:pic>
              </a:graphicData>
            </a:graphic>
          </wp:anchor>
        </w:drawing>
      </w:r>
      <w:r>
        <w:rPr>
          <w:noProof/>
          <w:lang w:eastAsia="el-GR" w:bidi="ar-SA"/>
        </w:rPr>
        <w:drawing>
          <wp:anchor distT="0" distB="0" distL="114300" distR="114300" simplePos="0" relativeHeight="251675648" behindDoc="0" locked="0" layoutInCell="1" allowOverlap="1" wp14:anchorId="091CFF52" wp14:editId="387BB3D2">
            <wp:simplePos x="0" y="0"/>
            <wp:positionH relativeFrom="column">
              <wp:posOffset>0</wp:posOffset>
            </wp:positionH>
            <wp:positionV relativeFrom="page">
              <wp:posOffset>0</wp:posOffset>
            </wp:positionV>
            <wp:extent cx="7200" cy="7200"/>
            <wp:effectExtent l="0" t="0" r="0" b="0"/>
            <wp:wrapSquare wrapText="bothSides"/>
            <wp:docPr id="18" name="Εικόνα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bright="-50000"/>
                      <a:alphaModFix/>
                    </a:blip>
                    <a:srcRect/>
                    <a:stretch>
                      <a:fillRect/>
                    </a:stretch>
                  </pic:blipFill>
                  <pic:spPr>
                    <a:xfrm>
                      <a:off x="0" y="0"/>
                      <a:ext cx="7200" cy="7200"/>
                    </a:xfrm>
                    <a:prstGeom prst="rect">
                      <a:avLst/>
                    </a:prstGeom>
                    <a:noFill/>
                    <a:ln>
                      <a:noFill/>
                    </a:ln>
                  </pic:spPr>
                </pic:pic>
              </a:graphicData>
            </a:graphic>
          </wp:anchor>
        </w:drawing>
      </w:r>
    </w:p>
    <w:p w:rsidR="002E3A7F" w:rsidRDefault="002E3A7F" w:rsidP="002E3A7F">
      <w:pPr>
        <w:pStyle w:val="Standard"/>
        <w:rPr>
          <w:rFonts w:hint="eastAsia"/>
          <w:lang w:eastAsia="el-GR"/>
        </w:rPr>
      </w:pPr>
    </w:p>
    <w:tbl>
      <w:tblPr>
        <w:tblW w:w="10774" w:type="dxa"/>
        <w:tblInd w:w="-115" w:type="dxa"/>
        <w:tblLayout w:type="fixed"/>
        <w:tblCellMar>
          <w:left w:w="10" w:type="dxa"/>
          <w:right w:w="10" w:type="dxa"/>
        </w:tblCellMar>
        <w:tblLook w:val="04A0" w:firstRow="1" w:lastRow="0" w:firstColumn="1" w:lastColumn="0" w:noHBand="0" w:noVBand="1"/>
      </w:tblPr>
      <w:tblGrid>
        <w:gridCol w:w="10774"/>
      </w:tblGrid>
      <w:tr w:rsidR="002E3A7F" w:rsidTr="00D678EF">
        <w:trPr>
          <w:trHeight w:val="1715"/>
        </w:trPr>
        <w:tc>
          <w:tcPr>
            <w:tcW w:w="10774" w:type="dxa"/>
            <w:tcBorders>
              <w:top w:val="single" w:sz="36" w:space="0" w:color="1F497D"/>
              <w:left w:val="single" w:sz="36" w:space="0" w:color="9BBB59"/>
              <w:bottom w:val="single" w:sz="36" w:space="0" w:color="1F497D"/>
              <w:right w:val="single" w:sz="36" w:space="0" w:color="9BBB59"/>
            </w:tcBorders>
            <w:tcMar>
              <w:top w:w="360" w:type="dxa"/>
              <w:left w:w="115" w:type="dxa"/>
              <w:bottom w:w="360" w:type="dxa"/>
              <w:right w:w="115" w:type="dxa"/>
            </w:tcMar>
          </w:tcPr>
          <w:p w:rsidR="002E3A7F" w:rsidRDefault="002E3A7F" w:rsidP="00D678EF">
            <w:pPr>
              <w:pStyle w:val="ad"/>
              <w:spacing w:line="360" w:lineRule="auto"/>
              <w:jc w:val="center"/>
              <w:rPr>
                <w:b/>
                <w:sz w:val="56"/>
              </w:rPr>
            </w:pPr>
            <w:r>
              <w:rPr>
                <w:b/>
                <w:sz w:val="56"/>
              </w:rPr>
              <w:t>ΑΣΦΑΛΙΣΤΙΚΗ ΜΕΤΑΡΡΥΘΜΙΣΗ</w:t>
            </w:r>
          </w:p>
          <w:p w:rsidR="002E3A7F" w:rsidRDefault="002E3A7F" w:rsidP="00D678EF">
            <w:pPr>
              <w:pStyle w:val="ad"/>
              <w:spacing w:line="360" w:lineRule="auto"/>
              <w:jc w:val="center"/>
              <w:rPr>
                <w:b/>
                <w:sz w:val="56"/>
              </w:rPr>
            </w:pPr>
            <w:r>
              <w:rPr>
                <w:b/>
                <w:sz w:val="56"/>
              </w:rPr>
              <w:t>ΚΑΙ</w:t>
            </w:r>
          </w:p>
          <w:p w:rsidR="002E3A7F" w:rsidRDefault="002E3A7F" w:rsidP="00D678EF">
            <w:pPr>
              <w:pStyle w:val="ad"/>
              <w:spacing w:line="360" w:lineRule="auto"/>
              <w:jc w:val="center"/>
              <w:rPr>
                <w:b/>
                <w:sz w:val="56"/>
              </w:rPr>
            </w:pPr>
            <w:r>
              <w:rPr>
                <w:b/>
                <w:sz w:val="56"/>
              </w:rPr>
              <w:t>ΨΗΦΙΑΚΟΣ ΜΕΤΑΣΧΗΜΑΤΙΣΜΟΣ</w:t>
            </w:r>
          </w:p>
          <w:p w:rsidR="002E3A7F" w:rsidRDefault="002E3A7F" w:rsidP="00D678EF">
            <w:pPr>
              <w:pStyle w:val="ad"/>
              <w:spacing w:line="360" w:lineRule="auto"/>
              <w:jc w:val="center"/>
              <w:rPr>
                <w:b/>
                <w:sz w:val="56"/>
              </w:rPr>
            </w:pPr>
            <w:r>
              <w:rPr>
                <w:b/>
                <w:sz w:val="56"/>
              </w:rPr>
              <w:t>ΕΘΝΙΚΟΥ ΦΟΡΕΑ ΚΟΙΝΩΝΙΚΗΣ ΑΣΦΑΛΙΣΗΣ</w:t>
            </w:r>
          </w:p>
          <w:p w:rsidR="002E3A7F" w:rsidRDefault="002E3A7F" w:rsidP="00D678EF">
            <w:pPr>
              <w:pStyle w:val="ad"/>
              <w:spacing w:line="360" w:lineRule="auto"/>
              <w:jc w:val="center"/>
              <w:rPr>
                <w:b/>
                <w:sz w:val="56"/>
              </w:rPr>
            </w:pPr>
            <w:r>
              <w:rPr>
                <w:b/>
                <w:sz w:val="56"/>
              </w:rPr>
              <w:t>(e-Ε.Φ.Κ.Α.)</w:t>
            </w:r>
          </w:p>
        </w:tc>
      </w:tr>
      <w:tr w:rsidR="002E3A7F" w:rsidTr="00D678EF">
        <w:trPr>
          <w:trHeight w:val="726"/>
        </w:trPr>
        <w:tc>
          <w:tcPr>
            <w:tcW w:w="10774" w:type="dxa"/>
            <w:tcBorders>
              <w:top w:val="single" w:sz="36" w:space="0" w:color="1F497D"/>
              <w:left w:val="single" w:sz="36" w:space="0" w:color="9BBB59"/>
              <w:right w:val="single" w:sz="36" w:space="0" w:color="9BBB59"/>
            </w:tcBorders>
            <w:tcMar>
              <w:top w:w="360" w:type="dxa"/>
              <w:left w:w="115" w:type="dxa"/>
              <w:bottom w:w="360" w:type="dxa"/>
              <w:right w:w="115" w:type="dxa"/>
            </w:tcMar>
          </w:tcPr>
          <w:p w:rsidR="002E3A7F" w:rsidRDefault="002E3A7F" w:rsidP="00D678EF">
            <w:pPr>
              <w:pStyle w:val="ad"/>
              <w:rPr>
                <w:sz w:val="40"/>
                <w:szCs w:val="40"/>
              </w:rPr>
            </w:pPr>
          </w:p>
        </w:tc>
      </w:tr>
      <w:tr w:rsidR="002E3A7F" w:rsidTr="00D678EF">
        <w:trPr>
          <w:trHeight w:val="494"/>
        </w:trPr>
        <w:tc>
          <w:tcPr>
            <w:tcW w:w="10774" w:type="dxa"/>
            <w:tcBorders>
              <w:left w:val="single" w:sz="36" w:space="0" w:color="9BBB59"/>
              <w:right w:val="single" w:sz="36" w:space="0" w:color="9BBB59"/>
            </w:tcBorders>
            <w:tcMar>
              <w:top w:w="360" w:type="dxa"/>
              <w:left w:w="115" w:type="dxa"/>
              <w:bottom w:w="360" w:type="dxa"/>
              <w:right w:w="115" w:type="dxa"/>
            </w:tcMar>
          </w:tcPr>
          <w:p w:rsidR="002E3A7F" w:rsidRDefault="002E3A7F" w:rsidP="00D678EF">
            <w:pPr>
              <w:pStyle w:val="ad"/>
              <w:rPr>
                <w:sz w:val="28"/>
                <w:szCs w:val="28"/>
              </w:rPr>
            </w:pPr>
          </w:p>
        </w:tc>
      </w:tr>
    </w:tbl>
    <w:p w:rsidR="002E3A7F" w:rsidRDefault="002E3A7F" w:rsidP="002E3A7F">
      <w:pPr>
        <w:pStyle w:val="Standard"/>
        <w:rPr>
          <w:rFonts w:hint="eastAsia"/>
        </w:rPr>
      </w:pPr>
    </w:p>
    <w:p w:rsidR="002E3A7F" w:rsidRDefault="002E3A7F" w:rsidP="002E3A7F">
      <w:pPr>
        <w:pStyle w:val="ContentsHeading"/>
        <w:pageBreakBefore/>
        <w:spacing w:before="0" w:line="288" w:lineRule="auto"/>
        <w:outlineLvl w:val="9"/>
        <w:rPr>
          <w:rFonts w:ascii="Calibri" w:hAnsi="Calibri"/>
          <w:b w:val="0"/>
          <w:color w:val="000000"/>
          <w:sz w:val="22"/>
          <w:szCs w:val="22"/>
        </w:rPr>
      </w:pPr>
      <w:r>
        <w:rPr>
          <w:rFonts w:ascii="Calibri" w:hAnsi="Calibri"/>
          <w:b w:val="0"/>
          <w:color w:val="000000"/>
          <w:sz w:val="22"/>
          <w:szCs w:val="22"/>
        </w:rPr>
        <w:lastRenderedPageBreak/>
        <w:t>Περιεχόμενα</w:t>
      </w:r>
    </w:p>
    <w:p w:rsidR="002E3A7F" w:rsidRDefault="002E3A7F" w:rsidP="002E3A7F">
      <w:pPr>
        <w:pStyle w:val="Contents1"/>
        <w:tabs>
          <w:tab w:val="clear" w:pos="9638"/>
          <w:tab w:val="right" w:leader="dot" w:pos="8306"/>
        </w:tabs>
        <w:rPr>
          <w:rFonts w:hint="eastAsia"/>
        </w:rPr>
      </w:pPr>
      <w:r>
        <w:rPr>
          <w:rFonts w:ascii="Cambria" w:eastAsia="Times New Roman" w:hAnsi="Cambria"/>
          <w:b/>
          <w:bCs/>
          <w:color w:val="365F91"/>
          <w:sz w:val="32"/>
          <w:szCs w:val="32"/>
          <w:lang w:bidi="ar-SA"/>
        </w:rPr>
        <w:fldChar w:fldCharType="begin"/>
      </w:r>
      <w:r>
        <w:instrText xml:space="preserve"> TOC \o "1-3" \h </w:instrText>
      </w:r>
      <w:r>
        <w:rPr>
          <w:rFonts w:ascii="Cambria" w:eastAsia="Times New Roman" w:hAnsi="Cambria"/>
          <w:b/>
          <w:bCs/>
          <w:color w:val="365F91"/>
          <w:sz w:val="32"/>
          <w:szCs w:val="32"/>
          <w:lang w:bidi="ar-SA"/>
        </w:rPr>
        <w:fldChar w:fldCharType="separate"/>
      </w:r>
      <w:hyperlink w:anchor="__RefHeading__10645_1181741181" w:history="1">
        <w:r>
          <w:t>ΑΣΦΑΛΙΣΤΙΚΗ ΜΕΤΑΡΡΥΘΜΙΣΗ ΚΑΙ ΨΗΦΙΑΚΟΣ ΜΕΤΑΣΧΗΜΑΤΙΣΜΟΣ ΕΘΝΙΚΟΥ ΦΟΡΕΑ ΚΟΙΝΩΝΙΚΗΣ ΑΣΦΑΛΙΣΗΣ</w:t>
        </w:r>
        <w:r>
          <w:tab/>
          <w:t>13</w:t>
        </w:r>
      </w:hyperlink>
    </w:p>
    <w:p w:rsidR="002E3A7F" w:rsidRDefault="001054AE" w:rsidP="002E3A7F">
      <w:pPr>
        <w:pStyle w:val="Contents1"/>
        <w:tabs>
          <w:tab w:val="clear" w:pos="9638"/>
          <w:tab w:val="right" w:leader="dot" w:pos="8306"/>
        </w:tabs>
        <w:rPr>
          <w:rFonts w:hint="eastAsia"/>
        </w:rPr>
      </w:pPr>
      <w:hyperlink w:anchor="__RefHeading__10647_1181741181" w:history="1">
        <w:r w:rsidR="002E3A7F">
          <w:t>(e-Ε.Φ.Κ.Α.)</w:t>
        </w:r>
        <w:r w:rsidR="002E3A7F">
          <w:tab/>
          <w:t>13</w:t>
        </w:r>
      </w:hyperlink>
    </w:p>
    <w:p w:rsidR="002E3A7F" w:rsidRDefault="001054AE" w:rsidP="002E3A7F">
      <w:pPr>
        <w:pStyle w:val="Contents1"/>
        <w:tabs>
          <w:tab w:val="clear" w:pos="9638"/>
          <w:tab w:val="right" w:leader="dot" w:pos="8306"/>
        </w:tabs>
        <w:rPr>
          <w:rFonts w:hint="eastAsia"/>
        </w:rPr>
      </w:pPr>
      <w:hyperlink w:anchor="__RefHeading__10649_1181741181" w:history="1">
        <w:r w:rsidR="002E3A7F">
          <w:t>ΜΕΡΟΣ  ΠΡΩΤΟ</w:t>
        </w:r>
        <w:r w:rsidR="002E3A7F">
          <w:tab/>
          <w:t>13</w:t>
        </w:r>
      </w:hyperlink>
    </w:p>
    <w:p w:rsidR="002E3A7F" w:rsidRDefault="001054AE" w:rsidP="002E3A7F">
      <w:pPr>
        <w:pStyle w:val="Contents1"/>
        <w:tabs>
          <w:tab w:val="clear" w:pos="9638"/>
          <w:tab w:val="right" w:leader="dot" w:pos="8306"/>
        </w:tabs>
        <w:rPr>
          <w:rFonts w:hint="eastAsia"/>
        </w:rPr>
      </w:pPr>
      <w:hyperlink w:anchor="__RefHeading__10651_1181741181" w:history="1">
        <w:r w:rsidR="002E3A7F">
          <w:t>Ηλεκτρονικός Εθνικός Φορέας Κοινωνικής Ασφάλισης</w:t>
        </w:r>
        <w:r w:rsidR="002E3A7F">
          <w:tab/>
          <w:t>13</w:t>
        </w:r>
      </w:hyperlink>
    </w:p>
    <w:p w:rsidR="002E3A7F" w:rsidRDefault="001054AE" w:rsidP="002E3A7F">
      <w:pPr>
        <w:pStyle w:val="Contents1"/>
        <w:tabs>
          <w:tab w:val="clear" w:pos="9638"/>
          <w:tab w:val="right" w:leader="dot" w:pos="8306"/>
        </w:tabs>
        <w:rPr>
          <w:rFonts w:hint="eastAsia"/>
        </w:rPr>
      </w:pPr>
      <w:hyperlink w:anchor="__RefHeading__10653_1181741181" w:history="1">
        <w:r w:rsidR="002E3A7F">
          <w:t xml:space="preserve"> (e-Ε.Φ.Κ.Α.)</w:t>
        </w:r>
        <w:r w:rsidR="002E3A7F">
          <w:tab/>
          <w:t>13</w:t>
        </w:r>
      </w:hyperlink>
    </w:p>
    <w:p w:rsidR="002E3A7F" w:rsidRDefault="001054AE" w:rsidP="002E3A7F">
      <w:pPr>
        <w:pStyle w:val="Contents3"/>
        <w:tabs>
          <w:tab w:val="clear" w:pos="8776"/>
          <w:tab w:val="right" w:leader="dot" w:pos="8786"/>
        </w:tabs>
        <w:rPr>
          <w:rFonts w:hint="eastAsia"/>
        </w:rPr>
      </w:pPr>
      <w:hyperlink w:anchor="__RefHeading__10655_1181741181" w:history="1">
        <w:r w:rsidR="002E3A7F">
          <w:t>Άρθρο 1</w:t>
        </w:r>
        <w:r w:rsidR="002E3A7F">
          <w:tab/>
          <w:t>13</w:t>
        </w:r>
      </w:hyperlink>
    </w:p>
    <w:p w:rsidR="002E3A7F" w:rsidRDefault="001054AE" w:rsidP="002E3A7F">
      <w:pPr>
        <w:pStyle w:val="Contents3"/>
        <w:tabs>
          <w:tab w:val="clear" w:pos="8776"/>
          <w:tab w:val="right" w:leader="dot" w:pos="8786"/>
        </w:tabs>
        <w:rPr>
          <w:rFonts w:hint="eastAsia"/>
        </w:rPr>
      </w:pPr>
      <w:hyperlink w:anchor="__RefHeading__10657_1181741181" w:history="1">
        <w:r w:rsidR="002E3A7F">
          <w:t xml:space="preserve">Ηλεκτρονικός Εθνικός Φορέας Κοινωνικής Ασφάλισης. Ένταξη του Ε.Τ.Ε.Α.Ε.Π στον e-E.Φ.Κ.Α. </w:t>
        </w:r>
        <w:r w:rsidR="002E3A7F">
          <w:tab/>
          <w:t>13</w:t>
        </w:r>
      </w:hyperlink>
    </w:p>
    <w:p w:rsidR="002E3A7F" w:rsidRDefault="001054AE" w:rsidP="002E3A7F">
      <w:pPr>
        <w:pStyle w:val="Contents3"/>
        <w:tabs>
          <w:tab w:val="clear" w:pos="8776"/>
          <w:tab w:val="right" w:leader="dot" w:pos="8786"/>
        </w:tabs>
        <w:rPr>
          <w:rFonts w:hint="eastAsia"/>
        </w:rPr>
      </w:pPr>
      <w:hyperlink w:anchor="__RefHeading__10659_1181741181" w:history="1">
        <w:r w:rsidR="002E3A7F">
          <w:t>Άρθρο 2</w:t>
        </w:r>
        <w:r w:rsidR="002E3A7F">
          <w:tab/>
          <w:t>13</w:t>
        </w:r>
      </w:hyperlink>
    </w:p>
    <w:p w:rsidR="002E3A7F" w:rsidRDefault="001054AE" w:rsidP="002E3A7F">
      <w:pPr>
        <w:pStyle w:val="Contents3"/>
        <w:tabs>
          <w:tab w:val="clear" w:pos="8776"/>
          <w:tab w:val="right" w:leader="dot" w:pos="8786"/>
        </w:tabs>
        <w:rPr>
          <w:rFonts w:hint="eastAsia"/>
        </w:rPr>
      </w:pPr>
      <w:hyperlink w:anchor="__RefHeading__10661_1181741181" w:history="1">
        <w:r w:rsidR="002E3A7F">
          <w:t>Ένταξη φορέων, κλάδων, τομέων και λογαριασμών στον e-Ε.Φ.Κ.Α.</w:t>
        </w:r>
        <w:r w:rsidR="002E3A7F">
          <w:tab/>
          <w:t>13</w:t>
        </w:r>
      </w:hyperlink>
    </w:p>
    <w:p w:rsidR="002E3A7F" w:rsidRDefault="001054AE" w:rsidP="002E3A7F">
      <w:pPr>
        <w:pStyle w:val="Contents3"/>
        <w:tabs>
          <w:tab w:val="clear" w:pos="8776"/>
          <w:tab w:val="right" w:leader="dot" w:pos="8786"/>
        </w:tabs>
        <w:rPr>
          <w:rFonts w:hint="eastAsia"/>
        </w:rPr>
      </w:pPr>
      <w:hyperlink w:anchor="__RefHeading__10663_1181741181" w:history="1">
        <w:r w:rsidR="002E3A7F">
          <w:t>Άρθρο 3</w:t>
        </w:r>
        <w:r w:rsidR="002E3A7F">
          <w:tab/>
          <w:t>18</w:t>
        </w:r>
      </w:hyperlink>
    </w:p>
    <w:p w:rsidR="002E3A7F" w:rsidRDefault="001054AE" w:rsidP="002E3A7F">
      <w:pPr>
        <w:pStyle w:val="Contents3"/>
        <w:tabs>
          <w:tab w:val="clear" w:pos="8776"/>
          <w:tab w:val="right" w:leader="dot" w:pos="8786"/>
        </w:tabs>
        <w:rPr>
          <w:rFonts w:hint="eastAsia"/>
        </w:rPr>
      </w:pPr>
      <w:hyperlink w:anchor="__RefHeading__10665_1181741181" w:history="1">
        <w:r w:rsidR="002E3A7F">
          <w:t>Περιουσία-Πόροι-Επενδύσεις</w:t>
        </w:r>
        <w:r w:rsidR="002E3A7F">
          <w:tab/>
          <w:t>18</w:t>
        </w:r>
      </w:hyperlink>
    </w:p>
    <w:p w:rsidR="002E3A7F" w:rsidRDefault="001054AE" w:rsidP="002E3A7F">
      <w:pPr>
        <w:pStyle w:val="Contents3"/>
        <w:tabs>
          <w:tab w:val="clear" w:pos="8776"/>
          <w:tab w:val="right" w:leader="dot" w:pos="8786"/>
        </w:tabs>
        <w:rPr>
          <w:rFonts w:hint="eastAsia"/>
        </w:rPr>
      </w:pPr>
      <w:hyperlink w:anchor="__RefHeading__10667_1181741181" w:history="1">
        <w:r w:rsidR="002E3A7F">
          <w:t>Άρθρο 4</w:t>
        </w:r>
        <w:r w:rsidR="002E3A7F">
          <w:tab/>
          <w:t>18</w:t>
        </w:r>
      </w:hyperlink>
    </w:p>
    <w:p w:rsidR="002E3A7F" w:rsidRDefault="001054AE" w:rsidP="002E3A7F">
      <w:pPr>
        <w:pStyle w:val="Contents3"/>
        <w:tabs>
          <w:tab w:val="clear" w:pos="8776"/>
          <w:tab w:val="right" w:leader="dot" w:pos="8786"/>
        </w:tabs>
        <w:rPr>
          <w:rFonts w:hint="eastAsia"/>
        </w:rPr>
      </w:pPr>
      <w:hyperlink w:anchor="__RefHeading__10669_1181741181" w:history="1">
        <w:r w:rsidR="002E3A7F">
          <w:t>Διοίκηση e–Ε.Φ.Κ.Α.</w:t>
        </w:r>
        <w:r w:rsidR="002E3A7F">
          <w:tab/>
          <w:t>18</w:t>
        </w:r>
      </w:hyperlink>
    </w:p>
    <w:p w:rsidR="002E3A7F" w:rsidRDefault="001054AE" w:rsidP="002E3A7F">
      <w:pPr>
        <w:pStyle w:val="Contents3"/>
        <w:tabs>
          <w:tab w:val="clear" w:pos="8776"/>
          <w:tab w:val="right" w:leader="dot" w:pos="8786"/>
        </w:tabs>
        <w:rPr>
          <w:rFonts w:hint="eastAsia"/>
        </w:rPr>
      </w:pPr>
      <w:hyperlink w:anchor="__RefHeading__10671_1181741181" w:history="1">
        <w:r w:rsidR="002E3A7F">
          <w:t>Άρθρο 5</w:t>
        </w:r>
        <w:r w:rsidR="002E3A7F">
          <w:tab/>
          <w:t>21</w:t>
        </w:r>
      </w:hyperlink>
    </w:p>
    <w:p w:rsidR="002E3A7F" w:rsidRDefault="001054AE" w:rsidP="002E3A7F">
      <w:pPr>
        <w:pStyle w:val="Contents3"/>
        <w:tabs>
          <w:tab w:val="clear" w:pos="8776"/>
          <w:tab w:val="right" w:leader="dot" w:pos="8786"/>
        </w:tabs>
        <w:rPr>
          <w:rFonts w:hint="eastAsia"/>
        </w:rPr>
      </w:pPr>
      <w:hyperlink w:anchor="__RefHeading__10673_1181741181" w:history="1">
        <w:r w:rsidR="002E3A7F">
          <w:t xml:space="preserve">Μεταβατική Διάταξη για τις Αρμοδιότητες της Διοίκησης, του Διοικητικού Συμβουλίου, των Κεντρικών και Περιφερειακών Υπηρεσιών του εντασσόμενου στον e-Ε.Φ.Κ.Α. φορέα του Ε.Τ.Ε.Α.Ε.Π. </w:t>
        </w:r>
        <w:r w:rsidR="002E3A7F">
          <w:tab/>
          <w:t>21</w:t>
        </w:r>
      </w:hyperlink>
    </w:p>
    <w:p w:rsidR="002E3A7F" w:rsidRDefault="001054AE" w:rsidP="002E3A7F">
      <w:pPr>
        <w:pStyle w:val="Contents3"/>
        <w:tabs>
          <w:tab w:val="clear" w:pos="8776"/>
          <w:tab w:val="right" w:leader="dot" w:pos="8786"/>
        </w:tabs>
        <w:rPr>
          <w:rFonts w:hint="eastAsia"/>
        </w:rPr>
      </w:pPr>
      <w:hyperlink w:anchor="__RefHeading__10675_1181741181" w:history="1">
        <w:r w:rsidR="002E3A7F">
          <w:t>Άρθρο 6</w:t>
        </w:r>
        <w:r w:rsidR="002E3A7F">
          <w:tab/>
          <w:t>22</w:t>
        </w:r>
      </w:hyperlink>
    </w:p>
    <w:p w:rsidR="002E3A7F" w:rsidRDefault="001054AE" w:rsidP="002E3A7F">
      <w:pPr>
        <w:pStyle w:val="Contents3"/>
        <w:tabs>
          <w:tab w:val="clear" w:pos="8776"/>
          <w:tab w:val="right" w:leader="dot" w:pos="8786"/>
        </w:tabs>
        <w:rPr>
          <w:rFonts w:hint="eastAsia"/>
        </w:rPr>
      </w:pPr>
      <w:hyperlink w:anchor="__RefHeading__10677_1181741181" w:history="1">
        <w:r w:rsidR="002E3A7F">
          <w:t>Περιουσία, Λογιστική και Οικονομική Λειτουργία Κλάδων Επικούρησης και Εφάπαξ Παροχών και του e–Ε.Φ.Κ.Α.</w:t>
        </w:r>
        <w:r w:rsidR="002E3A7F">
          <w:tab/>
          <w:t>22</w:t>
        </w:r>
      </w:hyperlink>
    </w:p>
    <w:p w:rsidR="002E3A7F" w:rsidRDefault="001054AE" w:rsidP="002E3A7F">
      <w:pPr>
        <w:pStyle w:val="Contents3"/>
        <w:tabs>
          <w:tab w:val="clear" w:pos="8776"/>
          <w:tab w:val="right" w:leader="dot" w:pos="8786"/>
        </w:tabs>
        <w:rPr>
          <w:rFonts w:hint="eastAsia"/>
        </w:rPr>
      </w:pPr>
      <w:hyperlink w:anchor="__RefHeading__10679_1181741181" w:history="1">
        <w:r w:rsidR="002E3A7F">
          <w:t>Άρθρο 7</w:t>
        </w:r>
        <w:r w:rsidR="002E3A7F">
          <w:tab/>
          <w:t>23</w:t>
        </w:r>
      </w:hyperlink>
    </w:p>
    <w:p w:rsidR="002E3A7F" w:rsidRDefault="001054AE" w:rsidP="002E3A7F">
      <w:pPr>
        <w:pStyle w:val="Contents3"/>
        <w:tabs>
          <w:tab w:val="clear" w:pos="8776"/>
          <w:tab w:val="right" w:leader="dot" w:pos="8786"/>
        </w:tabs>
        <w:rPr>
          <w:rFonts w:hint="eastAsia"/>
        </w:rPr>
      </w:pPr>
      <w:hyperlink w:anchor="__RefHeading__10681_1181741181" w:history="1">
        <w:r w:rsidR="002E3A7F">
          <w:t>Μεταβατική Διάταξη Για Το Προσωπικό Του Ε.Τ.Ε.Α.Ε.Π.</w:t>
        </w:r>
        <w:r w:rsidR="002E3A7F">
          <w:tab/>
          <w:t>23</w:t>
        </w:r>
      </w:hyperlink>
    </w:p>
    <w:p w:rsidR="002E3A7F" w:rsidRDefault="001054AE" w:rsidP="002E3A7F">
      <w:pPr>
        <w:pStyle w:val="Contents3"/>
        <w:tabs>
          <w:tab w:val="clear" w:pos="8776"/>
          <w:tab w:val="right" w:leader="dot" w:pos="8786"/>
        </w:tabs>
        <w:rPr>
          <w:rFonts w:hint="eastAsia"/>
        </w:rPr>
      </w:pPr>
      <w:hyperlink w:anchor="__RefHeading__10683_1181741181" w:history="1">
        <w:r w:rsidR="002E3A7F">
          <w:t>Άρθρο 8</w:t>
        </w:r>
        <w:r w:rsidR="002E3A7F">
          <w:tab/>
          <w:t>24</w:t>
        </w:r>
      </w:hyperlink>
    </w:p>
    <w:p w:rsidR="002E3A7F" w:rsidRDefault="001054AE" w:rsidP="002E3A7F">
      <w:pPr>
        <w:pStyle w:val="Contents3"/>
        <w:tabs>
          <w:tab w:val="clear" w:pos="8776"/>
          <w:tab w:val="right" w:leader="dot" w:pos="8786"/>
        </w:tabs>
        <w:rPr>
          <w:rFonts w:hint="eastAsia"/>
        </w:rPr>
      </w:pPr>
      <w:hyperlink w:anchor="__RefHeading__10685_1181741181" w:history="1">
        <w:r w:rsidR="002E3A7F">
          <w:t>Μεταβατικές Διατάξεις Ε.Τ.Ε.Α.Ε.Π.</w:t>
        </w:r>
        <w:r w:rsidR="002E3A7F">
          <w:tab/>
          <w:t>24</w:t>
        </w:r>
      </w:hyperlink>
    </w:p>
    <w:p w:rsidR="002E3A7F" w:rsidRDefault="001054AE" w:rsidP="002E3A7F">
      <w:pPr>
        <w:pStyle w:val="Contents3"/>
        <w:tabs>
          <w:tab w:val="clear" w:pos="8776"/>
          <w:tab w:val="right" w:leader="dot" w:pos="8786"/>
        </w:tabs>
        <w:rPr>
          <w:rFonts w:hint="eastAsia"/>
        </w:rPr>
      </w:pPr>
      <w:hyperlink w:anchor="__RefHeading__10687_1181741181" w:history="1">
        <w:r w:rsidR="002E3A7F">
          <w:t>Άρθρο 9</w:t>
        </w:r>
        <w:r w:rsidR="002E3A7F">
          <w:tab/>
          <w:t>25</w:t>
        </w:r>
      </w:hyperlink>
    </w:p>
    <w:p w:rsidR="002E3A7F" w:rsidRDefault="001054AE" w:rsidP="002E3A7F">
      <w:pPr>
        <w:pStyle w:val="Contents3"/>
        <w:tabs>
          <w:tab w:val="clear" w:pos="8776"/>
          <w:tab w:val="right" w:leader="dot" w:pos="8786"/>
        </w:tabs>
        <w:rPr>
          <w:rFonts w:hint="eastAsia"/>
        </w:rPr>
      </w:pPr>
      <w:hyperlink w:anchor="__RefHeading__10689_1181741181" w:history="1">
        <w:r w:rsidR="002E3A7F">
          <w:t>Καταργούμενες Διατάξεις</w:t>
        </w:r>
        <w:r w:rsidR="002E3A7F">
          <w:tab/>
          <w:t>25</w:t>
        </w:r>
      </w:hyperlink>
    </w:p>
    <w:p w:rsidR="002E3A7F" w:rsidRDefault="001054AE" w:rsidP="002E3A7F">
      <w:pPr>
        <w:pStyle w:val="Contents1"/>
        <w:tabs>
          <w:tab w:val="clear" w:pos="9638"/>
          <w:tab w:val="right" w:leader="dot" w:pos="8306"/>
        </w:tabs>
        <w:rPr>
          <w:rFonts w:hint="eastAsia"/>
        </w:rPr>
      </w:pPr>
      <w:hyperlink w:anchor="__RefHeading__10691_1181741181" w:history="1">
        <w:r w:rsidR="002E3A7F">
          <w:t>ΜΕΡΟΣ  ΔΕΥΤΕΡΟ</w:t>
        </w:r>
        <w:r w:rsidR="002E3A7F">
          <w:tab/>
          <w:t>25</w:t>
        </w:r>
      </w:hyperlink>
    </w:p>
    <w:p w:rsidR="002E3A7F" w:rsidRDefault="001054AE" w:rsidP="002E3A7F">
      <w:pPr>
        <w:pStyle w:val="Contents1"/>
        <w:tabs>
          <w:tab w:val="clear" w:pos="9638"/>
          <w:tab w:val="right" w:leader="dot" w:pos="8306"/>
        </w:tabs>
        <w:rPr>
          <w:rFonts w:hint="eastAsia"/>
        </w:rPr>
      </w:pPr>
      <w:hyperlink w:anchor="__RefHeading__10693_1181741181" w:history="1">
        <w:r w:rsidR="002E3A7F">
          <w:t>ΨΗΦΙΑΚΟΣ ΜΕΤΑΣΧΗΜΑΤΙΣΜΟΣ ΗΛΕΚΤΡΟΝΙΚΟΥ ΕΘΝΙΚΟΥ  ΦΟΡΕΑ ΚΟΙΝΩΝΙΚΗΣ ΑΣΦΑΛΙΣΗΣ</w:t>
        </w:r>
        <w:r w:rsidR="002E3A7F">
          <w:tab/>
          <w:t>25</w:t>
        </w:r>
      </w:hyperlink>
    </w:p>
    <w:p w:rsidR="002E3A7F" w:rsidRDefault="001054AE" w:rsidP="002E3A7F">
      <w:pPr>
        <w:pStyle w:val="Contents1"/>
        <w:tabs>
          <w:tab w:val="clear" w:pos="9638"/>
          <w:tab w:val="right" w:leader="dot" w:pos="8306"/>
        </w:tabs>
        <w:rPr>
          <w:rFonts w:hint="eastAsia"/>
        </w:rPr>
      </w:pPr>
      <w:hyperlink w:anchor="__RefHeading__10695_1181741181" w:history="1">
        <w:r w:rsidR="002E3A7F">
          <w:t xml:space="preserve"> «e-Ε.Φ.Κ.Α.»</w:t>
        </w:r>
        <w:r w:rsidR="002E3A7F">
          <w:tab/>
          <w:t>25</w:t>
        </w:r>
      </w:hyperlink>
    </w:p>
    <w:p w:rsidR="002E3A7F" w:rsidRDefault="001054AE" w:rsidP="002E3A7F">
      <w:pPr>
        <w:pStyle w:val="Contents2"/>
        <w:tabs>
          <w:tab w:val="clear" w:pos="9595"/>
          <w:tab w:val="right" w:leader="dot" w:pos="8546"/>
        </w:tabs>
        <w:rPr>
          <w:rFonts w:hint="eastAsia"/>
        </w:rPr>
      </w:pPr>
      <w:hyperlink w:anchor="__RefHeading__10697_1181741181" w:history="1">
        <w:r w:rsidR="002E3A7F">
          <w:t>ΚΕΦΑΛΑΙΟ Α’</w:t>
        </w:r>
        <w:r w:rsidR="002E3A7F">
          <w:tab/>
          <w:t>25</w:t>
        </w:r>
      </w:hyperlink>
    </w:p>
    <w:p w:rsidR="002E3A7F" w:rsidRDefault="001054AE" w:rsidP="002E3A7F">
      <w:pPr>
        <w:pStyle w:val="Contents3"/>
        <w:tabs>
          <w:tab w:val="clear" w:pos="8776"/>
          <w:tab w:val="right" w:leader="dot" w:pos="8786"/>
        </w:tabs>
        <w:rPr>
          <w:rFonts w:hint="eastAsia"/>
        </w:rPr>
      </w:pPr>
      <w:hyperlink w:anchor="__RefHeading__10699_1181741181" w:history="1">
        <w:r w:rsidR="002E3A7F">
          <w:t>Άρθρο 10</w:t>
        </w:r>
        <w:r w:rsidR="002E3A7F">
          <w:tab/>
          <w:t>26</w:t>
        </w:r>
      </w:hyperlink>
    </w:p>
    <w:p w:rsidR="002E3A7F" w:rsidRDefault="001054AE" w:rsidP="002E3A7F">
      <w:pPr>
        <w:pStyle w:val="Contents3"/>
        <w:tabs>
          <w:tab w:val="clear" w:pos="8776"/>
          <w:tab w:val="right" w:leader="dot" w:pos="8786"/>
        </w:tabs>
        <w:rPr>
          <w:rFonts w:hint="eastAsia"/>
        </w:rPr>
      </w:pPr>
      <w:hyperlink w:anchor="__RefHeading__10701_1181741181" w:history="1">
        <w:r w:rsidR="002E3A7F">
          <w:t>Μητρώο  Ασφαλισμένων Ηλεκτρονικού Εθνικού Φορέα Κοινωνικής Ασφάλισης e- Ε.Φ.Κ.Α.</w:t>
        </w:r>
        <w:r w:rsidR="002E3A7F">
          <w:tab/>
          <w:t>26</w:t>
        </w:r>
      </w:hyperlink>
    </w:p>
    <w:p w:rsidR="002E3A7F" w:rsidRDefault="001054AE" w:rsidP="002E3A7F">
      <w:pPr>
        <w:pStyle w:val="Contents3"/>
        <w:tabs>
          <w:tab w:val="clear" w:pos="8776"/>
          <w:tab w:val="right" w:leader="dot" w:pos="8786"/>
        </w:tabs>
        <w:rPr>
          <w:rFonts w:hint="eastAsia"/>
        </w:rPr>
      </w:pPr>
      <w:hyperlink w:anchor="__RefHeading__10703_1181741181" w:history="1">
        <w:r w:rsidR="002E3A7F">
          <w:t>Άρθρο 11</w:t>
        </w:r>
        <w:r w:rsidR="002E3A7F">
          <w:tab/>
          <w:t>27</w:t>
        </w:r>
      </w:hyperlink>
    </w:p>
    <w:p w:rsidR="002E3A7F" w:rsidRDefault="001054AE" w:rsidP="002E3A7F">
      <w:pPr>
        <w:pStyle w:val="Contents3"/>
        <w:tabs>
          <w:tab w:val="clear" w:pos="8776"/>
          <w:tab w:val="right" w:leader="dot" w:pos="8786"/>
        </w:tabs>
        <w:rPr>
          <w:rFonts w:hint="eastAsia"/>
        </w:rPr>
      </w:pPr>
      <w:hyperlink w:anchor="__RefHeading__10705_1181741181" w:history="1">
        <w:r w:rsidR="002E3A7F">
          <w:t xml:space="preserve">Χορήγηση Βεβαιώσεων και Πιστοποιητικών  </w:t>
        </w:r>
        <w:r w:rsidR="002E3A7F">
          <w:tab/>
          <w:t>27</w:t>
        </w:r>
      </w:hyperlink>
    </w:p>
    <w:p w:rsidR="002E3A7F" w:rsidRDefault="001054AE" w:rsidP="002E3A7F">
      <w:pPr>
        <w:pStyle w:val="Contents3"/>
        <w:tabs>
          <w:tab w:val="clear" w:pos="8776"/>
          <w:tab w:val="right" w:leader="dot" w:pos="8786"/>
        </w:tabs>
        <w:rPr>
          <w:rFonts w:hint="eastAsia"/>
        </w:rPr>
      </w:pPr>
      <w:hyperlink w:anchor="__RefHeading__10707_1181741181" w:history="1">
        <w:r w:rsidR="002E3A7F">
          <w:t>Άρθρο 12</w:t>
        </w:r>
        <w:r w:rsidR="002E3A7F">
          <w:tab/>
          <w:t>27</w:t>
        </w:r>
      </w:hyperlink>
    </w:p>
    <w:p w:rsidR="002E3A7F" w:rsidRDefault="001054AE" w:rsidP="002E3A7F">
      <w:pPr>
        <w:pStyle w:val="Contents3"/>
        <w:tabs>
          <w:tab w:val="clear" w:pos="8776"/>
          <w:tab w:val="right" w:leader="dot" w:pos="8786"/>
        </w:tabs>
        <w:rPr>
          <w:rFonts w:hint="eastAsia"/>
        </w:rPr>
      </w:pPr>
      <w:hyperlink w:anchor="__RefHeading__10709_1181741181" w:history="1">
        <w:r w:rsidR="002E3A7F">
          <w:t>Αναλυτική Περιοδική Δήλωση (ΑΠΔ)</w:t>
        </w:r>
        <w:r w:rsidR="002E3A7F">
          <w:tab/>
          <w:t>27</w:t>
        </w:r>
      </w:hyperlink>
    </w:p>
    <w:p w:rsidR="002E3A7F" w:rsidRDefault="001054AE" w:rsidP="002E3A7F">
      <w:pPr>
        <w:pStyle w:val="Contents3"/>
        <w:tabs>
          <w:tab w:val="clear" w:pos="8776"/>
          <w:tab w:val="right" w:leader="dot" w:pos="8786"/>
        </w:tabs>
        <w:rPr>
          <w:rFonts w:hint="eastAsia"/>
        </w:rPr>
      </w:pPr>
      <w:hyperlink w:anchor="__RefHeading__10711_1181741181" w:history="1">
        <w:r w:rsidR="002E3A7F">
          <w:t>Άρθρο 13</w:t>
        </w:r>
        <w:r w:rsidR="002E3A7F">
          <w:tab/>
          <w:t>28</w:t>
        </w:r>
      </w:hyperlink>
    </w:p>
    <w:p w:rsidR="002E3A7F" w:rsidRDefault="001054AE" w:rsidP="002E3A7F">
      <w:pPr>
        <w:pStyle w:val="Contents3"/>
        <w:tabs>
          <w:tab w:val="clear" w:pos="8776"/>
          <w:tab w:val="right" w:leader="dot" w:pos="8786"/>
        </w:tabs>
        <w:rPr>
          <w:rFonts w:hint="eastAsia"/>
        </w:rPr>
      </w:pPr>
      <w:hyperlink w:anchor="__RefHeading__10713_1181741181" w:history="1">
        <w:r w:rsidR="002E3A7F">
          <w:t>Τροποποίηση του άρθρου 14 του ν.4075/2012</w:t>
        </w:r>
        <w:r w:rsidR="002E3A7F">
          <w:tab/>
          <w:t>28</w:t>
        </w:r>
      </w:hyperlink>
    </w:p>
    <w:p w:rsidR="002E3A7F" w:rsidRDefault="001054AE" w:rsidP="002E3A7F">
      <w:pPr>
        <w:pStyle w:val="Contents3"/>
        <w:tabs>
          <w:tab w:val="clear" w:pos="8776"/>
          <w:tab w:val="right" w:leader="dot" w:pos="8786"/>
        </w:tabs>
        <w:rPr>
          <w:rFonts w:hint="eastAsia"/>
        </w:rPr>
      </w:pPr>
      <w:hyperlink w:anchor="__RefHeading__10715_1181741181" w:history="1">
        <w:r w:rsidR="002E3A7F">
          <w:t>«Άρθρο 14</w:t>
        </w:r>
        <w:r w:rsidR="002E3A7F">
          <w:tab/>
          <w:t>28</w:t>
        </w:r>
      </w:hyperlink>
    </w:p>
    <w:p w:rsidR="002E3A7F" w:rsidRDefault="001054AE" w:rsidP="002E3A7F">
      <w:pPr>
        <w:pStyle w:val="Contents3"/>
        <w:tabs>
          <w:tab w:val="clear" w:pos="8776"/>
          <w:tab w:val="right" w:leader="dot" w:pos="8786"/>
        </w:tabs>
        <w:rPr>
          <w:rFonts w:hint="eastAsia"/>
        </w:rPr>
      </w:pPr>
      <w:hyperlink w:anchor="__RefHeading__10717_1181741181" w:history="1">
        <w:r w:rsidR="002E3A7F">
          <w:t>Χρόνος υποβολής Αναλυτικών Περιοδικών Δηλώσεων Κοινών Επιχειρήσεων</w:t>
        </w:r>
        <w:r w:rsidR="002E3A7F">
          <w:tab/>
          <w:t>28</w:t>
        </w:r>
      </w:hyperlink>
    </w:p>
    <w:p w:rsidR="002E3A7F" w:rsidRDefault="001054AE" w:rsidP="002E3A7F">
      <w:pPr>
        <w:pStyle w:val="Contents3"/>
        <w:tabs>
          <w:tab w:val="clear" w:pos="8776"/>
          <w:tab w:val="right" w:leader="dot" w:pos="8786"/>
        </w:tabs>
        <w:rPr>
          <w:rFonts w:hint="eastAsia"/>
        </w:rPr>
      </w:pPr>
      <w:hyperlink w:anchor="__RefHeading__10719_1181741181" w:history="1">
        <w:r w:rsidR="002E3A7F">
          <w:t>Άρθρο 14</w:t>
        </w:r>
        <w:r w:rsidR="002E3A7F">
          <w:tab/>
          <w:t>28</w:t>
        </w:r>
      </w:hyperlink>
    </w:p>
    <w:p w:rsidR="002E3A7F" w:rsidRDefault="001054AE" w:rsidP="002E3A7F">
      <w:pPr>
        <w:pStyle w:val="Contents3"/>
        <w:tabs>
          <w:tab w:val="clear" w:pos="8776"/>
          <w:tab w:val="right" w:leader="dot" w:pos="8786"/>
        </w:tabs>
        <w:rPr>
          <w:rFonts w:hint="eastAsia"/>
        </w:rPr>
      </w:pPr>
      <w:hyperlink w:anchor="__RefHeading__10721_1181741181" w:history="1">
        <w:r w:rsidR="002E3A7F">
          <w:t>Ιατρικές Βεβαιώσεις και Γνωματεύσεις</w:t>
        </w:r>
        <w:r w:rsidR="002E3A7F">
          <w:tab/>
          <w:t>28</w:t>
        </w:r>
      </w:hyperlink>
    </w:p>
    <w:p w:rsidR="002E3A7F" w:rsidRDefault="001054AE" w:rsidP="002E3A7F">
      <w:pPr>
        <w:pStyle w:val="Contents3"/>
        <w:tabs>
          <w:tab w:val="clear" w:pos="8776"/>
          <w:tab w:val="right" w:leader="dot" w:pos="8786"/>
        </w:tabs>
        <w:rPr>
          <w:rFonts w:hint="eastAsia"/>
        </w:rPr>
      </w:pPr>
      <w:hyperlink w:anchor="__RefHeading__10723_1181741181" w:history="1">
        <w:r w:rsidR="002E3A7F">
          <w:t>Άρθρο 15</w:t>
        </w:r>
        <w:r w:rsidR="002E3A7F">
          <w:tab/>
          <w:t>29</w:t>
        </w:r>
      </w:hyperlink>
    </w:p>
    <w:p w:rsidR="002E3A7F" w:rsidRDefault="001054AE" w:rsidP="002E3A7F">
      <w:pPr>
        <w:pStyle w:val="Contents3"/>
        <w:tabs>
          <w:tab w:val="clear" w:pos="8776"/>
          <w:tab w:val="right" w:leader="dot" w:pos="8786"/>
        </w:tabs>
        <w:rPr>
          <w:rFonts w:hint="eastAsia"/>
        </w:rPr>
      </w:pPr>
      <w:hyperlink w:anchor="__RefHeading__10725_1181741181" w:history="1">
        <w:r w:rsidR="002E3A7F">
          <w:t xml:space="preserve">Χορήγηση Παροχών σε χρήμα </w:t>
        </w:r>
        <w:r w:rsidR="002E3A7F">
          <w:tab/>
          <w:t>29</w:t>
        </w:r>
      </w:hyperlink>
    </w:p>
    <w:p w:rsidR="002E3A7F" w:rsidRDefault="001054AE" w:rsidP="002E3A7F">
      <w:pPr>
        <w:pStyle w:val="Contents3"/>
        <w:tabs>
          <w:tab w:val="clear" w:pos="8776"/>
          <w:tab w:val="right" w:leader="dot" w:pos="8786"/>
        </w:tabs>
        <w:rPr>
          <w:rFonts w:hint="eastAsia"/>
        </w:rPr>
      </w:pPr>
      <w:hyperlink w:anchor="__RefHeading__10727_1181741181" w:history="1">
        <w:r w:rsidR="002E3A7F">
          <w:t>ΚΕΦΑΛΑΙΟ Β΄</w:t>
        </w:r>
        <w:r w:rsidR="002E3A7F">
          <w:tab/>
          <w:t>31</w:t>
        </w:r>
      </w:hyperlink>
    </w:p>
    <w:p w:rsidR="002E3A7F" w:rsidRDefault="001054AE" w:rsidP="002E3A7F">
      <w:pPr>
        <w:pStyle w:val="Contents3"/>
        <w:tabs>
          <w:tab w:val="clear" w:pos="8776"/>
          <w:tab w:val="right" w:leader="dot" w:pos="8786"/>
        </w:tabs>
        <w:rPr>
          <w:rFonts w:hint="eastAsia"/>
        </w:rPr>
      </w:pPr>
      <w:hyperlink w:anchor="__RefHeading__10729_1181741181" w:history="1">
        <w:r w:rsidR="002E3A7F">
          <w:t>Ψηφιακή Διαδικασία Απονομής Σύνταξης</w:t>
        </w:r>
        <w:r w:rsidR="002E3A7F">
          <w:tab/>
          <w:t>31</w:t>
        </w:r>
      </w:hyperlink>
    </w:p>
    <w:p w:rsidR="002E3A7F" w:rsidRDefault="001054AE" w:rsidP="002E3A7F">
      <w:pPr>
        <w:pStyle w:val="Contents3"/>
        <w:tabs>
          <w:tab w:val="clear" w:pos="8776"/>
          <w:tab w:val="right" w:leader="dot" w:pos="8786"/>
        </w:tabs>
        <w:rPr>
          <w:rFonts w:hint="eastAsia"/>
        </w:rPr>
      </w:pPr>
      <w:hyperlink w:anchor="__RefHeading__10731_1181741181" w:history="1">
        <w:r w:rsidR="002E3A7F">
          <w:t>Άρθρο 16</w:t>
        </w:r>
        <w:r w:rsidR="002E3A7F">
          <w:tab/>
          <w:t>31</w:t>
        </w:r>
      </w:hyperlink>
    </w:p>
    <w:p w:rsidR="002E3A7F" w:rsidRDefault="001054AE" w:rsidP="002E3A7F">
      <w:pPr>
        <w:pStyle w:val="Contents3"/>
        <w:tabs>
          <w:tab w:val="clear" w:pos="8776"/>
          <w:tab w:val="right" w:leader="dot" w:pos="8786"/>
        </w:tabs>
        <w:rPr>
          <w:rFonts w:hint="eastAsia"/>
        </w:rPr>
      </w:pPr>
      <w:hyperlink w:anchor="__RefHeading__10733_1181741181" w:history="1">
        <w:r w:rsidR="002E3A7F">
          <w:t>Πιστοποίηση Ψηφιακά Διαθέσιμου Ασφαλιστικού Χρόνου</w:t>
        </w:r>
        <w:r w:rsidR="002E3A7F">
          <w:tab/>
          <w:t>31</w:t>
        </w:r>
      </w:hyperlink>
    </w:p>
    <w:p w:rsidR="002E3A7F" w:rsidRDefault="001054AE" w:rsidP="002E3A7F">
      <w:pPr>
        <w:pStyle w:val="Contents3"/>
        <w:tabs>
          <w:tab w:val="clear" w:pos="8776"/>
          <w:tab w:val="right" w:leader="dot" w:pos="8786"/>
        </w:tabs>
        <w:rPr>
          <w:rFonts w:hint="eastAsia"/>
        </w:rPr>
      </w:pPr>
      <w:hyperlink w:anchor="__RefHeading__10735_1181741181" w:history="1">
        <w:r w:rsidR="002E3A7F">
          <w:t>Άρθρο 17</w:t>
        </w:r>
        <w:r w:rsidR="002E3A7F">
          <w:tab/>
          <w:t>31</w:t>
        </w:r>
      </w:hyperlink>
    </w:p>
    <w:p w:rsidR="002E3A7F" w:rsidRDefault="001054AE" w:rsidP="002E3A7F">
      <w:pPr>
        <w:pStyle w:val="Contents3"/>
        <w:tabs>
          <w:tab w:val="clear" w:pos="8776"/>
          <w:tab w:val="right" w:leader="dot" w:pos="8786"/>
        </w:tabs>
        <w:rPr>
          <w:rFonts w:hint="eastAsia"/>
        </w:rPr>
      </w:pPr>
      <w:hyperlink w:anchor="__RefHeading__10737_1181741181" w:history="1">
        <w:r w:rsidR="002E3A7F">
          <w:t>Ψηφιακός Μετασχηματισμός Διαδικασίας Απονομής Σύνταξης</w:t>
        </w:r>
        <w:r w:rsidR="002E3A7F">
          <w:tab/>
          <w:t>31</w:t>
        </w:r>
      </w:hyperlink>
    </w:p>
    <w:p w:rsidR="002E3A7F" w:rsidRDefault="001054AE" w:rsidP="002E3A7F">
      <w:pPr>
        <w:pStyle w:val="Contents3"/>
        <w:tabs>
          <w:tab w:val="clear" w:pos="8776"/>
          <w:tab w:val="right" w:leader="dot" w:pos="8786"/>
        </w:tabs>
        <w:rPr>
          <w:rFonts w:hint="eastAsia"/>
        </w:rPr>
      </w:pPr>
      <w:hyperlink w:anchor="__RefHeading__10739_1181741181" w:history="1">
        <w:r w:rsidR="002E3A7F">
          <w:t>ΑΤΛΑΣ</w:t>
        </w:r>
        <w:r w:rsidR="002E3A7F">
          <w:tab/>
          <w:t>31</w:t>
        </w:r>
      </w:hyperlink>
    </w:p>
    <w:p w:rsidR="002E3A7F" w:rsidRDefault="001054AE" w:rsidP="002E3A7F">
      <w:pPr>
        <w:pStyle w:val="Contents3"/>
        <w:tabs>
          <w:tab w:val="clear" w:pos="8776"/>
          <w:tab w:val="right" w:leader="dot" w:pos="8786"/>
        </w:tabs>
        <w:rPr>
          <w:rFonts w:hint="eastAsia"/>
        </w:rPr>
      </w:pPr>
      <w:hyperlink w:anchor="__RefHeading__10741_1181741181" w:history="1">
        <w:r w:rsidR="002E3A7F">
          <w:t>Άρθρo 18</w:t>
        </w:r>
        <w:r w:rsidR="002E3A7F">
          <w:tab/>
          <w:t>33</w:t>
        </w:r>
      </w:hyperlink>
    </w:p>
    <w:p w:rsidR="002E3A7F" w:rsidRDefault="001054AE" w:rsidP="002E3A7F">
      <w:pPr>
        <w:pStyle w:val="Contents3"/>
        <w:tabs>
          <w:tab w:val="clear" w:pos="8776"/>
          <w:tab w:val="right" w:leader="dot" w:pos="8786"/>
        </w:tabs>
        <w:rPr>
          <w:rFonts w:hint="eastAsia"/>
        </w:rPr>
      </w:pPr>
      <w:hyperlink w:anchor="__RefHeading__10743_1181741181" w:history="1">
        <w:r w:rsidR="002E3A7F">
          <w:t>Διαλειτουργικότητα Ηλεκτρονικού Εθνικού Φορέα Κοινωνικών Ασφαλίσεων (e-Ε.Φ.Κ.Α.)</w:t>
        </w:r>
        <w:r w:rsidR="002E3A7F">
          <w:tab/>
          <w:t>33</w:t>
        </w:r>
      </w:hyperlink>
    </w:p>
    <w:p w:rsidR="002E3A7F" w:rsidRDefault="001054AE" w:rsidP="002E3A7F">
      <w:pPr>
        <w:pStyle w:val="Contents1"/>
        <w:tabs>
          <w:tab w:val="clear" w:pos="9638"/>
          <w:tab w:val="right" w:leader="dot" w:pos="8306"/>
        </w:tabs>
        <w:rPr>
          <w:rFonts w:hint="eastAsia"/>
        </w:rPr>
      </w:pPr>
      <w:hyperlink w:anchor="__RefHeading__10745_1181741181" w:history="1">
        <w:r w:rsidR="002E3A7F">
          <w:t>ΜΕΡΟΣ ΤΡΙΤΟ</w:t>
        </w:r>
        <w:r w:rsidR="002E3A7F">
          <w:tab/>
          <w:t>35</w:t>
        </w:r>
      </w:hyperlink>
    </w:p>
    <w:p w:rsidR="002E3A7F" w:rsidRDefault="001054AE" w:rsidP="002E3A7F">
      <w:pPr>
        <w:pStyle w:val="Contents1"/>
        <w:tabs>
          <w:tab w:val="clear" w:pos="9638"/>
          <w:tab w:val="right" w:leader="dot" w:pos="8306"/>
        </w:tabs>
        <w:rPr>
          <w:rFonts w:hint="eastAsia"/>
        </w:rPr>
      </w:pPr>
      <w:hyperlink w:anchor="__RefHeading__10747_1181741181" w:history="1">
        <w:r w:rsidR="002E3A7F">
          <w:t>ΑΣΦΑΛΙΣΤΙΚΕΣ ΚΑΙ ΣΥΝΤΑΞΙΟΔΟΤΙΚΕΣ ΡΥΘΜΙΣΕΙΣ- ΕΛΕΥΘΕΡΗ</w:t>
        </w:r>
        <w:r w:rsidR="002E3A7F">
          <w:tab/>
          <w:t>35</w:t>
        </w:r>
      </w:hyperlink>
    </w:p>
    <w:p w:rsidR="002E3A7F" w:rsidRDefault="001054AE" w:rsidP="002E3A7F">
      <w:pPr>
        <w:pStyle w:val="Contents1"/>
        <w:tabs>
          <w:tab w:val="clear" w:pos="9638"/>
          <w:tab w:val="right" w:leader="dot" w:pos="8306"/>
        </w:tabs>
        <w:rPr>
          <w:rFonts w:hint="eastAsia"/>
        </w:rPr>
      </w:pPr>
      <w:hyperlink w:anchor="__RefHeading__10749_1181741181" w:history="1">
        <w:r w:rsidR="002E3A7F">
          <w:t>ΕΠΙΛΟΓΗ ΑΣΦΑΛΙΣΤΙΚΗΣ ΚΑΤΗΓΟΡΙΑΣ</w:t>
        </w:r>
        <w:r w:rsidR="002E3A7F">
          <w:tab/>
          <w:t>35</w:t>
        </w:r>
      </w:hyperlink>
    </w:p>
    <w:p w:rsidR="002E3A7F" w:rsidRDefault="001054AE" w:rsidP="002E3A7F">
      <w:pPr>
        <w:pStyle w:val="Contents3"/>
        <w:tabs>
          <w:tab w:val="clear" w:pos="8776"/>
          <w:tab w:val="right" w:leader="dot" w:pos="8786"/>
        </w:tabs>
        <w:rPr>
          <w:rFonts w:hint="eastAsia"/>
        </w:rPr>
      </w:pPr>
      <w:hyperlink w:anchor="__RefHeading__10751_1181741181" w:history="1">
        <w:r w:rsidR="002E3A7F">
          <w:t> ΚΕΦΑΛΑΙΟ Α΄</w:t>
        </w:r>
        <w:r w:rsidR="002E3A7F">
          <w:tab/>
          <w:t>35</w:t>
        </w:r>
      </w:hyperlink>
    </w:p>
    <w:p w:rsidR="002E3A7F" w:rsidRDefault="001054AE" w:rsidP="002E3A7F">
      <w:pPr>
        <w:pStyle w:val="Contents3"/>
        <w:tabs>
          <w:tab w:val="clear" w:pos="8776"/>
          <w:tab w:val="right" w:leader="dot" w:pos="8786"/>
        </w:tabs>
        <w:rPr>
          <w:rFonts w:hint="eastAsia"/>
        </w:rPr>
      </w:pPr>
      <w:hyperlink w:anchor="__RefHeading__10753_1181741181" w:history="1">
        <w:r w:rsidR="002E3A7F">
          <w:t>  ΕΙΣΑΓΩΓΙΚΕΣ ΔΙΑΤΑΞΕΙΣ</w:t>
        </w:r>
        <w:r w:rsidR="002E3A7F">
          <w:tab/>
          <w:t>35</w:t>
        </w:r>
      </w:hyperlink>
    </w:p>
    <w:p w:rsidR="002E3A7F" w:rsidRDefault="001054AE" w:rsidP="002E3A7F">
      <w:pPr>
        <w:pStyle w:val="Contents3"/>
        <w:tabs>
          <w:tab w:val="clear" w:pos="8776"/>
          <w:tab w:val="right" w:leader="dot" w:pos="8786"/>
        </w:tabs>
        <w:rPr>
          <w:rFonts w:hint="eastAsia"/>
        </w:rPr>
      </w:pPr>
      <w:hyperlink w:anchor="__RefHeading__10755_1181741181" w:history="1">
        <w:r w:rsidR="002E3A7F">
          <w:t>Άρθρο 19</w:t>
        </w:r>
        <w:r w:rsidR="002E3A7F">
          <w:tab/>
          <w:t>35</w:t>
        </w:r>
      </w:hyperlink>
    </w:p>
    <w:p w:rsidR="002E3A7F" w:rsidRDefault="001054AE" w:rsidP="002E3A7F">
      <w:pPr>
        <w:pStyle w:val="Contents3"/>
        <w:tabs>
          <w:tab w:val="clear" w:pos="8776"/>
          <w:tab w:val="right" w:leader="dot" w:pos="8786"/>
        </w:tabs>
        <w:rPr>
          <w:rFonts w:hint="eastAsia"/>
        </w:rPr>
      </w:pPr>
      <w:hyperlink w:anchor="__RefHeading__10757_1181741181" w:history="1">
        <w:r w:rsidR="002E3A7F">
          <w:t>«Άρθρο 1</w:t>
        </w:r>
        <w:r w:rsidR="002E3A7F">
          <w:tab/>
          <w:t>35</w:t>
        </w:r>
      </w:hyperlink>
    </w:p>
    <w:p w:rsidR="002E3A7F" w:rsidRDefault="001054AE" w:rsidP="002E3A7F">
      <w:pPr>
        <w:pStyle w:val="Contents3"/>
        <w:tabs>
          <w:tab w:val="clear" w:pos="8776"/>
          <w:tab w:val="right" w:leader="dot" w:pos="8786"/>
        </w:tabs>
        <w:rPr>
          <w:rFonts w:hint="eastAsia"/>
        </w:rPr>
      </w:pPr>
      <w:hyperlink w:anchor="__RefHeading__10759_1181741181" w:history="1">
        <w:r w:rsidR="002E3A7F">
          <w:t>Αντικείμενο –Σκοπός</w:t>
        </w:r>
        <w:r w:rsidR="002E3A7F">
          <w:tab/>
          <w:t>35</w:t>
        </w:r>
      </w:hyperlink>
    </w:p>
    <w:p w:rsidR="002E3A7F" w:rsidRDefault="001054AE" w:rsidP="002E3A7F">
      <w:pPr>
        <w:pStyle w:val="Contents3"/>
        <w:tabs>
          <w:tab w:val="clear" w:pos="8776"/>
          <w:tab w:val="right" w:leader="dot" w:pos="8786"/>
        </w:tabs>
        <w:rPr>
          <w:rFonts w:hint="eastAsia"/>
        </w:rPr>
      </w:pPr>
      <w:hyperlink w:anchor="__RefHeading__10761_1181741181" w:history="1">
        <w:r w:rsidR="002E3A7F">
          <w:t>Άρθρο 20</w:t>
        </w:r>
        <w:r w:rsidR="002E3A7F">
          <w:tab/>
          <w:t>35</w:t>
        </w:r>
      </w:hyperlink>
    </w:p>
    <w:p w:rsidR="002E3A7F" w:rsidRDefault="001054AE" w:rsidP="002E3A7F">
      <w:pPr>
        <w:pStyle w:val="Contents3"/>
        <w:tabs>
          <w:tab w:val="clear" w:pos="8776"/>
          <w:tab w:val="right" w:leader="dot" w:pos="8786"/>
        </w:tabs>
        <w:rPr>
          <w:rFonts w:hint="eastAsia"/>
        </w:rPr>
      </w:pPr>
      <w:hyperlink w:anchor="__RefHeading__10763_1181741181" w:history="1">
        <w:r w:rsidR="002E3A7F">
          <w:t>Γενικές Αρχές-Εγγυητική ευθύνη του Κράτους</w:t>
        </w:r>
        <w:r w:rsidR="002E3A7F">
          <w:tab/>
          <w:t>35</w:t>
        </w:r>
      </w:hyperlink>
    </w:p>
    <w:p w:rsidR="002E3A7F" w:rsidRDefault="001054AE" w:rsidP="002E3A7F">
      <w:pPr>
        <w:pStyle w:val="Contents3"/>
        <w:tabs>
          <w:tab w:val="clear" w:pos="8776"/>
          <w:tab w:val="right" w:leader="dot" w:pos="8786"/>
        </w:tabs>
        <w:rPr>
          <w:rFonts w:hint="eastAsia"/>
        </w:rPr>
      </w:pPr>
      <w:hyperlink w:anchor="__RefHeading__10765_1181741181" w:history="1">
        <w:r w:rsidR="002E3A7F">
          <w:t>Άρθρο 21</w:t>
        </w:r>
        <w:r w:rsidR="002E3A7F">
          <w:tab/>
          <w:t>35</w:t>
        </w:r>
      </w:hyperlink>
    </w:p>
    <w:p w:rsidR="002E3A7F" w:rsidRDefault="001054AE" w:rsidP="002E3A7F">
      <w:pPr>
        <w:pStyle w:val="Contents3"/>
        <w:tabs>
          <w:tab w:val="clear" w:pos="8776"/>
          <w:tab w:val="right" w:leader="dot" w:pos="8786"/>
        </w:tabs>
        <w:rPr>
          <w:rFonts w:hint="eastAsia"/>
        </w:rPr>
      </w:pPr>
      <w:hyperlink w:anchor="__RefHeading__10767_1181741181" w:history="1">
        <w:r w:rsidR="002E3A7F">
          <w:t>Πηγές και φύση κανόνων </w:t>
        </w:r>
        <w:r w:rsidR="002E3A7F">
          <w:tab/>
          <w:t>35</w:t>
        </w:r>
      </w:hyperlink>
    </w:p>
    <w:p w:rsidR="002E3A7F" w:rsidRDefault="001054AE" w:rsidP="002E3A7F">
      <w:pPr>
        <w:pStyle w:val="Contents3"/>
        <w:tabs>
          <w:tab w:val="clear" w:pos="8776"/>
          <w:tab w:val="right" w:leader="dot" w:pos="8786"/>
        </w:tabs>
        <w:rPr>
          <w:rFonts w:hint="eastAsia"/>
        </w:rPr>
      </w:pPr>
      <w:hyperlink w:anchor="__RefHeading__10769_1181741181" w:history="1">
        <w:r w:rsidR="002E3A7F">
          <w:t>Άρθρο 22</w:t>
        </w:r>
        <w:r w:rsidR="002E3A7F">
          <w:tab/>
          <w:t>36</w:t>
        </w:r>
      </w:hyperlink>
    </w:p>
    <w:p w:rsidR="002E3A7F" w:rsidRDefault="001054AE" w:rsidP="002E3A7F">
      <w:pPr>
        <w:pStyle w:val="Contents3"/>
        <w:tabs>
          <w:tab w:val="clear" w:pos="8776"/>
          <w:tab w:val="right" w:leader="dot" w:pos="8786"/>
        </w:tabs>
        <w:rPr>
          <w:rFonts w:hint="eastAsia"/>
        </w:rPr>
      </w:pPr>
      <w:hyperlink w:anchor="__RefHeading__10771_1181741181" w:history="1">
        <w:r w:rsidR="002E3A7F">
          <w:t>«Άρθρο 2</w:t>
        </w:r>
        <w:r w:rsidR="002E3A7F">
          <w:tab/>
          <w:t>36</w:t>
        </w:r>
      </w:hyperlink>
    </w:p>
    <w:p w:rsidR="002E3A7F" w:rsidRDefault="001054AE" w:rsidP="002E3A7F">
      <w:pPr>
        <w:pStyle w:val="Contents3"/>
        <w:tabs>
          <w:tab w:val="clear" w:pos="8776"/>
          <w:tab w:val="right" w:leader="dot" w:pos="8786"/>
        </w:tabs>
        <w:rPr>
          <w:rFonts w:hint="eastAsia"/>
        </w:rPr>
      </w:pPr>
      <w:hyperlink w:anchor="__RefHeading__10773_1181741181" w:history="1">
        <w:r w:rsidR="002E3A7F">
          <w:t>Εννοιολογικοί Προσδιορισμοί </w:t>
        </w:r>
        <w:r w:rsidR="002E3A7F">
          <w:tab/>
          <w:t>36</w:t>
        </w:r>
      </w:hyperlink>
    </w:p>
    <w:p w:rsidR="002E3A7F" w:rsidRDefault="001054AE" w:rsidP="002E3A7F">
      <w:pPr>
        <w:pStyle w:val="Contents3"/>
        <w:tabs>
          <w:tab w:val="clear" w:pos="8776"/>
          <w:tab w:val="right" w:leader="dot" w:pos="8786"/>
        </w:tabs>
        <w:rPr>
          <w:rFonts w:hint="eastAsia"/>
        </w:rPr>
      </w:pPr>
      <w:hyperlink w:anchor="__RefHeading__10775_1181741181" w:history="1">
        <w:r w:rsidR="002E3A7F">
          <w:t>ΚΕΦΑΛΑΙΟ Β`</w:t>
        </w:r>
        <w:r w:rsidR="002E3A7F">
          <w:tab/>
          <w:t>37</w:t>
        </w:r>
      </w:hyperlink>
    </w:p>
    <w:p w:rsidR="002E3A7F" w:rsidRDefault="001054AE" w:rsidP="002E3A7F">
      <w:pPr>
        <w:pStyle w:val="Contents3"/>
        <w:tabs>
          <w:tab w:val="clear" w:pos="8776"/>
          <w:tab w:val="right" w:leader="dot" w:pos="8786"/>
        </w:tabs>
        <w:rPr>
          <w:rFonts w:hint="eastAsia"/>
        </w:rPr>
      </w:pPr>
      <w:hyperlink w:anchor="__RefHeading__10777_1181741181" w:history="1">
        <w:r w:rsidR="002E3A7F">
          <w:t> ΣΥΝΤΑΞΕΙΣ ΔΗΜΟΣΙΩΝ ΥΠΑΛΛΗΛΩΝ  ΚΑΙ ΣΤΡΑΤΙΩΤΙΚΩΝ</w:t>
        </w:r>
        <w:r w:rsidR="002E3A7F">
          <w:tab/>
          <w:t>37</w:t>
        </w:r>
      </w:hyperlink>
    </w:p>
    <w:p w:rsidR="002E3A7F" w:rsidRDefault="001054AE" w:rsidP="002E3A7F">
      <w:pPr>
        <w:pStyle w:val="Contents3"/>
        <w:tabs>
          <w:tab w:val="clear" w:pos="8776"/>
          <w:tab w:val="right" w:leader="dot" w:pos="8786"/>
        </w:tabs>
        <w:rPr>
          <w:rFonts w:hint="eastAsia"/>
        </w:rPr>
      </w:pPr>
      <w:hyperlink w:anchor="__RefHeading__10779_1181741181" w:history="1">
        <w:r w:rsidR="002E3A7F">
          <w:t>Άρθρο 23</w:t>
        </w:r>
        <w:r w:rsidR="002E3A7F">
          <w:tab/>
          <w:t>37</w:t>
        </w:r>
      </w:hyperlink>
    </w:p>
    <w:p w:rsidR="002E3A7F" w:rsidRDefault="001054AE" w:rsidP="002E3A7F">
      <w:pPr>
        <w:pStyle w:val="Contents3"/>
        <w:tabs>
          <w:tab w:val="clear" w:pos="8776"/>
          <w:tab w:val="right" w:leader="dot" w:pos="8786"/>
        </w:tabs>
        <w:rPr>
          <w:rFonts w:hint="eastAsia"/>
        </w:rPr>
      </w:pPr>
      <w:hyperlink w:anchor="__RefHeading__10781_1181741181" w:history="1">
        <w:r w:rsidR="002E3A7F">
          <w:t>«Άρθρο 5</w:t>
        </w:r>
        <w:r w:rsidR="002E3A7F">
          <w:tab/>
          <w:t>37</w:t>
        </w:r>
      </w:hyperlink>
    </w:p>
    <w:p w:rsidR="002E3A7F" w:rsidRDefault="001054AE" w:rsidP="002E3A7F">
      <w:pPr>
        <w:pStyle w:val="Contents3"/>
        <w:tabs>
          <w:tab w:val="clear" w:pos="8776"/>
          <w:tab w:val="right" w:leader="dot" w:pos="8786"/>
        </w:tabs>
        <w:rPr>
          <w:rFonts w:hint="eastAsia"/>
        </w:rPr>
      </w:pPr>
      <w:hyperlink w:anchor="__RefHeading__10783_1181741181" w:history="1">
        <w:r w:rsidR="002E3A7F">
          <w:t> Ενιαίοι κανόνες ασφάλισης</w:t>
        </w:r>
        <w:r w:rsidR="002E3A7F">
          <w:tab/>
          <w:t>37</w:t>
        </w:r>
      </w:hyperlink>
    </w:p>
    <w:p w:rsidR="002E3A7F" w:rsidRDefault="001054AE" w:rsidP="002E3A7F">
      <w:pPr>
        <w:pStyle w:val="Contents3"/>
        <w:tabs>
          <w:tab w:val="clear" w:pos="8776"/>
          <w:tab w:val="right" w:leader="dot" w:pos="8786"/>
        </w:tabs>
        <w:rPr>
          <w:rFonts w:hint="eastAsia"/>
        </w:rPr>
      </w:pPr>
      <w:hyperlink w:anchor="__RefHeading__10785_1181741181" w:history="1">
        <w:r w:rsidR="002E3A7F">
          <w:t> παροχών υπαλλήλων Δημοσίου </w:t>
        </w:r>
        <w:r w:rsidR="002E3A7F">
          <w:tab/>
          <w:t>37</w:t>
        </w:r>
      </w:hyperlink>
    </w:p>
    <w:p w:rsidR="002E3A7F" w:rsidRDefault="001054AE" w:rsidP="002E3A7F">
      <w:pPr>
        <w:pStyle w:val="Contents3"/>
        <w:tabs>
          <w:tab w:val="clear" w:pos="8776"/>
          <w:tab w:val="right" w:leader="dot" w:pos="8786"/>
        </w:tabs>
        <w:rPr>
          <w:rFonts w:hint="eastAsia"/>
        </w:rPr>
      </w:pPr>
      <w:hyperlink w:anchor="__RefHeading__10787_1181741181" w:history="1">
        <w:r w:rsidR="002E3A7F">
          <w:t>Άρθρο 5 Α</w:t>
        </w:r>
        <w:r w:rsidR="002E3A7F">
          <w:tab/>
          <w:t>38</w:t>
        </w:r>
      </w:hyperlink>
    </w:p>
    <w:p w:rsidR="002E3A7F" w:rsidRDefault="001054AE" w:rsidP="002E3A7F">
      <w:pPr>
        <w:pStyle w:val="Contents3"/>
        <w:tabs>
          <w:tab w:val="clear" w:pos="8776"/>
          <w:tab w:val="right" w:leader="dot" w:pos="8786"/>
        </w:tabs>
        <w:rPr>
          <w:rFonts w:hint="eastAsia"/>
        </w:rPr>
      </w:pPr>
      <w:hyperlink w:anchor="__RefHeading__10789_1181741181" w:history="1">
        <w:r w:rsidR="002E3A7F">
          <w:t>Ασφάλιση Εξωκοινοβουλευτικών και Μετακλητών Υπαλλήλων</w:t>
        </w:r>
        <w:r w:rsidR="002E3A7F">
          <w:tab/>
          <w:t>38</w:t>
        </w:r>
      </w:hyperlink>
    </w:p>
    <w:p w:rsidR="002E3A7F" w:rsidRDefault="001054AE" w:rsidP="002E3A7F">
      <w:pPr>
        <w:pStyle w:val="Contents3"/>
        <w:tabs>
          <w:tab w:val="clear" w:pos="8776"/>
          <w:tab w:val="right" w:leader="dot" w:pos="8786"/>
        </w:tabs>
        <w:rPr>
          <w:rFonts w:hint="eastAsia"/>
        </w:rPr>
      </w:pPr>
      <w:hyperlink w:anchor="__RefHeading__10791_1181741181" w:history="1">
        <w:r w:rsidR="002E3A7F">
          <w:t>Άρθρο 24</w:t>
        </w:r>
        <w:r w:rsidR="002E3A7F">
          <w:tab/>
          <w:t>39</w:t>
        </w:r>
      </w:hyperlink>
    </w:p>
    <w:p w:rsidR="002E3A7F" w:rsidRDefault="001054AE" w:rsidP="002E3A7F">
      <w:pPr>
        <w:pStyle w:val="Contents3"/>
        <w:tabs>
          <w:tab w:val="clear" w:pos="8776"/>
          <w:tab w:val="right" w:leader="dot" w:pos="8786"/>
        </w:tabs>
        <w:rPr>
          <w:rFonts w:hint="eastAsia"/>
        </w:rPr>
      </w:pPr>
      <w:hyperlink w:anchor="__RefHeading__10793_1181741181" w:history="1">
        <w:r w:rsidR="002E3A7F">
          <w:t>«Άρθρο 8</w:t>
        </w:r>
        <w:r w:rsidR="002E3A7F">
          <w:tab/>
          <w:t>39</w:t>
        </w:r>
      </w:hyperlink>
    </w:p>
    <w:p w:rsidR="002E3A7F" w:rsidRDefault="001054AE" w:rsidP="002E3A7F">
      <w:pPr>
        <w:pStyle w:val="Contents3"/>
        <w:tabs>
          <w:tab w:val="clear" w:pos="8776"/>
          <w:tab w:val="right" w:leader="dot" w:pos="8786"/>
        </w:tabs>
        <w:rPr>
          <w:rFonts w:hint="eastAsia"/>
        </w:rPr>
      </w:pPr>
      <w:hyperlink w:anchor="__RefHeading__10795_1181741181" w:history="1">
        <w:r w:rsidR="002E3A7F">
          <w:t> Ανταποδοτική σύνταξη</w:t>
        </w:r>
        <w:r w:rsidR="002E3A7F">
          <w:tab/>
          <w:t>39</w:t>
        </w:r>
      </w:hyperlink>
    </w:p>
    <w:p w:rsidR="002E3A7F" w:rsidRDefault="001054AE" w:rsidP="002E3A7F">
      <w:pPr>
        <w:pStyle w:val="Contents3"/>
        <w:tabs>
          <w:tab w:val="clear" w:pos="8776"/>
          <w:tab w:val="right" w:leader="dot" w:pos="8786"/>
        </w:tabs>
        <w:rPr>
          <w:rFonts w:hint="eastAsia"/>
        </w:rPr>
      </w:pPr>
      <w:hyperlink w:anchor="__RefHeading__10797_1181741181" w:history="1">
        <w:r w:rsidR="002E3A7F">
          <w:t>Άρθρο 25</w:t>
        </w:r>
        <w:r w:rsidR="002E3A7F">
          <w:tab/>
          <w:t>41</w:t>
        </w:r>
      </w:hyperlink>
    </w:p>
    <w:p w:rsidR="002E3A7F" w:rsidRDefault="001054AE" w:rsidP="002E3A7F">
      <w:pPr>
        <w:pStyle w:val="Contents3"/>
        <w:tabs>
          <w:tab w:val="clear" w:pos="8776"/>
          <w:tab w:val="right" w:leader="dot" w:pos="8786"/>
        </w:tabs>
        <w:rPr>
          <w:rFonts w:hint="eastAsia"/>
        </w:rPr>
      </w:pPr>
      <w:hyperlink w:anchor="__RefHeading__10799_1181741181" w:history="1">
        <w:r w:rsidR="002E3A7F">
          <w:t>«Άρθρο 14</w:t>
        </w:r>
        <w:r w:rsidR="002E3A7F">
          <w:tab/>
          <w:t>42</w:t>
        </w:r>
      </w:hyperlink>
    </w:p>
    <w:p w:rsidR="002E3A7F" w:rsidRDefault="001054AE" w:rsidP="002E3A7F">
      <w:pPr>
        <w:pStyle w:val="Contents3"/>
        <w:tabs>
          <w:tab w:val="clear" w:pos="8776"/>
          <w:tab w:val="right" w:leader="dot" w:pos="8786"/>
        </w:tabs>
        <w:rPr>
          <w:rFonts w:hint="eastAsia"/>
        </w:rPr>
      </w:pPr>
      <w:hyperlink w:anchor="__RefHeading__10801_1181741181" w:history="1">
        <w:r w:rsidR="002E3A7F">
          <w:t>Αναπροσαρμογή συντάξεων-</w:t>
        </w:r>
        <w:r w:rsidR="002E3A7F">
          <w:tab/>
          <w:t>42</w:t>
        </w:r>
      </w:hyperlink>
    </w:p>
    <w:p w:rsidR="002E3A7F" w:rsidRDefault="001054AE" w:rsidP="002E3A7F">
      <w:pPr>
        <w:pStyle w:val="Contents3"/>
        <w:tabs>
          <w:tab w:val="clear" w:pos="8776"/>
          <w:tab w:val="right" w:leader="dot" w:pos="8786"/>
        </w:tabs>
        <w:rPr>
          <w:rFonts w:hint="eastAsia"/>
        </w:rPr>
      </w:pPr>
      <w:hyperlink w:anchor="__RefHeading__10803_1181741181" w:history="1">
        <w:r w:rsidR="002E3A7F">
          <w:t>προστασία καταβαλλόμενων συντάξεων</w:t>
        </w:r>
        <w:r w:rsidR="002E3A7F">
          <w:tab/>
          <w:t>42</w:t>
        </w:r>
      </w:hyperlink>
    </w:p>
    <w:p w:rsidR="002E3A7F" w:rsidRDefault="001054AE" w:rsidP="002E3A7F">
      <w:pPr>
        <w:pStyle w:val="Contents3"/>
        <w:tabs>
          <w:tab w:val="clear" w:pos="8776"/>
          <w:tab w:val="right" w:leader="dot" w:pos="8786"/>
        </w:tabs>
        <w:rPr>
          <w:rFonts w:hint="eastAsia"/>
        </w:rPr>
      </w:pPr>
      <w:hyperlink w:anchor="__RefHeading__10805_1181741181" w:history="1">
        <w:r w:rsidR="002E3A7F">
          <w:t>Άρθρο 26</w:t>
        </w:r>
        <w:r w:rsidR="002E3A7F">
          <w:tab/>
          <w:t>44</w:t>
        </w:r>
      </w:hyperlink>
    </w:p>
    <w:p w:rsidR="002E3A7F" w:rsidRDefault="001054AE" w:rsidP="002E3A7F">
      <w:pPr>
        <w:pStyle w:val="Contents3"/>
        <w:tabs>
          <w:tab w:val="clear" w:pos="8776"/>
          <w:tab w:val="right" w:leader="dot" w:pos="8786"/>
        </w:tabs>
        <w:rPr>
          <w:rFonts w:hint="eastAsia"/>
        </w:rPr>
      </w:pPr>
      <w:hyperlink w:anchor="__RefHeading__10807_1181741181" w:history="1">
        <w:r w:rsidR="002E3A7F">
          <w:t>«Άρθρο 19</w:t>
        </w:r>
        <w:r w:rsidR="002E3A7F">
          <w:tab/>
          <w:t>44</w:t>
        </w:r>
      </w:hyperlink>
    </w:p>
    <w:p w:rsidR="002E3A7F" w:rsidRDefault="001054AE" w:rsidP="002E3A7F">
      <w:pPr>
        <w:pStyle w:val="Contents3"/>
        <w:tabs>
          <w:tab w:val="clear" w:pos="8776"/>
          <w:tab w:val="right" w:leader="dot" w:pos="8786"/>
        </w:tabs>
        <w:rPr>
          <w:rFonts w:hint="eastAsia"/>
        </w:rPr>
      </w:pPr>
      <w:hyperlink w:anchor="__RefHeading__10809_1181741181" w:history="1">
        <w:r w:rsidR="002E3A7F">
          <w:t>Διατάξεις περί διαδοχικής ασφάλισης</w:t>
        </w:r>
        <w:r w:rsidR="002E3A7F">
          <w:tab/>
          <w:t>44</w:t>
        </w:r>
      </w:hyperlink>
    </w:p>
    <w:p w:rsidR="002E3A7F" w:rsidRDefault="001054AE" w:rsidP="002E3A7F">
      <w:pPr>
        <w:pStyle w:val="Contents3"/>
        <w:tabs>
          <w:tab w:val="clear" w:pos="8776"/>
          <w:tab w:val="right" w:leader="dot" w:pos="8786"/>
        </w:tabs>
        <w:rPr>
          <w:rFonts w:hint="eastAsia"/>
        </w:rPr>
      </w:pPr>
      <w:hyperlink w:anchor="__RefHeading__10811_1181741181" w:history="1">
        <w:r w:rsidR="002E3A7F">
          <w:t>Άρθρο 27</w:t>
        </w:r>
        <w:r w:rsidR="002E3A7F">
          <w:tab/>
          <w:t>46</w:t>
        </w:r>
      </w:hyperlink>
    </w:p>
    <w:p w:rsidR="002E3A7F" w:rsidRDefault="001054AE" w:rsidP="002E3A7F">
      <w:pPr>
        <w:pStyle w:val="Contents3"/>
        <w:tabs>
          <w:tab w:val="clear" w:pos="8776"/>
          <w:tab w:val="right" w:leader="dot" w:pos="8786"/>
        </w:tabs>
        <w:rPr>
          <w:rFonts w:hint="eastAsia"/>
        </w:rPr>
      </w:pPr>
      <w:hyperlink w:anchor="__RefHeading__10813_1181741181" w:history="1">
        <w:r w:rsidR="002E3A7F">
          <w:t>«Άρθρο 20</w:t>
        </w:r>
        <w:r w:rsidR="002E3A7F">
          <w:tab/>
          <w:t>46</w:t>
        </w:r>
      </w:hyperlink>
    </w:p>
    <w:p w:rsidR="002E3A7F" w:rsidRDefault="001054AE" w:rsidP="002E3A7F">
      <w:pPr>
        <w:pStyle w:val="Contents3"/>
        <w:tabs>
          <w:tab w:val="clear" w:pos="8776"/>
          <w:tab w:val="right" w:leader="dot" w:pos="8786"/>
        </w:tabs>
        <w:rPr>
          <w:rFonts w:hint="eastAsia"/>
        </w:rPr>
      </w:pPr>
      <w:hyperlink w:anchor="__RefHeading__10815_1181741181" w:history="1">
        <w:r w:rsidR="002E3A7F">
          <w:t>Απασχόληση συνταξιούχων</w:t>
        </w:r>
        <w:r w:rsidR="002E3A7F">
          <w:tab/>
          <w:t>46</w:t>
        </w:r>
      </w:hyperlink>
    </w:p>
    <w:p w:rsidR="002E3A7F" w:rsidRDefault="001054AE" w:rsidP="002E3A7F">
      <w:pPr>
        <w:pStyle w:val="Contents3"/>
        <w:tabs>
          <w:tab w:val="clear" w:pos="8776"/>
          <w:tab w:val="right" w:leader="dot" w:pos="8786"/>
        </w:tabs>
        <w:rPr>
          <w:rFonts w:hint="eastAsia"/>
        </w:rPr>
      </w:pPr>
      <w:hyperlink w:anchor="__RefHeading__10817_1181741181" w:history="1">
        <w:r w:rsidR="002E3A7F">
          <w:t>ΚΕΦΑΛΑΙΟ Γ`</w:t>
        </w:r>
        <w:r w:rsidR="002E3A7F">
          <w:tab/>
          <w:t>48</w:t>
        </w:r>
      </w:hyperlink>
    </w:p>
    <w:p w:rsidR="002E3A7F" w:rsidRDefault="001054AE" w:rsidP="002E3A7F">
      <w:pPr>
        <w:pStyle w:val="Contents3"/>
        <w:tabs>
          <w:tab w:val="clear" w:pos="8776"/>
          <w:tab w:val="right" w:leader="dot" w:pos="8786"/>
        </w:tabs>
        <w:rPr>
          <w:rFonts w:hint="eastAsia"/>
        </w:rPr>
      </w:pPr>
      <w:hyperlink w:anchor="__RefHeading__10819_1181741181" w:history="1">
        <w:r w:rsidR="002E3A7F">
          <w:t>ΡΥΘΜΙΣΕΙΣ ΑΣΦΑΛΙΣΜΕΝΩΝ</w:t>
        </w:r>
        <w:r w:rsidR="002E3A7F">
          <w:tab/>
          <w:t>48</w:t>
        </w:r>
      </w:hyperlink>
    </w:p>
    <w:p w:rsidR="002E3A7F" w:rsidRDefault="001054AE" w:rsidP="002E3A7F">
      <w:pPr>
        <w:pStyle w:val="Contents3"/>
        <w:tabs>
          <w:tab w:val="clear" w:pos="8776"/>
          <w:tab w:val="right" w:leader="dot" w:pos="8786"/>
        </w:tabs>
        <w:rPr>
          <w:rFonts w:hint="eastAsia"/>
        </w:rPr>
      </w:pPr>
      <w:hyperlink w:anchor="__RefHeading__10821_1181741181" w:history="1">
        <w:r w:rsidR="002E3A7F">
          <w:t>ΤΟΥ ΙΔΙΩΤΙΚΟΥ ΤΟΜΕΑ</w:t>
        </w:r>
        <w:r w:rsidR="002E3A7F">
          <w:tab/>
          <w:t>48</w:t>
        </w:r>
      </w:hyperlink>
    </w:p>
    <w:p w:rsidR="002E3A7F" w:rsidRDefault="001054AE" w:rsidP="002E3A7F">
      <w:pPr>
        <w:pStyle w:val="Contents3"/>
        <w:tabs>
          <w:tab w:val="clear" w:pos="8776"/>
          <w:tab w:val="right" w:leader="dot" w:pos="8786"/>
        </w:tabs>
        <w:rPr>
          <w:rFonts w:hint="eastAsia"/>
        </w:rPr>
      </w:pPr>
      <w:hyperlink w:anchor="__RefHeading__10823_1181741181" w:history="1">
        <w:r w:rsidR="002E3A7F">
          <w:t>Άρθρο 28</w:t>
        </w:r>
        <w:r w:rsidR="002E3A7F">
          <w:tab/>
          <w:t>48</w:t>
        </w:r>
      </w:hyperlink>
    </w:p>
    <w:p w:rsidR="002E3A7F" w:rsidRDefault="001054AE" w:rsidP="002E3A7F">
      <w:pPr>
        <w:pStyle w:val="Contents3"/>
        <w:tabs>
          <w:tab w:val="clear" w:pos="8776"/>
          <w:tab w:val="right" w:leader="dot" w:pos="8786"/>
        </w:tabs>
        <w:rPr>
          <w:rFonts w:hint="eastAsia"/>
        </w:rPr>
      </w:pPr>
      <w:hyperlink w:anchor="__RefHeading__10825_1181741181" w:history="1">
        <w:r w:rsidR="002E3A7F">
          <w:t>«Άρθρο 28</w:t>
        </w:r>
        <w:r w:rsidR="002E3A7F">
          <w:tab/>
          <w:t>48</w:t>
        </w:r>
      </w:hyperlink>
    </w:p>
    <w:p w:rsidR="002E3A7F" w:rsidRDefault="001054AE" w:rsidP="002E3A7F">
      <w:pPr>
        <w:pStyle w:val="Contents3"/>
        <w:tabs>
          <w:tab w:val="clear" w:pos="8776"/>
          <w:tab w:val="right" w:leader="dot" w:pos="8786"/>
        </w:tabs>
        <w:rPr>
          <w:rFonts w:hint="eastAsia"/>
        </w:rPr>
      </w:pPr>
      <w:hyperlink w:anchor="__RefHeading__10827_1181741181" w:history="1">
        <w:r w:rsidR="002E3A7F">
          <w:t>Ανταποδοτική σύνταξη</w:t>
        </w:r>
        <w:r w:rsidR="002E3A7F">
          <w:tab/>
          <w:t>48</w:t>
        </w:r>
      </w:hyperlink>
    </w:p>
    <w:p w:rsidR="002E3A7F" w:rsidRDefault="001054AE" w:rsidP="002E3A7F">
      <w:pPr>
        <w:pStyle w:val="Contents3"/>
        <w:tabs>
          <w:tab w:val="clear" w:pos="8776"/>
          <w:tab w:val="right" w:leader="dot" w:pos="8786"/>
        </w:tabs>
        <w:rPr>
          <w:rFonts w:hint="eastAsia"/>
        </w:rPr>
      </w:pPr>
      <w:hyperlink w:anchor="__RefHeading__10829_1181741181" w:history="1">
        <w:r w:rsidR="002E3A7F">
          <w:t>Άρθρο 29</w:t>
        </w:r>
        <w:r w:rsidR="002E3A7F">
          <w:tab/>
          <w:t>50</w:t>
        </w:r>
      </w:hyperlink>
    </w:p>
    <w:p w:rsidR="002E3A7F" w:rsidRDefault="001054AE" w:rsidP="002E3A7F">
      <w:pPr>
        <w:pStyle w:val="Contents3"/>
        <w:tabs>
          <w:tab w:val="clear" w:pos="8776"/>
          <w:tab w:val="right" w:leader="dot" w:pos="8786"/>
        </w:tabs>
        <w:rPr>
          <w:rFonts w:hint="eastAsia"/>
        </w:rPr>
      </w:pPr>
      <w:hyperlink w:anchor="__RefHeading__10831_1181741181" w:history="1">
        <w:r w:rsidR="002E3A7F">
          <w:t>«Άρθρο 33</w:t>
        </w:r>
        <w:r w:rsidR="002E3A7F">
          <w:tab/>
          <w:t>51</w:t>
        </w:r>
      </w:hyperlink>
    </w:p>
    <w:p w:rsidR="002E3A7F" w:rsidRDefault="001054AE" w:rsidP="002E3A7F">
      <w:pPr>
        <w:pStyle w:val="Contents3"/>
        <w:tabs>
          <w:tab w:val="clear" w:pos="8776"/>
          <w:tab w:val="right" w:leader="dot" w:pos="8786"/>
        </w:tabs>
        <w:rPr>
          <w:rFonts w:hint="eastAsia"/>
        </w:rPr>
      </w:pPr>
      <w:hyperlink w:anchor="__RefHeading__10833_1181741181" w:history="1">
        <w:r w:rsidR="002E3A7F">
          <w:t>Άρθρο 30</w:t>
        </w:r>
        <w:r w:rsidR="002E3A7F">
          <w:tab/>
          <w:t>52</w:t>
        </w:r>
      </w:hyperlink>
    </w:p>
    <w:p w:rsidR="002E3A7F" w:rsidRDefault="001054AE" w:rsidP="002E3A7F">
      <w:pPr>
        <w:pStyle w:val="Contents3"/>
        <w:tabs>
          <w:tab w:val="clear" w:pos="8776"/>
          <w:tab w:val="right" w:leader="dot" w:pos="8786"/>
        </w:tabs>
        <w:rPr>
          <w:rFonts w:hint="eastAsia"/>
        </w:rPr>
      </w:pPr>
      <w:hyperlink w:anchor="__RefHeading__10835_1181741181" w:history="1">
        <w:r w:rsidR="002E3A7F">
          <w:t>«Άρθρο 34</w:t>
        </w:r>
        <w:r w:rsidR="002E3A7F">
          <w:tab/>
          <w:t>52</w:t>
        </w:r>
      </w:hyperlink>
    </w:p>
    <w:p w:rsidR="002E3A7F" w:rsidRDefault="001054AE" w:rsidP="002E3A7F">
      <w:pPr>
        <w:pStyle w:val="Contents3"/>
        <w:tabs>
          <w:tab w:val="clear" w:pos="8776"/>
          <w:tab w:val="right" w:leader="dot" w:pos="8786"/>
        </w:tabs>
        <w:rPr>
          <w:rFonts w:hint="eastAsia"/>
        </w:rPr>
      </w:pPr>
      <w:hyperlink w:anchor="__RefHeading__10837_1181741181" w:history="1">
        <w:r w:rsidR="002E3A7F">
          <w:t>Χρόνος Ασφάλισης</w:t>
        </w:r>
        <w:r w:rsidR="002E3A7F">
          <w:tab/>
          <w:t>52</w:t>
        </w:r>
      </w:hyperlink>
    </w:p>
    <w:p w:rsidR="002E3A7F" w:rsidRDefault="001054AE" w:rsidP="002E3A7F">
      <w:pPr>
        <w:pStyle w:val="Contents3"/>
        <w:tabs>
          <w:tab w:val="clear" w:pos="8776"/>
          <w:tab w:val="right" w:leader="dot" w:pos="8786"/>
        </w:tabs>
        <w:rPr>
          <w:rFonts w:hint="eastAsia"/>
        </w:rPr>
      </w:pPr>
      <w:hyperlink w:anchor="__RefHeading__10839_1181741181" w:history="1">
        <w:r w:rsidR="002E3A7F">
          <w:t>Άρθρο 31</w:t>
        </w:r>
        <w:r w:rsidR="002E3A7F">
          <w:tab/>
          <w:t>54</w:t>
        </w:r>
      </w:hyperlink>
    </w:p>
    <w:p w:rsidR="002E3A7F" w:rsidRDefault="001054AE" w:rsidP="002E3A7F">
      <w:pPr>
        <w:pStyle w:val="Contents3"/>
        <w:tabs>
          <w:tab w:val="clear" w:pos="8776"/>
          <w:tab w:val="right" w:leader="dot" w:pos="8786"/>
        </w:tabs>
        <w:rPr>
          <w:rFonts w:hint="eastAsia"/>
        </w:rPr>
      </w:pPr>
      <w:hyperlink w:anchor="__RefHeading__10841_1181741181" w:history="1">
        <w:r w:rsidR="002E3A7F">
          <w:t>«Άρθρο 35</w:t>
        </w:r>
        <w:r w:rsidR="002E3A7F">
          <w:tab/>
          <w:t>54</w:t>
        </w:r>
      </w:hyperlink>
    </w:p>
    <w:p w:rsidR="002E3A7F" w:rsidRDefault="001054AE" w:rsidP="002E3A7F">
      <w:pPr>
        <w:pStyle w:val="Contents3"/>
        <w:tabs>
          <w:tab w:val="clear" w:pos="8776"/>
          <w:tab w:val="right" w:leader="dot" w:pos="8786"/>
        </w:tabs>
        <w:rPr>
          <w:rFonts w:hint="eastAsia"/>
        </w:rPr>
      </w:pPr>
      <w:hyperlink w:anchor="__RefHeading__10843_1181741181" w:history="1">
        <w:r w:rsidR="002E3A7F">
          <w:t>Εφάπαξ παροχή</w:t>
        </w:r>
        <w:r w:rsidR="002E3A7F">
          <w:tab/>
          <w:t>54</w:t>
        </w:r>
      </w:hyperlink>
    </w:p>
    <w:p w:rsidR="002E3A7F" w:rsidRDefault="001054AE" w:rsidP="002E3A7F">
      <w:pPr>
        <w:pStyle w:val="Contents3"/>
        <w:tabs>
          <w:tab w:val="clear" w:pos="8776"/>
          <w:tab w:val="right" w:leader="dot" w:pos="8786"/>
        </w:tabs>
        <w:rPr>
          <w:rFonts w:hint="eastAsia"/>
        </w:rPr>
      </w:pPr>
      <w:hyperlink w:anchor="__RefHeading__10845_1181741181" w:history="1">
        <w:r w:rsidR="002E3A7F">
          <w:t>Άρθρο 32</w:t>
        </w:r>
        <w:r w:rsidR="002E3A7F">
          <w:tab/>
          <w:t>61</w:t>
        </w:r>
      </w:hyperlink>
    </w:p>
    <w:p w:rsidR="002E3A7F" w:rsidRDefault="001054AE" w:rsidP="002E3A7F">
      <w:pPr>
        <w:pStyle w:val="Contents3"/>
        <w:tabs>
          <w:tab w:val="clear" w:pos="8776"/>
          <w:tab w:val="right" w:leader="dot" w:pos="8786"/>
        </w:tabs>
        <w:rPr>
          <w:rFonts w:hint="eastAsia"/>
        </w:rPr>
      </w:pPr>
      <w:hyperlink w:anchor="__RefHeading__10847_1181741181" w:history="1">
        <w:r w:rsidR="002E3A7F">
          <w:t>« Άρθρο 36</w:t>
        </w:r>
        <w:r w:rsidR="002E3A7F">
          <w:tab/>
          <w:t>61</w:t>
        </w:r>
      </w:hyperlink>
    </w:p>
    <w:p w:rsidR="002E3A7F" w:rsidRDefault="001054AE" w:rsidP="002E3A7F">
      <w:pPr>
        <w:pStyle w:val="Contents3"/>
        <w:tabs>
          <w:tab w:val="clear" w:pos="8776"/>
          <w:tab w:val="right" w:leader="dot" w:pos="8786"/>
        </w:tabs>
        <w:rPr>
          <w:rFonts w:hint="eastAsia"/>
        </w:rPr>
      </w:pPr>
      <w:hyperlink w:anchor="__RefHeading__10849_1181741181" w:history="1">
        <w:r w:rsidR="002E3A7F">
          <w:t>Καταβολή εισφορών επί παράλληλης απασχόλησης</w:t>
        </w:r>
        <w:r w:rsidR="002E3A7F">
          <w:tab/>
          <w:t>61</w:t>
        </w:r>
      </w:hyperlink>
    </w:p>
    <w:p w:rsidR="002E3A7F" w:rsidRDefault="001054AE" w:rsidP="002E3A7F">
      <w:pPr>
        <w:pStyle w:val="Contents3"/>
        <w:tabs>
          <w:tab w:val="clear" w:pos="8776"/>
          <w:tab w:val="right" w:leader="dot" w:pos="8786"/>
        </w:tabs>
        <w:rPr>
          <w:rFonts w:hint="eastAsia"/>
        </w:rPr>
      </w:pPr>
      <w:hyperlink w:anchor="__RefHeading__10851_1181741181" w:history="1">
        <w:r w:rsidR="002E3A7F">
          <w:t>Άρθρο 36 Α΄</w:t>
        </w:r>
        <w:r w:rsidR="002E3A7F">
          <w:tab/>
          <w:t>65</w:t>
        </w:r>
      </w:hyperlink>
    </w:p>
    <w:p w:rsidR="002E3A7F" w:rsidRDefault="001054AE" w:rsidP="002E3A7F">
      <w:pPr>
        <w:pStyle w:val="Contents3"/>
        <w:tabs>
          <w:tab w:val="clear" w:pos="8776"/>
          <w:tab w:val="right" w:leader="dot" w:pos="8786"/>
        </w:tabs>
        <w:rPr>
          <w:rFonts w:hint="eastAsia"/>
        </w:rPr>
      </w:pPr>
      <w:hyperlink w:anchor="__RefHeading__10853_1181741181" w:history="1">
        <w:r w:rsidR="002E3A7F">
          <w:t>Αξιοποίηση  του χρόνου παράλληλης απασχόλησης</w:t>
        </w:r>
        <w:r w:rsidR="002E3A7F">
          <w:tab/>
          <w:t>65</w:t>
        </w:r>
      </w:hyperlink>
    </w:p>
    <w:p w:rsidR="002E3A7F" w:rsidRDefault="001054AE" w:rsidP="002E3A7F">
      <w:pPr>
        <w:pStyle w:val="Contents3"/>
        <w:tabs>
          <w:tab w:val="clear" w:pos="8776"/>
          <w:tab w:val="right" w:leader="dot" w:pos="8786"/>
        </w:tabs>
        <w:rPr>
          <w:rFonts w:hint="eastAsia"/>
        </w:rPr>
      </w:pPr>
      <w:hyperlink w:anchor="__RefHeading__10855_1181741181" w:history="1">
        <w:r w:rsidR="002E3A7F">
          <w:t>και τρόπος υπολογισμού της σύνταξης</w:t>
        </w:r>
        <w:r w:rsidR="002E3A7F">
          <w:tab/>
          <w:t>65</w:t>
        </w:r>
      </w:hyperlink>
    </w:p>
    <w:p w:rsidR="002E3A7F" w:rsidRDefault="001054AE" w:rsidP="002E3A7F">
      <w:pPr>
        <w:pStyle w:val="Contents3"/>
        <w:tabs>
          <w:tab w:val="clear" w:pos="8776"/>
          <w:tab w:val="right" w:leader="dot" w:pos="8786"/>
        </w:tabs>
        <w:rPr>
          <w:rFonts w:hint="eastAsia"/>
        </w:rPr>
      </w:pPr>
      <w:hyperlink w:anchor="__RefHeading__10857_1181741181" w:history="1">
        <w:r w:rsidR="002E3A7F">
          <w:t>Άρθρο 33</w:t>
        </w:r>
        <w:r w:rsidR="002E3A7F">
          <w:tab/>
          <w:t>66</w:t>
        </w:r>
      </w:hyperlink>
    </w:p>
    <w:p w:rsidR="002E3A7F" w:rsidRDefault="001054AE" w:rsidP="002E3A7F">
      <w:pPr>
        <w:pStyle w:val="Contents3"/>
        <w:tabs>
          <w:tab w:val="clear" w:pos="8776"/>
          <w:tab w:val="right" w:leader="dot" w:pos="8786"/>
        </w:tabs>
        <w:rPr>
          <w:rFonts w:hint="eastAsia"/>
        </w:rPr>
      </w:pPr>
      <w:hyperlink w:anchor="__RefHeading__10859_1181741181" w:history="1">
        <w:r w:rsidR="002E3A7F">
          <w:t>«Άρθρο 37</w:t>
        </w:r>
        <w:r w:rsidR="002E3A7F">
          <w:tab/>
          <w:t>66</w:t>
        </w:r>
      </w:hyperlink>
    </w:p>
    <w:p w:rsidR="002E3A7F" w:rsidRDefault="001054AE" w:rsidP="002E3A7F">
      <w:pPr>
        <w:pStyle w:val="Contents3"/>
        <w:tabs>
          <w:tab w:val="clear" w:pos="8776"/>
          <w:tab w:val="right" w:leader="dot" w:pos="8786"/>
        </w:tabs>
        <w:rPr>
          <w:rFonts w:hint="eastAsia"/>
        </w:rPr>
      </w:pPr>
      <w:hyperlink w:anchor="__RefHeading__10861_1181741181" w:history="1">
        <w:r w:rsidR="002E3A7F">
          <w:t>Προαιρετική Συνέχιση Ασφάλισης</w:t>
        </w:r>
        <w:r w:rsidR="002E3A7F">
          <w:tab/>
          <w:t>66</w:t>
        </w:r>
      </w:hyperlink>
    </w:p>
    <w:p w:rsidR="002E3A7F" w:rsidRDefault="001054AE" w:rsidP="002E3A7F">
      <w:pPr>
        <w:pStyle w:val="Contents3"/>
        <w:tabs>
          <w:tab w:val="clear" w:pos="8776"/>
          <w:tab w:val="right" w:leader="dot" w:pos="8786"/>
        </w:tabs>
        <w:rPr>
          <w:rFonts w:hint="eastAsia"/>
        </w:rPr>
      </w:pPr>
      <w:hyperlink w:anchor="__RefHeading__10863_1181741181" w:history="1">
        <w:r w:rsidR="002E3A7F">
          <w:t>Άρθρο 34</w:t>
        </w:r>
        <w:r w:rsidR="002E3A7F">
          <w:tab/>
          <w:t>67</w:t>
        </w:r>
      </w:hyperlink>
    </w:p>
    <w:p w:rsidR="002E3A7F" w:rsidRDefault="001054AE" w:rsidP="002E3A7F">
      <w:pPr>
        <w:pStyle w:val="Contents3"/>
        <w:tabs>
          <w:tab w:val="clear" w:pos="8776"/>
          <w:tab w:val="right" w:leader="dot" w:pos="8786"/>
        </w:tabs>
        <w:rPr>
          <w:rFonts w:hint="eastAsia"/>
        </w:rPr>
      </w:pPr>
      <w:hyperlink w:anchor="__RefHeading__10865_1181741181" w:history="1">
        <w:r w:rsidR="002E3A7F">
          <w:t>«Άρθρο 38</w:t>
        </w:r>
        <w:r w:rsidR="002E3A7F">
          <w:tab/>
          <w:t>67</w:t>
        </w:r>
      </w:hyperlink>
    </w:p>
    <w:p w:rsidR="002E3A7F" w:rsidRDefault="001054AE" w:rsidP="002E3A7F">
      <w:pPr>
        <w:pStyle w:val="Contents3"/>
        <w:tabs>
          <w:tab w:val="clear" w:pos="8776"/>
          <w:tab w:val="right" w:leader="dot" w:pos="8786"/>
        </w:tabs>
        <w:rPr>
          <w:rFonts w:hint="eastAsia"/>
        </w:rPr>
      </w:pPr>
      <w:hyperlink w:anchor="__RefHeading__10867_1181741181" w:history="1">
        <w:r w:rsidR="002E3A7F">
          <w:t>Εισφορές Μισθωτών και Εργοδοτών</w:t>
        </w:r>
        <w:r w:rsidR="002E3A7F">
          <w:tab/>
          <w:t>67</w:t>
        </w:r>
      </w:hyperlink>
    </w:p>
    <w:p w:rsidR="002E3A7F" w:rsidRDefault="001054AE" w:rsidP="002E3A7F">
      <w:pPr>
        <w:pStyle w:val="Contents3"/>
        <w:tabs>
          <w:tab w:val="clear" w:pos="8776"/>
          <w:tab w:val="right" w:leader="dot" w:pos="8786"/>
        </w:tabs>
        <w:rPr>
          <w:rFonts w:hint="eastAsia"/>
        </w:rPr>
      </w:pPr>
      <w:hyperlink w:anchor="__RefHeading__10869_1181741181" w:history="1">
        <w:r w:rsidR="002E3A7F">
          <w:t>Άρθρο 35</w:t>
        </w:r>
        <w:r w:rsidR="002E3A7F">
          <w:tab/>
          <w:t>69</w:t>
        </w:r>
      </w:hyperlink>
    </w:p>
    <w:p w:rsidR="002E3A7F" w:rsidRDefault="001054AE" w:rsidP="002E3A7F">
      <w:pPr>
        <w:pStyle w:val="Contents3"/>
        <w:tabs>
          <w:tab w:val="clear" w:pos="8776"/>
          <w:tab w:val="right" w:leader="dot" w:pos="8786"/>
        </w:tabs>
        <w:rPr>
          <w:rFonts w:hint="eastAsia"/>
        </w:rPr>
      </w:pPr>
      <w:hyperlink w:anchor="__RefHeading__10871_1181741181" w:history="1">
        <w:r w:rsidR="002E3A7F">
          <w:t>«Άρθρο 39</w:t>
        </w:r>
        <w:r w:rsidR="002E3A7F">
          <w:tab/>
          <w:t>70</w:t>
        </w:r>
      </w:hyperlink>
    </w:p>
    <w:p w:rsidR="002E3A7F" w:rsidRDefault="001054AE" w:rsidP="002E3A7F">
      <w:pPr>
        <w:pStyle w:val="Contents3"/>
        <w:tabs>
          <w:tab w:val="clear" w:pos="8776"/>
          <w:tab w:val="right" w:leader="dot" w:pos="8786"/>
        </w:tabs>
        <w:rPr>
          <w:rFonts w:hint="eastAsia"/>
        </w:rPr>
      </w:pPr>
      <w:hyperlink w:anchor="__RefHeading__10873_1181741181" w:history="1">
        <w:r w:rsidR="002E3A7F">
          <w:t>Εισφορές αυτοτελώς απασχολουμένων και ελεύθερων επαγγελματιών</w:t>
        </w:r>
        <w:r w:rsidR="002E3A7F">
          <w:tab/>
          <w:t>70</w:t>
        </w:r>
      </w:hyperlink>
    </w:p>
    <w:p w:rsidR="002E3A7F" w:rsidRDefault="001054AE" w:rsidP="002E3A7F">
      <w:pPr>
        <w:pStyle w:val="Contents3"/>
        <w:tabs>
          <w:tab w:val="clear" w:pos="8776"/>
          <w:tab w:val="right" w:leader="dot" w:pos="8786"/>
        </w:tabs>
        <w:rPr>
          <w:rFonts w:hint="eastAsia"/>
        </w:rPr>
      </w:pPr>
      <w:hyperlink w:anchor="__RefHeading__10875_1181741181" w:history="1">
        <w:r w:rsidR="002E3A7F">
          <w:t>Άρθρο 36</w:t>
        </w:r>
        <w:r w:rsidR="002E3A7F">
          <w:tab/>
          <w:t>73</w:t>
        </w:r>
      </w:hyperlink>
    </w:p>
    <w:p w:rsidR="002E3A7F" w:rsidRDefault="001054AE" w:rsidP="002E3A7F">
      <w:pPr>
        <w:pStyle w:val="Contents3"/>
        <w:tabs>
          <w:tab w:val="clear" w:pos="8776"/>
          <w:tab w:val="right" w:leader="dot" w:pos="8786"/>
        </w:tabs>
        <w:rPr>
          <w:rFonts w:hint="eastAsia"/>
        </w:rPr>
      </w:pPr>
      <w:hyperlink w:anchor="__RefHeading__10877_1181741181" w:history="1">
        <w:r w:rsidR="002E3A7F">
          <w:t>«Άρθρο 40</w:t>
        </w:r>
        <w:r w:rsidR="002E3A7F">
          <w:tab/>
          <w:t>73</w:t>
        </w:r>
      </w:hyperlink>
    </w:p>
    <w:p w:rsidR="002E3A7F" w:rsidRDefault="001054AE" w:rsidP="002E3A7F">
      <w:pPr>
        <w:pStyle w:val="Contents3"/>
        <w:tabs>
          <w:tab w:val="clear" w:pos="8776"/>
          <w:tab w:val="right" w:leader="dot" w:pos="8786"/>
        </w:tabs>
        <w:rPr>
          <w:rFonts w:hint="eastAsia"/>
        </w:rPr>
      </w:pPr>
      <w:hyperlink w:anchor="__RefHeading__10879_1181741181" w:history="1">
        <w:r w:rsidR="002E3A7F">
          <w:t>Εισφορές ασφαλισμένων στον ΟΓΑ</w:t>
        </w:r>
        <w:r w:rsidR="002E3A7F">
          <w:tab/>
          <w:t>73</w:t>
        </w:r>
      </w:hyperlink>
    </w:p>
    <w:p w:rsidR="002E3A7F" w:rsidRDefault="001054AE" w:rsidP="002E3A7F">
      <w:pPr>
        <w:pStyle w:val="Contents3"/>
        <w:tabs>
          <w:tab w:val="clear" w:pos="8776"/>
          <w:tab w:val="right" w:leader="dot" w:pos="8786"/>
        </w:tabs>
        <w:rPr>
          <w:rFonts w:hint="eastAsia"/>
        </w:rPr>
      </w:pPr>
      <w:hyperlink w:anchor="__RefHeading__10881_1181741181" w:history="1">
        <w:r w:rsidR="002E3A7F">
          <w:t>Άρθρο 37</w:t>
        </w:r>
        <w:r w:rsidR="002E3A7F">
          <w:tab/>
          <w:t>75</w:t>
        </w:r>
      </w:hyperlink>
    </w:p>
    <w:p w:rsidR="002E3A7F" w:rsidRDefault="001054AE" w:rsidP="002E3A7F">
      <w:pPr>
        <w:pStyle w:val="Contents3"/>
        <w:tabs>
          <w:tab w:val="clear" w:pos="8776"/>
          <w:tab w:val="right" w:leader="dot" w:pos="8786"/>
        </w:tabs>
        <w:rPr>
          <w:rFonts w:hint="eastAsia"/>
        </w:rPr>
      </w:pPr>
      <w:hyperlink w:anchor="__RefHeading__10883_1181741181" w:history="1">
        <w:r w:rsidR="002E3A7F">
          <w:t>«Άρθρο 41</w:t>
        </w:r>
        <w:r w:rsidR="002E3A7F">
          <w:tab/>
          <w:t>75</w:t>
        </w:r>
      </w:hyperlink>
    </w:p>
    <w:p w:rsidR="002E3A7F" w:rsidRDefault="001054AE" w:rsidP="002E3A7F">
      <w:pPr>
        <w:pStyle w:val="Contents3"/>
        <w:tabs>
          <w:tab w:val="clear" w:pos="8776"/>
          <w:tab w:val="right" w:leader="dot" w:pos="8786"/>
        </w:tabs>
        <w:rPr>
          <w:rFonts w:hint="eastAsia"/>
        </w:rPr>
      </w:pPr>
      <w:hyperlink w:anchor="__RefHeading__10885_1181741181" w:history="1">
        <w:r w:rsidR="002E3A7F">
          <w:t>Ασφαλιστικές εισφορές υγειονομικής περίθαλψης</w:t>
        </w:r>
        <w:r w:rsidR="002E3A7F">
          <w:tab/>
          <w:t>75</w:t>
        </w:r>
      </w:hyperlink>
    </w:p>
    <w:p w:rsidR="002E3A7F" w:rsidRDefault="001054AE" w:rsidP="002E3A7F">
      <w:pPr>
        <w:pStyle w:val="Contents3"/>
        <w:tabs>
          <w:tab w:val="clear" w:pos="8776"/>
          <w:tab w:val="right" w:leader="dot" w:pos="8786"/>
        </w:tabs>
        <w:rPr>
          <w:rFonts w:hint="eastAsia"/>
        </w:rPr>
      </w:pPr>
      <w:hyperlink w:anchor="__RefHeading__10887_1181741181" w:history="1">
        <w:r w:rsidR="002E3A7F">
          <w:t>Άρθρο 38</w:t>
        </w:r>
        <w:r w:rsidR="002E3A7F">
          <w:tab/>
          <w:t>77</w:t>
        </w:r>
      </w:hyperlink>
    </w:p>
    <w:p w:rsidR="002E3A7F" w:rsidRDefault="001054AE" w:rsidP="002E3A7F">
      <w:pPr>
        <w:pStyle w:val="Contents3"/>
        <w:tabs>
          <w:tab w:val="clear" w:pos="8776"/>
          <w:tab w:val="right" w:leader="dot" w:pos="8786"/>
        </w:tabs>
        <w:rPr>
          <w:rFonts w:hint="eastAsia"/>
        </w:rPr>
      </w:pPr>
      <w:hyperlink w:anchor="__RefHeading__10889_1181741181" w:history="1">
        <w:r w:rsidR="002E3A7F">
          <w:t>«Άρθρο 42</w:t>
        </w:r>
        <w:r w:rsidR="002E3A7F">
          <w:tab/>
          <w:t>77</w:t>
        </w:r>
      </w:hyperlink>
    </w:p>
    <w:p w:rsidR="002E3A7F" w:rsidRDefault="001054AE" w:rsidP="002E3A7F">
      <w:pPr>
        <w:pStyle w:val="Contents3"/>
        <w:tabs>
          <w:tab w:val="clear" w:pos="8776"/>
          <w:tab w:val="right" w:leader="dot" w:pos="8786"/>
        </w:tabs>
        <w:rPr>
          <w:rFonts w:hint="eastAsia"/>
        </w:rPr>
      </w:pPr>
      <w:hyperlink w:anchor="__RefHeading__10891_1181741181" w:history="1">
        <w:r w:rsidR="002E3A7F">
          <w:t>Εκκαθάριση οφειλών ασφαλιστικών εισφορών εργατών γης</w:t>
        </w:r>
        <w:r w:rsidR="002E3A7F">
          <w:tab/>
          <w:t>77</w:t>
        </w:r>
      </w:hyperlink>
    </w:p>
    <w:p w:rsidR="002E3A7F" w:rsidRDefault="001054AE" w:rsidP="002E3A7F">
      <w:pPr>
        <w:pStyle w:val="Contents3"/>
        <w:tabs>
          <w:tab w:val="clear" w:pos="8776"/>
          <w:tab w:val="right" w:leader="dot" w:pos="8786"/>
        </w:tabs>
        <w:rPr>
          <w:rFonts w:hint="eastAsia"/>
        </w:rPr>
      </w:pPr>
      <w:hyperlink w:anchor="__RefHeading__10893_1181741181" w:history="1">
        <w:r w:rsidR="002E3A7F">
          <w:t>Άρθρο 39</w:t>
        </w:r>
        <w:r w:rsidR="002E3A7F">
          <w:tab/>
          <w:t>79</w:t>
        </w:r>
      </w:hyperlink>
    </w:p>
    <w:p w:rsidR="002E3A7F" w:rsidRDefault="001054AE" w:rsidP="002E3A7F">
      <w:pPr>
        <w:pStyle w:val="Contents3"/>
        <w:tabs>
          <w:tab w:val="clear" w:pos="8776"/>
          <w:tab w:val="right" w:leader="dot" w:pos="8786"/>
        </w:tabs>
        <w:rPr>
          <w:rFonts w:hint="eastAsia"/>
        </w:rPr>
      </w:pPr>
      <w:hyperlink w:anchor="__RefHeading__10895_1181741181" w:history="1">
        <w:r w:rsidR="002E3A7F">
          <w:t>«Άρθρο 44</w:t>
        </w:r>
        <w:r w:rsidR="002E3A7F">
          <w:tab/>
          <w:t>79</w:t>
        </w:r>
      </w:hyperlink>
    </w:p>
    <w:p w:rsidR="002E3A7F" w:rsidRDefault="001054AE" w:rsidP="002E3A7F">
      <w:pPr>
        <w:pStyle w:val="Contents3"/>
        <w:tabs>
          <w:tab w:val="clear" w:pos="8776"/>
          <w:tab w:val="right" w:leader="dot" w:pos="8786"/>
        </w:tabs>
        <w:rPr>
          <w:rFonts w:hint="eastAsia"/>
        </w:rPr>
      </w:pPr>
      <w:hyperlink w:anchor="__RefHeading__10897_1181741181" w:history="1">
        <w:r w:rsidR="002E3A7F">
          <w:t>Εισφορές υγειονομικής περίθαλψης συνταξιούχων</w:t>
        </w:r>
        <w:r w:rsidR="002E3A7F">
          <w:tab/>
          <w:t>79</w:t>
        </w:r>
      </w:hyperlink>
    </w:p>
    <w:p w:rsidR="002E3A7F" w:rsidRDefault="001054AE" w:rsidP="002E3A7F">
      <w:pPr>
        <w:pStyle w:val="Contents3"/>
        <w:tabs>
          <w:tab w:val="clear" w:pos="8776"/>
          <w:tab w:val="right" w:leader="dot" w:pos="8786"/>
        </w:tabs>
        <w:rPr>
          <w:rFonts w:hint="eastAsia"/>
        </w:rPr>
      </w:pPr>
      <w:hyperlink w:anchor="__RefHeading__10899_1181741181" w:history="1">
        <w:r w:rsidR="002E3A7F">
          <w:t>Άρθρο 40</w:t>
        </w:r>
        <w:r w:rsidR="002E3A7F">
          <w:tab/>
          <w:t>80</w:t>
        </w:r>
      </w:hyperlink>
    </w:p>
    <w:p w:rsidR="002E3A7F" w:rsidRDefault="001054AE" w:rsidP="002E3A7F">
      <w:pPr>
        <w:pStyle w:val="Contents3"/>
        <w:tabs>
          <w:tab w:val="clear" w:pos="8776"/>
          <w:tab w:val="right" w:leader="dot" w:pos="8786"/>
        </w:tabs>
        <w:rPr>
          <w:rFonts w:hint="eastAsia"/>
        </w:rPr>
      </w:pPr>
      <w:hyperlink w:anchor="__RefHeading__10901_1181741181" w:history="1">
        <w:r w:rsidR="002E3A7F">
          <w:t>«Άρθρο 48</w:t>
        </w:r>
        <w:r w:rsidR="002E3A7F">
          <w:tab/>
          <w:t>80</w:t>
        </w:r>
      </w:hyperlink>
    </w:p>
    <w:p w:rsidR="002E3A7F" w:rsidRDefault="001054AE" w:rsidP="002E3A7F">
      <w:pPr>
        <w:pStyle w:val="Contents3"/>
        <w:tabs>
          <w:tab w:val="clear" w:pos="8776"/>
          <w:tab w:val="right" w:leader="dot" w:pos="8786"/>
        </w:tabs>
        <w:rPr>
          <w:rFonts w:hint="eastAsia"/>
        </w:rPr>
      </w:pPr>
      <w:hyperlink w:anchor="__RefHeading__10903_1181741181" w:history="1">
        <w:r w:rsidR="002E3A7F">
          <w:t>Διατάξεις Μ.Τ.Π.Υ.</w:t>
        </w:r>
        <w:r w:rsidR="002E3A7F">
          <w:tab/>
          <w:t>80</w:t>
        </w:r>
      </w:hyperlink>
    </w:p>
    <w:p w:rsidR="002E3A7F" w:rsidRDefault="001054AE" w:rsidP="002E3A7F">
      <w:pPr>
        <w:pStyle w:val="Contents3"/>
        <w:tabs>
          <w:tab w:val="clear" w:pos="8776"/>
          <w:tab w:val="right" w:leader="dot" w:pos="8786"/>
        </w:tabs>
        <w:rPr>
          <w:rFonts w:hint="eastAsia"/>
        </w:rPr>
      </w:pPr>
      <w:hyperlink w:anchor="__RefHeading__10905_1181741181" w:history="1">
        <w:r w:rsidR="002E3A7F">
          <w:t>Άρθρο 41</w:t>
        </w:r>
        <w:r w:rsidR="002E3A7F">
          <w:tab/>
          <w:t>83</w:t>
        </w:r>
      </w:hyperlink>
    </w:p>
    <w:p w:rsidR="002E3A7F" w:rsidRDefault="001054AE" w:rsidP="002E3A7F">
      <w:pPr>
        <w:pStyle w:val="Contents3"/>
        <w:tabs>
          <w:tab w:val="clear" w:pos="8776"/>
          <w:tab w:val="right" w:leader="dot" w:pos="8786"/>
        </w:tabs>
        <w:rPr>
          <w:rFonts w:hint="eastAsia"/>
        </w:rPr>
      </w:pPr>
      <w:hyperlink w:anchor="__RefHeading__10907_1181741181" w:history="1">
        <w:r w:rsidR="002E3A7F">
          <w:t>«Άρθρο 76</w:t>
        </w:r>
        <w:r w:rsidR="002E3A7F">
          <w:tab/>
          <w:t>83</w:t>
        </w:r>
      </w:hyperlink>
    </w:p>
    <w:p w:rsidR="002E3A7F" w:rsidRDefault="001054AE" w:rsidP="002E3A7F">
      <w:pPr>
        <w:pStyle w:val="Contents3"/>
        <w:tabs>
          <w:tab w:val="clear" w:pos="8776"/>
          <w:tab w:val="right" w:leader="dot" w:pos="8786"/>
        </w:tabs>
        <w:rPr>
          <w:rFonts w:hint="eastAsia"/>
        </w:rPr>
      </w:pPr>
      <w:hyperlink w:anchor="__RefHeading__10909_1181741181" w:history="1">
        <w:r w:rsidR="002E3A7F">
          <w:t>«Άρθρο 37</w:t>
        </w:r>
        <w:r w:rsidR="002E3A7F">
          <w:tab/>
          <w:t>84</w:t>
        </w:r>
      </w:hyperlink>
    </w:p>
    <w:p w:rsidR="002E3A7F" w:rsidRDefault="001054AE" w:rsidP="002E3A7F">
      <w:pPr>
        <w:pStyle w:val="Contents3"/>
        <w:tabs>
          <w:tab w:val="clear" w:pos="8776"/>
          <w:tab w:val="right" w:leader="dot" w:pos="8786"/>
        </w:tabs>
        <w:rPr>
          <w:rFonts w:hint="eastAsia"/>
        </w:rPr>
      </w:pPr>
      <w:hyperlink w:anchor="__RefHeading__10911_1181741181" w:history="1">
        <w:r w:rsidR="002E3A7F">
          <w:t>Ασφαλιστέα πρόσωπα.</w:t>
        </w:r>
        <w:r w:rsidR="002E3A7F">
          <w:tab/>
          <w:t>84</w:t>
        </w:r>
      </w:hyperlink>
    </w:p>
    <w:p w:rsidR="002E3A7F" w:rsidRDefault="001054AE" w:rsidP="002E3A7F">
      <w:pPr>
        <w:pStyle w:val="Contents3"/>
        <w:tabs>
          <w:tab w:val="clear" w:pos="8776"/>
          <w:tab w:val="right" w:leader="dot" w:pos="8786"/>
        </w:tabs>
        <w:rPr>
          <w:rFonts w:hint="eastAsia"/>
        </w:rPr>
      </w:pPr>
      <w:hyperlink w:anchor="__RefHeading__10913_1181741181" w:history="1">
        <w:r w:rsidR="002E3A7F">
          <w:t>Άρθρο 42</w:t>
        </w:r>
        <w:r w:rsidR="002E3A7F">
          <w:tab/>
          <w:t>85</w:t>
        </w:r>
      </w:hyperlink>
    </w:p>
    <w:p w:rsidR="002E3A7F" w:rsidRDefault="001054AE" w:rsidP="002E3A7F">
      <w:pPr>
        <w:pStyle w:val="Contents3"/>
        <w:tabs>
          <w:tab w:val="clear" w:pos="8776"/>
          <w:tab w:val="right" w:leader="dot" w:pos="8786"/>
        </w:tabs>
        <w:rPr>
          <w:rFonts w:hint="eastAsia"/>
        </w:rPr>
      </w:pPr>
      <w:hyperlink w:anchor="__RefHeading__10915_1181741181" w:history="1">
        <w:r w:rsidR="002E3A7F">
          <w:t>«Άρθρο 79</w:t>
        </w:r>
        <w:r w:rsidR="002E3A7F">
          <w:tab/>
          <w:t>85</w:t>
        </w:r>
      </w:hyperlink>
    </w:p>
    <w:p w:rsidR="002E3A7F" w:rsidRDefault="001054AE" w:rsidP="002E3A7F">
      <w:pPr>
        <w:pStyle w:val="Contents3"/>
        <w:tabs>
          <w:tab w:val="clear" w:pos="8776"/>
          <w:tab w:val="right" w:leader="dot" w:pos="8786"/>
        </w:tabs>
        <w:rPr>
          <w:rFonts w:hint="eastAsia"/>
        </w:rPr>
      </w:pPr>
      <w:hyperlink w:anchor="__RefHeading__10917_1181741181" w:history="1">
        <w:r w:rsidR="002E3A7F">
          <w:t>Χρόνος ασφάλισης του ΕΤΕΑΕΠ</w:t>
        </w:r>
        <w:r w:rsidR="002E3A7F">
          <w:tab/>
          <w:t>85</w:t>
        </w:r>
      </w:hyperlink>
    </w:p>
    <w:p w:rsidR="002E3A7F" w:rsidRDefault="001054AE" w:rsidP="002E3A7F">
      <w:pPr>
        <w:pStyle w:val="Contents3"/>
        <w:tabs>
          <w:tab w:val="clear" w:pos="8776"/>
          <w:tab w:val="right" w:leader="dot" w:pos="8786"/>
        </w:tabs>
        <w:rPr>
          <w:rFonts w:hint="eastAsia"/>
        </w:rPr>
      </w:pPr>
      <w:hyperlink w:anchor="__RefHeading__10919_1181741181" w:history="1">
        <w:r w:rsidR="002E3A7F">
          <w:t>«Άρθρο 40</w:t>
        </w:r>
        <w:r w:rsidR="002E3A7F">
          <w:tab/>
          <w:t>85</w:t>
        </w:r>
      </w:hyperlink>
    </w:p>
    <w:p w:rsidR="002E3A7F" w:rsidRDefault="001054AE" w:rsidP="002E3A7F">
      <w:pPr>
        <w:pStyle w:val="Contents3"/>
        <w:tabs>
          <w:tab w:val="clear" w:pos="8776"/>
          <w:tab w:val="right" w:leader="dot" w:pos="8786"/>
        </w:tabs>
        <w:rPr>
          <w:rFonts w:hint="eastAsia"/>
        </w:rPr>
      </w:pPr>
      <w:hyperlink w:anchor="__RefHeading__10921_1181741181" w:history="1">
        <w:r w:rsidR="002E3A7F">
          <w:t>Χρόνος ασφάλισης</w:t>
        </w:r>
        <w:r w:rsidR="002E3A7F">
          <w:tab/>
          <w:t>85</w:t>
        </w:r>
      </w:hyperlink>
    </w:p>
    <w:p w:rsidR="002E3A7F" w:rsidRDefault="001054AE" w:rsidP="002E3A7F">
      <w:pPr>
        <w:pStyle w:val="Contents3"/>
        <w:tabs>
          <w:tab w:val="clear" w:pos="8776"/>
          <w:tab w:val="right" w:leader="dot" w:pos="8786"/>
        </w:tabs>
        <w:rPr>
          <w:rFonts w:hint="eastAsia"/>
        </w:rPr>
      </w:pPr>
      <w:hyperlink w:anchor="__RefHeading__10923_1181741181" w:history="1">
        <w:r w:rsidR="002E3A7F">
          <w:t>Άρθρο 43</w:t>
        </w:r>
        <w:r w:rsidR="002E3A7F">
          <w:tab/>
          <w:t>86</w:t>
        </w:r>
      </w:hyperlink>
    </w:p>
    <w:p w:rsidR="002E3A7F" w:rsidRDefault="001054AE" w:rsidP="002E3A7F">
      <w:pPr>
        <w:pStyle w:val="Contents3"/>
        <w:tabs>
          <w:tab w:val="clear" w:pos="8776"/>
          <w:tab w:val="right" w:leader="dot" w:pos="8786"/>
        </w:tabs>
        <w:rPr>
          <w:rFonts w:hint="eastAsia"/>
        </w:rPr>
      </w:pPr>
      <w:hyperlink w:anchor="__RefHeading__10925_1181741181" w:history="1">
        <w:r w:rsidR="002E3A7F">
          <w:t>«Άρθρο 80</w:t>
        </w:r>
        <w:r w:rsidR="002E3A7F">
          <w:tab/>
          <w:t>86</w:t>
        </w:r>
      </w:hyperlink>
    </w:p>
    <w:p w:rsidR="002E3A7F" w:rsidRDefault="001054AE" w:rsidP="002E3A7F">
      <w:pPr>
        <w:pStyle w:val="Contents3"/>
        <w:tabs>
          <w:tab w:val="clear" w:pos="8776"/>
          <w:tab w:val="right" w:leader="dot" w:pos="8786"/>
        </w:tabs>
        <w:rPr>
          <w:rFonts w:hint="eastAsia"/>
        </w:rPr>
      </w:pPr>
      <w:hyperlink w:anchor="__RefHeading__10927_1181741181" w:history="1">
        <w:r w:rsidR="002E3A7F">
          <w:t xml:space="preserve"> Διοίκηση του Ε.Τ.Ε.Α.Ε.Π.</w:t>
        </w:r>
        <w:r w:rsidR="002E3A7F">
          <w:tab/>
          <w:t>86</w:t>
        </w:r>
      </w:hyperlink>
    </w:p>
    <w:p w:rsidR="002E3A7F" w:rsidRDefault="001054AE" w:rsidP="002E3A7F">
      <w:pPr>
        <w:pStyle w:val="Contents3"/>
        <w:tabs>
          <w:tab w:val="clear" w:pos="8776"/>
          <w:tab w:val="right" w:leader="dot" w:pos="8786"/>
        </w:tabs>
        <w:rPr>
          <w:rFonts w:hint="eastAsia"/>
        </w:rPr>
      </w:pPr>
      <w:hyperlink w:anchor="__RefHeading__10929_1181741181" w:history="1">
        <w:r w:rsidR="002E3A7F">
          <w:t>Άρθρο 44</w:t>
        </w:r>
        <w:r w:rsidR="002E3A7F">
          <w:tab/>
          <w:t>88</w:t>
        </w:r>
      </w:hyperlink>
    </w:p>
    <w:p w:rsidR="002E3A7F" w:rsidRDefault="001054AE" w:rsidP="002E3A7F">
      <w:pPr>
        <w:pStyle w:val="Contents3"/>
        <w:tabs>
          <w:tab w:val="clear" w:pos="8776"/>
          <w:tab w:val="right" w:leader="dot" w:pos="8786"/>
        </w:tabs>
        <w:rPr>
          <w:rFonts w:hint="eastAsia"/>
        </w:rPr>
      </w:pPr>
      <w:hyperlink w:anchor="__RefHeading__10931_1181741181" w:history="1">
        <w:r w:rsidR="002E3A7F">
          <w:t>«Άρθρο 96</w:t>
        </w:r>
        <w:r w:rsidR="002E3A7F">
          <w:tab/>
          <w:t>88</w:t>
        </w:r>
      </w:hyperlink>
    </w:p>
    <w:p w:rsidR="002E3A7F" w:rsidRDefault="001054AE" w:rsidP="002E3A7F">
      <w:pPr>
        <w:pStyle w:val="Contents3"/>
        <w:tabs>
          <w:tab w:val="clear" w:pos="8776"/>
          <w:tab w:val="right" w:leader="dot" w:pos="8786"/>
        </w:tabs>
        <w:rPr>
          <w:rFonts w:hint="eastAsia"/>
        </w:rPr>
      </w:pPr>
      <w:hyperlink w:anchor="__RefHeading__10933_1181741181" w:history="1">
        <w:r w:rsidR="002E3A7F">
          <w:t>Παροχές Κλάδου Επικουρικής Ασφάλισης ΕΤΕΑΕΠ</w:t>
        </w:r>
        <w:r w:rsidR="002E3A7F">
          <w:tab/>
          <w:t>88</w:t>
        </w:r>
      </w:hyperlink>
    </w:p>
    <w:p w:rsidR="002E3A7F" w:rsidRDefault="001054AE" w:rsidP="002E3A7F">
      <w:pPr>
        <w:pStyle w:val="Contents3"/>
        <w:tabs>
          <w:tab w:val="clear" w:pos="8776"/>
          <w:tab w:val="right" w:leader="dot" w:pos="8786"/>
        </w:tabs>
        <w:rPr>
          <w:rFonts w:hint="eastAsia"/>
        </w:rPr>
      </w:pPr>
      <w:hyperlink w:anchor="__RefHeading__10935_1181741181" w:history="1">
        <w:r w:rsidR="002E3A7F">
          <w:t>Άρθρο 45</w:t>
        </w:r>
        <w:r w:rsidR="002E3A7F">
          <w:tab/>
          <w:t>90</w:t>
        </w:r>
      </w:hyperlink>
    </w:p>
    <w:p w:rsidR="002E3A7F" w:rsidRDefault="001054AE" w:rsidP="002E3A7F">
      <w:pPr>
        <w:pStyle w:val="Contents3"/>
        <w:tabs>
          <w:tab w:val="clear" w:pos="8776"/>
          <w:tab w:val="right" w:leader="dot" w:pos="8786"/>
        </w:tabs>
        <w:rPr>
          <w:rFonts w:hint="eastAsia"/>
        </w:rPr>
      </w:pPr>
      <w:hyperlink w:anchor="__RefHeading__10937_1181741181" w:history="1">
        <w:r w:rsidR="002E3A7F">
          <w:t>«Άρθρο 97</w:t>
        </w:r>
        <w:r w:rsidR="002E3A7F">
          <w:tab/>
          <w:t>91</w:t>
        </w:r>
      </w:hyperlink>
    </w:p>
    <w:p w:rsidR="002E3A7F" w:rsidRDefault="001054AE" w:rsidP="002E3A7F">
      <w:pPr>
        <w:pStyle w:val="Contents3"/>
        <w:tabs>
          <w:tab w:val="clear" w:pos="8776"/>
          <w:tab w:val="right" w:leader="dot" w:pos="8786"/>
        </w:tabs>
        <w:rPr>
          <w:rFonts w:hint="eastAsia"/>
        </w:rPr>
      </w:pPr>
      <w:hyperlink w:anchor="__RefHeading__10939_1181741181" w:history="1">
        <w:r w:rsidR="002E3A7F">
          <w:t>Εισφορές επικουρικής ασφάλισης</w:t>
        </w:r>
        <w:r w:rsidR="002E3A7F">
          <w:tab/>
          <w:t>91</w:t>
        </w:r>
      </w:hyperlink>
    </w:p>
    <w:p w:rsidR="002E3A7F" w:rsidRDefault="001054AE" w:rsidP="002E3A7F">
      <w:pPr>
        <w:pStyle w:val="Contents3"/>
        <w:tabs>
          <w:tab w:val="clear" w:pos="8776"/>
          <w:tab w:val="right" w:leader="dot" w:pos="8786"/>
        </w:tabs>
        <w:rPr>
          <w:rFonts w:hint="eastAsia"/>
        </w:rPr>
      </w:pPr>
      <w:hyperlink w:anchor="__RefHeading__10941_1181741181" w:history="1">
        <w:r w:rsidR="002E3A7F">
          <w:t>Άρθρο 46</w:t>
        </w:r>
        <w:r w:rsidR="002E3A7F">
          <w:tab/>
          <w:t>92</w:t>
        </w:r>
      </w:hyperlink>
    </w:p>
    <w:p w:rsidR="002E3A7F" w:rsidRDefault="001054AE" w:rsidP="002E3A7F">
      <w:pPr>
        <w:pStyle w:val="Contents3"/>
        <w:tabs>
          <w:tab w:val="clear" w:pos="8776"/>
          <w:tab w:val="right" w:leader="dot" w:pos="8786"/>
        </w:tabs>
        <w:rPr>
          <w:rFonts w:hint="eastAsia"/>
        </w:rPr>
      </w:pPr>
      <w:hyperlink w:anchor="__RefHeading__10943_1181741181" w:history="1">
        <w:r w:rsidR="002E3A7F">
          <w:t xml:space="preserve">Συμψηφισμός οφειλών προς το ΕΤΕΑΕΠ </w:t>
        </w:r>
        <w:r w:rsidR="002E3A7F">
          <w:tab/>
          <w:t>92</w:t>
        </w:r>
      </w:hyperlink>
    </w:p>
    <w:p w:rsidR="002E3A7F" w:rsidRDefault="001054AE" w:rsidP="002E3A7F">
      <w:pPr>
        <w:pStyle w:val="Contents3"/>
        <w:tabs>
          <w:tab w:val="clear" w:pos="8776"/>
          <w:tab w:val="right" w:leader="dot" w:pos="8786"/>
        </w:tabs>
        <w:rPr>
          <w:rFonts w:hint="eastAsia"/>
        </w:rPr>
      </w:pPr>
      <w:hyperlink w:anchor="__RefHeading__10945_1181741181" w:history="1">
        <w:r w:rsidR="002E3A7F">
          <w:t>Άρθρο 47</w:t>
        </w:r>
        <w:r w:rsidR="002E3A7F">
          <w:tab/>
          <w:t>92</w:t>
        </w:r>
      </w:hyperlink>
    </w:p>
    <w:p w:rsidR="002E3A7F" w:rsidRDefault="001054AE" w:rsidP="002E3A7F">
      <w:pPr>
        <w:pStyle w:val="Contents3"/>
        <w:tabs>
          <w:tab w:val="clear" w:pos="8776"/>
          <w:tab w:val="right" w:leader="dot" w:pos="8786"/>
        </w:tabs>
        <w:rPr>
          <w:rFonts w:hint="eastAsia"/>
        </w:rPr>
      </w:pPr>
      <w:hyperlink w:anchor="__RefHeading__10947_1181741181" w:history="1">
        <w:r w:rsidR="002E3A7F">
          <w:t>Συμπληρωματική χρηματοδότηση κοινωνικού προυπολογισμού</w:t>
        </w:r>
        <w:r w:rsidR="002E3A7F">
          <w:tab/>
          <w:t>92</w:t>
        </w:r>
      </w:hyperlink>
    </w:p>
    <w:p w:rsidR="002E3A7F" w:rsidRDefault="001054AE" w:rsidP="002E3A7F">
      <w:pPr>
        <w:pStyle w:val="Contents3"/>
        <w:tabs>
          <w:tab w:val="clear" w:pos="8776"/>
          <w:tab w:val="right" w:leader="dot" w:pos="8786"/>
        </w:tabs>
        <w:rPr>
          <w:rFonts w:hint="eastAsia"/>
        </w:rPr>
      </w:pPr>
      <w:hyperlink w:anchor="__RefHeading__10949_1181741181" w:history="1">
        <w:r w:rsidR="002E3A7F">
          <w:t>Άρθρο 48</w:t>
        </w:r>
        <w:r w:rsidR="002E3A7F">
          <w:tab/>
          <w:t>93</w:t>
        </w:r>
      </w:hyperlink>
    </w:p>
    <w:p w:rsidR="002E3A7F" w:rsidRDefault="001054AE" w:rsidP="002E3A7F">
      <w:pPr>
        <w:pStyle w:val="Contents3"/>
        <w:tabs>
          <w:tab w:val="clear" w:pos="8776"/>
          <w:tab w:val="right" w:leader="dot" w:pos="8786"/>
        </w:tabs>
        <w:rPr>
          <w:rFonts w:hint="eastAsia"/>
        </w:rPr>
      </w:pPr>
      <w:hyperlink w:anchor="__RefHeading__10951_1181741181" w:history="1">
        <w:r w:rsidR="002E3A7F">
          <w:t>Μείωση εισφορών εργοδότη-εργαζομένου</w:t>
        </w:r>
        <w:r w:rsidR="002E3A7F">
          <w:tab/>
          <w:t>93</w:t>
        </w:r>
      </w:hyperlink>
    </w:p>
    <w:p w:rsidR="002E3A7F" w:rsidRDefault="001054AE" w:rsidP="002E3A7F">
      <w:pPr>
        <w:pStyle w:val="Contents3"/>
        <w:tabs>
          <w:tab w:val="clear" w:pos="8776"/>
          <w:tab w:val="right" w:leader="dot" w:pos="8786"/>
        </w:tabs>
        <w:rPr>
          <w:rFonts w:hint="eastAsia"/>
        </w:rPr>
      </w:pPr>
      <w:hyperlink w:anchor="__RefHeading__10953_1181741181" w:history="1">
        <w:r w:rsidR="002E3A7F">
          <w:t>Άρθρο 49</w:t>
        </w:r>
        <w:r w:rsidR="002E3A7F">
          <w:tab/>
          <w:t>93</w:t>
        </w:r>
      </w:hyperlink>
    </w:p>
    <w:p w:rsidR="002E3A7F" w:rsidRDefault="001054AE" w:rsidP="002E3A7F">
      <w:pPr>
        <w:pStyle w:val="Contents3"/>
        <w:tabs>
          <w:tab w:val="clear" w:pos="8776"/>
          <w:tab w:val="right" w:leader="dot" w:pos="8786"/>
        </w:tabs>
        <w:rPr>
          <w:rFonts w:hint="eastAsia"/>
        </w:rPr>
      </w:pPr>
      <w:hyperlink w:anchor="__RefHeading__10955_1181741181" w:history="1">
        <w:r w:rsidR="002E3A7F">
          <w:t>Εξουσιοδοτικές Διατάξεις</w:t>
        </w:r>
        <w:r w:rsidR="002E3A7F">
          <w:tab/>
          <w:t>93</w:t>
        </w:r>
      </w:hyperlink>
    </w:p>
    <w:p w:rsidR="002E3A7F" w:rsidRDefault="001054AE" w:rsidP="002E3A7F">
      <w:pPr>
        <w:pStyle w:val="Contents1"/>
        <w:tabs>
          <w:tab w:val="clear" w:pos="9638"/>
          <w:tab w:val="right" w:leader="dot" w:pos="8306"/>
        </w:tabs>
        <w:rPr>
          <w:rFonts w:hint="eastAsia"/>
        </w:rPr>
      </w:pPr>
      <w:hyperlink w:anchor="__RefHeading__10957_1181741181" w:history="1">
        <w:r w:rsidR="002E3A7F">
          <w:t>ΜΕΡΟΣ ΤΕΤΑΡΤΟ</w:t>
        </w:r>
        <w:r w:rsidR="002E3A7F">
          <w:tab/>
          <w:t>94</w:t>
        </w:r>
      </w:hyperlink>
    </w:p>
    <w:p w:rsidR="002E3A7F" w:rsidRDefault="001054AE" w:rsidP="002E3A7F">
      <w:pPr>
        <w:pStyle w:val="Contents1"/>
        <w:tabs>
          <w:tab w:val="clear" w:pos="9638"/>
          <w:tab w:val="right" w:leader="dot" w:pos="8306"/>
        </w:tabs>
        <w:rPr>
          <w:rFonts w:hint="eastAsia"/>
        </w:rPr>
      </w:pPr>
      <w:hyperlink w:anchor="__RefHeading__10959_1181741181" w:history="1">
        <w:r w:rsidR="002E3A7F">
          <w:t>ΟΡΓΑΝΙΣΜΟΣ e-Ε.Φ.Κ.Α.</w:t>
        </w:r>
        <w:r w:rsidR="002E3A7F">
          <w:tab/>
          <w:t>94</w:t>
        </w:r>
      </w:hyperlink>
    </w:p>
    <w:p w:rsidR="002E3A7F" w:rsidRDefault="001054AE" w:rsidP="002E3A7F">
      <w:pPr>
        <w:pStyle w:val="Contents3"/>
        <w:tabs>
          <w:tab w:val="clear" w:pos="8776"/>
          <w:tab w:val="right" w:leader="dot" w:pos="8786"/>
        </w:tabs>
        <w:rPr>
          <w:rFonts w:hint="eastAsia"/>
        </w:rPr>
      </w:pPr>
      <w:hyperlink w:anchor="__RefHeading__10961_1181741181" w:history="1">
        <w:r w:rsidR="002E3A7F">
          <w:t>Άρθρο 50</w:t>
        </w:r>
        <w:r w:rsidR="002E3A7F">
          <w:tab/>
          <w:t>94</w:t>
        </w:r>
      </w:hyperlink>
    </w:p>
    <w:p w:rsidR="002E3A7F" w:rsidRDefault="001054AE" w:rsidP="002E3A7F">
      <w:pPr>
        <w:pStyle w:val="Contents3"/>
        <w:tabs>
          <w:tab w:val="clear" w:pos="8776"/>
          <w:tab w:val="right" w:leader="dot" w:pos="8786"/>
        </w:tabs>
        <w:rPr>
          <w:rFonts w:hint="eastAsia"/>
        </w:rPr>
      </w:pPr>
      <w:hyperlink w:anchor="__RefHeading__10963_1181741181" w:history="1">
        <w:r w:rsidR="002E3A7F">
          <w:t>« Άρθρο 2</w:t>
        </w:r>
        <w:r w:rsidR="002E3A7F">
          <w:tab/>
          <w:t>94</w:t>
        </w:r>
      </w:hyperlink>
    </w:p>
    <w:p w:rsidR="002E3A7F" w:rsidRDefault="001054AE" w:rsidP="002E3A7F">
      <w:pPr>
        <w:pStyle w:val="Contents3"/>
        <w:tabs>
          <w:tab w:val="clear" w:pos="8776"/>
          <w:tab w:val="right" w:leader="dot" w:pos="8786"/>
        </w:tabs>
        <w:rPr>
          <w:rFonts w:hint="eastAsia"/>
        </w:rPr>
      </w:pPr>
      <w:hyperlink w:anchor="__RefHeading__10965_1181741181" w:history="1">
        <w:r w:rsidR="002E3A7F">
          <w:t>Διάρθρωση Υπηρεσιών</w:t>
        </w:r>
        <w:r w:rsidR="002E3A7F">
          <w:tab/>
          <w:t>94</w:t>
        </w:r>
      </w:hyperlink>
    </w:p>
    <w:p w:rsidR="002E3A7F" w:rsidRDefault="001054AE" w:rsidP="002E3A7F">
      <w:pPr>
        <w:pStyle w:val="Contents3"/>
        <w:tabs>
          <w:tab w:val="clear" w:pos="8776"/>
          <w:tab w:val="right" w:leader="dot" w:pos="8786"/>
        </w:tabs>
        <w:rPr>
          <w:rFonts w:hint="eastAsia"/>
        </w:rPr>
      </w:pPr>
      <w:hyperlink w:anchor="__RefHeading__10967_1181741181" w:history="1">
        <w:r w:rsidR="002E3A7F">
          <w:t>Άρθρο 51</w:t>
        </w:r>
        <w:r w:rsidR="002E3A7F">
          <w:tab/>
          <w:t>94</w:t>
        </w:r>
      </w:hyperlink>
    </w:p>
    <w:p w:rsidR="002E3A7F" w:rsidRDefault="001054AE" w:rsidP="002E3A7F">
      <w:pPr>
        <w:pStyle w:val="Contents3"/>
        <w:tabs>
          <w:tab w:val="clear" w:pos="8776"/>
          <w:tab w:val="right" w:leader="dot" w:pos="8786"/>
        </w:tabs>
        <w:rPr>
          <w:rFonts w:hint="eastAsia"/>
        </w:rPr>
      </w:pPr>
      <w:hyperlink w:anchor="__RefHeading__10969_1181741181" w:history="1">
        <w:r w:rsidR="002E3A7F">
          <w:t>«Άρθρο 3</w:t>
        </w:r>
        <w:r w:rsidR="002E3A7F">
          <w:tab/>
          <w:t>94</w:t>
        </w:r>
      </w:hyperlink>
    </w:p>
    <w:p w:rsidR="002E3A7F" w:rsidRDefault="001054AE" w:rsidP="002E3A7F">
      <w:pPr>
        <w:pStyle w:val="Contents3"/>
        <w:tabs>
          <w:tab w:val="clear" w:pos="8776"/>
          <w:tab w:val="right" w:leader="dot" w:pos="8786"/>
        </w:tabs>
        <w:rPr>
          <w:rFonts w:hint="eastAsia"/>
        </w:rPr>
      </w:pPr>
      <w:hyperlink w:anchor="__RefHeading__10971_1181741181" w:history="1">
        <w:r w:rsidR="002E3A7F">
          <w:t>Διεύθυνση Διοίκησης</w:t>
        </w:r>
        <w:r w:rsidR="002E3A7F">
          <w:tab/>
          <w:t>94</w:t>
        </w:r>
      </w:hyperlink>
    </w:p>
    <w:p w:rsidR="002E3A7F" w:rsidRDefault="001054AE" w:rsidP="002E3A7F">
      <w:pPr>
        <w:pStyle w:val="Contents3"/>
        <w:tabs>
          <w:tab w:val="clear" w:pos="8776"/>
          <w:tab w:val="right" w:leader="dot" w:pos="8786"/>
        </w:tabs>
        <w:rPr>
          <w:rFonts w:hint="eastAsia"/>
        </w:rPr>
      </w:pPr>
      <w:hyperlink w:anchor="__RefHeading__10973_1181741181" w:history="1">
        <w:r w:rsidR="002E3A7F">
          <w:t>«Άρθρο 5</w:t>
        </w:r>
        <w:r w:rsidR="002E3A7F">
          <w:tab/>
          <w:t>97</w:t>
        </w:r>
      </w:hyperlink>
    </w:p>
    <w:p w:rsidR="002E3A7F" w:rsidRDefault="001054AE" w:rsidP="002E3A7F">
      <w:pPr>
        <w:pStyle w:val="Contents3"/>
        <w:tabs>
          <w:tab w:val="clear" w:pos="8776"/>
          <w:tab w:val="right" w:leader="dot" w:pos="8786"/>
        </w:tabs>
        <w:rPr>
          <w:rFonts w:hint="eastAsia"/>
        </w:rPr>
      </w:pPr>
      <w:hyperlink w:anchor="__RefHeading__10975_1181741181" w:history="1">
        <w:r w:rsidR="002E3A7F">
          <w:t>Διεύθυνση Νομικών Υποθέσεων</w:t>
        </w:r>
        <w:r w:rsidR="002E3A7F">
          <w:tab/>
          <w:t>97</w:t>
        </w:r>
      </w:hyperlink>
    </w:p>
    <w:p w:rsidR="002E3A7F" w:rsidRDefault="001054AE" w:rsidP="002E3A7F">
      <w:pPr>
        <w:pStyle w:val="Contents3"/>
        <w:tabs>
          <w:tab w:val="clear" w:pos="8776"/>
          <w:tab w:val="right" w:leader="dot" w:pos="8786"/>
        </w:tabs>
        <w:rPr>
          <w:rFonts w:hint="eastAsia"/>
        </w:rPr>
      </w:pPr>
      <w:hyperlink w:anchor="__RefHeading__10977_1181741181" w:history="1">
        <w:r w:rsidR="002E3A7F">
          <w:t>Άρθρο 53</w:t>
        </w:r>
        <w:r w:rsidR="002E3A7F">
          <w:tab/>
          <w:t>99</w:t>
        </w:r>
      </w:hyperlink>
    </w:p>
    <w:p w:rsidR="002E3A7F" w:rsidRDefault="001054AE" w:rsidP="002E3A7F">
      <w:pPr>
        <w:pStyle w:val="Contents3"/>
        <w:tabs>
          <w:tab w:val="clear" w:pos="8776"/>
          <w:tab w:val="right" w:leader="dot" w:pos="8786"/>
        </w:tabs>
        <w:rPr>
          <w:rFonts w:hint="eastAsia"/>
        </w:rPr>
      </w:pPr>
      <w:hyperlink w:anchor="__RefHeading__10979_1181741181" w:history="1">
        <w:r w:rsidR="002E3A7F">
          <w:t>Το άρθρο 7 του π.δ 8/2019 αντικαθίσταται ως ακολούθως :</w:t>
        </w:r>
        <w:r w:rsidR="002E3A7F">
          <w:tab/>
          <w:t>99</w:t>
        </w:r>
      </w:hyperlink>
    </w:p>
    <w:p w:rsidR="002E3A7F" w:rsidRDefault="001054AE" w:rsidP="002E3A7F">
      <w:pPr>
        <w:pStyle w:val="Contents3"/>
        <w:tabs>
          <w:tab w:val="clear" w:pos="8776"/>
          <w:tab w:val="right" w:leader="dot" w:pos="8786"/>
        </w:tabs>
        <w:rPr>
          <w:rFonts w:hint="eastAsia"/>
        </w:rPr>
      </w:pPr>
      <w:hyperlink w:anchor="__RefHeading__10981_1181741181" w:history="1">
        <w:r w:rsidR="002E3A7F">
          <w:t>«Άρθρο 7</w:t>
        </w:r>
        <w:r w:rsidR="002E3A7F">
          <w:tab/>
          <w:t>99</w:t>
        </w:r>
      </w:hyperlink>
    </w:p>
    <w:p w:rsidR="002E3A7F" w:rsidRDefault="001054AE" w:rsidP="002E3A7F">
      <w:pPr>
        <w:pStyle w:val="Contents3"/>
        <w:tabs>
          <w:tab w:val="clear" w:pos="8776"/>
          <w:tab w:val="right" w:leader="dot" w:pos="8786"/>
        </w:tabs>
        <w:rPr>
          <w:rFonts w:hint="eastAsia"/>
        </w:rPr>
      </w:pPr>
      <w:hyperlink w:anchor="__RefHeading__10983_1181741181" w:history="1">
        <w:r w:rsidR="002E3A7F">
          <w:t xml:space="preserve">Διεύθυνση Οργάνωσης ,Απλούστευσης και Ψηφιακού Μετασχηματισμού Διαδικασιών </w:t>
        </w:r>
        <w:r w:rsidR="002E3A7F">
          <w:tab/>
          <w:t>99</w:t>
        </w:r>
      </w:hyperlink>
    </w:p>
    <w:p w:rsidR="002E3A7F" w:rsidRDefault="001054AE" w:rsidP="002E3A7F">
      <w:pPr>
        <w:pStyle w:val="Contents3"/>
        <w:tabs>
          <w:tab w:val="clear" w:pos="8776"/>
          <w:tab w:val="right" w:leader="dot" w:pos="8786"/>
        </w:tabs>
        <w:rPr>
          <w:rFonts w:hint="eastAsia"/>
        </w:rPr>
      </w:pPr>
      <w:hyperlink w:anchor="__RefHeading__10985_1181741181" w:history="1">
        <w:r w:rsidR="002E3A7F">
          <w:t>Άρθρο 54</w:t>
        </w:r>
        <w:r w:rsidR="002E3A7F">
          <w:tab/>
          <w:t>100</w:t>
        </w:r>
      </w:hyperlink>
    </w:p>
    <w:p w:rsidR="002E3A7F" w:rsidRDefault="001054AE" w:rsidP="002E3A7F">
      <w:pPr>
        <w:pStyle w:val="Contents3"/>
        <w:tabs>
          <w:tab w:val="clear" w:pos="8776"/>
          <w:tab w:val="right" w:leader="dot" w:pos="8786"/>
        </w:tabs>
        <w:rPr>
          <w:rFonts w:hint="eastAsia"/>
        </w:rPr>
      </w:pPr>
      <w:hyperlink w:anchor="__RefHeading__10987_1181741181" w:history="1">
        <w:r w:rsidR="002E3A7F">
          <w:t>«Άρθρο 7Α</w:t>
        </w:r>
        <w:r w:rsidR="002E3A7F">
          <w:tab/>
          <w:t>100</w:t>
        </w:r>
      </w:hyperlink>
    </w:p>
    <w:p w:rsidR="002E3A7F" w:rsidRDefault="001054AE" w:rsidP="002E3A7F">
      <w:pPr>
        <w:pStyle w:val="Contents3"/>
        <w:tabs>
          <w:tab w:val="clear" w:pos="8776"/>
          <w:tab w:val="right" w:leader="dot" w:pos="8786"/>
        </w:tabs>
        <w:rPr>
          <w:rFonts w:hint="eastAsia"/>
        </w:rPr>
      </w:pPr>
      <w:hyperlink w:anchor="__RefHeading__10989_1181741181" w:history="1">
        <w:r w:rsidR="002E3A7F">
          <w:t>Διεύθυνση Διευθέτησης Αναφορών</w:t>
        </w:r>
        <w:r w:rsidR="002E3A7F">
          <w:tab/>
          <w:t>100</w:t>
        </w:r>
      </w:hyperlink>
    </w:p>
    <w:p w:rsidR="002E3A7F" w:rsidRDefault="001054AE" w:rsidP="002E3A7F">
      <w:pPr>
        <w:pStyle w:val="Contents3"/>
        <w:tabs>
          <w:tab w:val="clear" w:pos="8776"/>
          <w:tab w:val="right" w:leader="dot" w:pos="8786"/>
        </w:tabs>
        <w:rPr>
          <w:rFonts w:hint="eastAsia"/>
        </w:rPr>
      </w:pPr>
      <w:hyperlink w:anchor="__RefHeading__10991_1181741181" w:history="1">
        <w:r w:rsidR="002E3A7F">
          <w:t>Άρθρο 55</w:t>
        </w:r>
        <w:r w:rsidR="002E3A7F">
          <w:tab/>
          <w:t>102</w:t>
        </w:r>
      </w:hyperlink>
    </w:p>
    <w:p w:rsidR="002E3A7F" w:rsidRDefault="001054AE" w:rsidP="002E3A7F">
      <w:pPr>
        <w:pStyle w:val="Contents3"/>
        <w:tabs>
          <w:tab w:val="clear" w:pos="8776"/>
          <w:tab w:val="right" w:leader="dot" w:pos="8786"/>
        </w:tabs>
        <w:rPr>
          <w:rFonts w:hint="eastAsia"/>
        </w:rPr>
      </w:pPr>
      <w:hyperlink w:anchor="__RefHeading__10993_1181741181" w:history="1">
        <w:r w:rsidR="002E3A7F">
          <w:t>«Άρθρο 7Β</w:t>
        </w:r>
        <w:r w:rsidR="002E3A7F">
          <w:tab/>
          <w:t>102</w:t>
        </w:r>
      </w:hyperlink>
    </w:p>
    <w:p w:rsidR="002E3A7F" w:rsidRDefault="001054AE" w:rsidP="002E3A7F">
      <w:pPr>
        <w:pStyle w:val="Contents3"/>
        <w:tabs>
          <w:tab w:val="clear" w:pos="8776"/>
          <w:tab w:val="right" w:leader="dot" w:pos="8786"/>
        </w:tabs>
        <w:rPr>
          <w:rFonts w:hint="eastAsia"/>
        </w:rPr>
      </w:pPr>
      <w:hyperlink w:anchor="__RefHeading__10995_1181741181" w:history="1">
        <w:r w:rsidR="002E3A7F">
          <w:t xml:space="preserve">Αυτοτελές Τμήμα Προστασίας Δεδομένων </w:t>
        </w:r>
        <w:r w:rsidR="002E3A7F">
          <w:tab/>
          <w:t>102</w:t>
        </w:r>
      </w:hyperlink>
    </w:p>
    <w:p w:rsidR="002E3A7F" w:rsidRDefault="001054AE" w:rsidP="002E3A7F">
      <w:pPr>
        <w:pStyle w:val="Contents3"/>
        <w:tabs>
          <w:tab w:val="clear" w:pos="8776"/>
          <w:tab w:val="right" w:leader="dot" w:pos="8786"/>
        </w:tabs>
        <w:rPr>
          <w:rFonts w:hint="eastAsia"/>
        </w:rPr>
      </w:pPr>
      <w:hyperlink w:anchor="__RefHeading__10997_1181741181" w:history="1">
        <w:r w:rsidR="002E3A7F">
          <w:t>Άρθρο 56</w:t>
        </w:r>
        <w:r w:rsidR="002E3A7F">
          <w:tab/>
          <w:t>102</w:t>
        </w:r>
      </w:hyperlink>
    </w:p>
    <w:p w:rsidR="002E3A7F" w:rsidRDefault="001054AE" w:rsidP="002E3A7F">
      <w:pPr>
        <w:pStyle w:val="Contents3"/>
        <w:tabs>
          <w:tab w:val="clear" w:pos="8776"/>
          <w:tab w:val="right" w:leader="dot" w:pos="8786"/>
        </w:tabs>
        <w:rPr>
          <w:rFonts w:hint="eastAsia"/>
        </w:rPr>
      </w:pPr>
      <w:hyperlink w:anchor="__RefHeading__10999_1181741181" w:history="1">
        <w:r w:rsidR="002E3A7F">
          <w:t>«Άρθρο 8</w:t>
        </w:r>
        <w:r w:rsidR="002E3A7F">
          <w:tab/>
          <w:t>102</w:t>
        </w:r>
      </w:hyperlink>
    </w:p>
    <w:p w:rsidR="002E3A7F" w:rsidRDefault="001054AE" w:rsidP="002E3A7F">
      <w:pPr>
        <w:pStyle w:val="Contents3"/>
        <w:tabs>
          <w:tab w:val="clear" w:pos="8776"/>
          <w:tab w:val="right" w:leader="dot" w:pos="8786"/>
        </w:tabs>
        <w:rPr>
          <w:rFonts w:hint="eastAsia"/>
        </w:rPr>
      </w:pPr>
      <w:hyperlink w:anchor="__RefHeading__11001_1181741181" w:history="1">
        <w:r w:rsidR="002E3A7F">
          <w:t>Γενική Διεύθυνση Εισφορών</w:t>
        </w:r>
        <w:r w:rsidR="002E3A7F">
          <w:tab/>
          <w:t>102</w:t>
        </w:r>
      </w:hyperlink>
    </w:p>
    <w:p w:rsidR="002E3A7F" w:rsidRDefault="001054AE" w:rsidP="002E3A7F">
      <w:pPr>
        <w:pStyle w:val="Contents3"/>
        <w:tabs>
          <w:tab w:val="clear" w:pos="8776"/>
          <w:tab w:val="right" w:leader="dot" w:pos="8786"/>
        </w:tabs>
        <w:rPr>
          <w:rFonts w:hint="eastAsia"/>
        </w:rPr>
      </w:pPr>
      <w:hyperlink w:anchor="__RefHeading__11003_1181741181" w:history="1">
        <w:r w:rsidR="002E3A7F">
          <w:t>Άρθρο 57</w:t>
        </w:r>
        <w:r w:rsidR="002E3A7F">
          <w:tab/>
          <w:t>103</w:t>
        </w:r>
      </w:hyperlink>
    </w:p>
    <w:p w:rsidR="002E3A7F" w:rsidRDefault="001054AE" w:rsidP="002E3A7F">
      <w:pPr>
        <w:pStyle w:val="Contents3"/>
        <w:tabs>
          <w:tab w:val="clear" w:pos="8776"/>
          <w:tab w:val="right" w:leader="dot" w:pos="8786"/>
        </w:tabs>
        <w:rPr>
          <w:rFonts w:hint="eastAsia"/>
        </w:rPr>
      </w:pPr>
      <w:hyperlink w:anchor="__RefHeading__11005_1181741181" w:history="1">
        <w:r w:rsidR="002E3A7F">
          <w:t>«Άρθρο 11Α</w:t>
        </w:r>
        <w:r w:rsidR="002E3A7F">
          <w:tab/>
          <w:t>103</w:t>
        </w:r>
      </w:hyperlink>
    </w:p>
    <w:p w:rsidR="002E3A7F" w:rsidRDefault="001054AE" w:rsidP="002E3A7F">
      <w:pPr>
        <w:pStyle w:val="Contents3"/>
        <w:tabs>
          <w:tab w:val="clear" w:pos="8776"/>
          <w:tab w:val="right" w:leader="dot" w:pos="8786"/>
        </w:tabs>
        <w:rPr>
          <w:rFonts w:hint="eastAsia"/>
        </w:rPr>
      </w:pPr>
      <w:hyperlink w:anchor="__RefHeading__11007_1181741181" w:history="1">
        <w:r w:rsidR="002E3A7F">
          <w:t>Διεύθυνση Κύριας Ασφάλισης και Εισφορών Δημοσίου Τομέα</w:t>
        </w:r>
        <w:r w:rsidR="002E3A7F">
          <w:tab/>
          <w:t>103</w:t>
        </w:r>
      </w:hyperlink>
    </w:p>
    <w:p w:rsidR="002E3A7F" w:rsidRDefault="001054AE" w:rsidP="002E3A7F">
      <w:pPr>
        <w:pStyle w:val="Contents3"/>
        <w:tabs>
          <w:tab w:val="clear" w:pos="8776"/>
          <w:tab w:val="right" w:leader="dot" w:pos="8786"/>
        </w:tabs>
        <w:rPr>
          <w:rFonts w:hint="eastAsia"/>
        </w:rPr>
      </w:pPr>
      <w:hyperlink w:anchor="__RefHeading__11009_1181741181" w:history="1">
        <w:r w:rsidR="002E3A7F">
          <w:t>Άρθρο 58</w:t>
        </w:r>
        <w:r w:rsidR="002E3A7F">
          <w:tab/>
          <w:t>104</w:t>
        </w:r>
      </w:hyperlink>
    </w:p>
    <w:p w:rsidR="002E3A7F" w:rsidRDefault="001054AE" w:rsidP="002E3A7F">
      <w:pPr>
        <w:pStyle w:val="Contents3"/>
        <w:tabs>
          <w:tab w:val="clear" w:pos="8776"/>
          <w:tab w:val="right" w:leader="dot" w:pos="8786"/>
        </w:tabs>
        <w:rPr>
          <w:rFonts w:hint="eastAsia"/>
        </w:rPr>
      </w:pPr>
      <w:hyperlink w:anchor="__RefHeading__11011_1181741181" w:history="1">
        <w:r w:rsidR="002E3A7F">
          <w:t>«Άρθρο 14Α</w:t>
        </w:r>
        <w:r w:rsidR="002E3A7F">
          <w:tab/>
          <w:t>104</w:t>
        </w:r>
      </w:hyperlink>
    </w:p>
    <w:p w:rsidR="002E3A7F" w:rsidRDefault="001054AE" w:rsidP="002E3A7F">
      <w:pPr>
        <w:pStyle w:val="Contents3"/>
        <w:tabs>
          <w:tab w:val="clear" w:pos="8776"/>
          <w:tab w:val="right" w:leader="dot" w:pos="8786"/>
        </w:tabs>
        <w:rPr>
          <w:rFonts w:hint="eastAsia"/>
        </w:rPr>
      </w:pPr>
      <w:hyperlink w:anchor="__RefHeading__11013_1181741181" w:history="1">
        <w:r w:rsidR="002E3A7F">
          <w:t>Άρθρο 59</w:t>
        </w:r>
        <w:r w:rsidR="002E3A7F">
          <w:tab/>
          <w:t>104</w:t>
        </w:r>
      </w:hyperlink>
    </w:p>
    <w:p w:rsidR="002E3A7F" w:rsidRDefault="001054AE" w:rsidP="002E3A7F">
      <w:pPr>
        <w:pStyle w:val="Contents3"/>
        <w:tabs>
          <w:tab w:val="clear" w:pos="8776"/>
          <w:tab w:val="right" w:leader="dot" w:pos="8786"/>
        </w:tabs>
        <w:rPr>
          <w:rFonts w:hint="eastAsia"/>
        </w:rPr>
      </w:pPr>
      <w:hyperlink w:anchor="__RefHeading__11015_1181741181" w:history="1">
        <w:r w:rsidR="002E3A7F">
          <w:t>«Άρθρο 14Β</w:t>
        </w:r>
        <w:r w:rsidR="002E3A7F">
          <w:tab/>
          <w:t>104</w:t>
        </w:r>
      </w:hyperlink>
    </w:p>
    <w:p w:rsidR="002E3A7F" w:rsidRDefault="001054AE" w:rsidP="002E3A7F">
      <w:pPr>
        <w:pStyle w:val="Contents3"/>
        <w:tabs>
          <w:tab w:val="clear" w:pos="8776"/>
          <w:tab w:val="right" w:leader="dot" w:pos="8786"/>
        </w:tabs>
        <w:rPr>
          <w:rFonts w:hint="eastAsia"/>
        </w:rPr>
      </w:pPr>
      <w:hyperlink w:anchor="__RefHeading__11017_1181741181" w:history="1">
        <w:r w:rsidR="002E3A7F">
          <w:t>Διεύθυνση Νομοθεσίας και Συντονισμού Συντάξεων Δημοσίου</w:t>
        </w:r>
        <w:r w:rsidR="002E3A7F">
          <w:tab/>
          <w:t>104</w:t>
        </w:r>
      </w:hyperlink>
    </w:p>
    <w:p w:rsidR="002E3A7F" w:rsidRDefault="001054AE" w:rsidP="002E3A7F">
      <w:pPr>
        <w:pStyle w:val="Contents3"/>
        <w:tabs>
          <w:tab w:val="clear" w:pos="8776"/>
          <w:tab w:val="right" w:leader="dot" w:pos="8786"/>
        </w:tabs>
        <w:rPr>
          <w:rFonts w:hint="eastAsia"/>
        </w:rPr>
      </w:pPr>
      <w:hyperlink w:anchor="__RefHeading__11019_1181741181" w:history="1">
        <w:r w:rsidR="002E3A7F">
          <w:t>Άρθρο 60</w:t>
        </w:r>
        <w:r w:rsidR="002E3A7F">
          <w:tab/>
          <w:t>106</w:t>
        </w:r>
      </w:hyperlink>
    </w:p>
    <w:p w:rsidR="002E3A7F" w:rsidRDefault="001054AE" w:rsidP="002E3A7F">
      <w:pPr>
        <w:pStyle w:val="Contents3"/>
        <w:tabs>
          <w:tab w:val="clear" w:pos="8776"/>
          <w:tab w:val="right" w:leader="dot" w:pos="8786"/>
        </w:tabs>
        <w:rPr>
          <w:rFonts w:hint="eastAsia"/>
        </w:rPr>
      </w:pPr>
      <w:hyperlink w:anchor="__RefHeading__11021_1181741181" w:history="1">
        <w:r w:rsidR="002E3A7F">
          <w:t>«Άρθρο 14Γ</w:t>
        </w:r>
        <w:r w:rsidR="002E3A7F">
          <w:tab/>
          <w:t>106</w:t>
        </w:r>
      </w:hyperlink>
    </w:p>
    <w:p w:rsidR="002E3A7F" w:rsidRDefault="001054AE" w:rsidP="002E3A7F">
      <w:pPr>
        <w:pStyle w:val="Contents3"/>
        <w:tabs>
          <w:tab w:val="clear" w:pos="8776"/>
          <w:tab w:val="right" w:leader="dot" w:pos="8786"/>
        </w:tabs>
        <w:rPr>
          <w:rFonts w:hint="eastAsia"/>
        </w:rPr>
      </w:pPr>
      <w:hyperlink w:anchor="__RefHeading__11023_1181741181" w:history="1">
        <w:r w:rsidR="002E3A7F">
          <w:t>Διευθύνσεις : Α’, Β’, Γ’, Δ’  Απονομής Συντάξεων και Εφάπαξ Δημοσίου Τομέα</w:t>
        </w:r>
        <w:r w:rsidR="002E3A7F">
          <w:tab/>
          <w:t>106</w:t>
        </w:r>
      </w:hyperlink>
    </w:p>
    <w:p w:rsidR="002E3A7F" w:rsidRDefault="001054AE" w:rsidP="002E3A7F">
      <w:pPr>
        <w:pStyle w:val="Contents3"/>
        <w:tabs>
          <w:tab w:val="clear" w:pos="8776"/>
          <w:tab w:val="right" w:leader="dot" w:pos="8786"/>
        </w:tabs>
        <w:rPr>
          <w:rFonts w:hint="eastAsia"/>
        </w:rPr>
      </w:pPr>
      <w:hyperlink w:anchor="__RefHeading__11025_1181741181" w:history="1">
        <w:r w:rsidR="002E3A7F">
          <w:t>Άρθρο 61</w:t>
        </w:r>
        <w:r w:rsidR="002E3A7F">
          <w:tab/>
          <w:t>109</w:t>
        </w:r>
      </w:hyperlink>
    </w:p>
    <w:p w:rsidR="002E3A7F" w:rsidRDefault="001054AE" w:rsidP="002E3A7F">
      <w:pPr>
        <w:pStyle w:val="Contents3"/>
        <w:tabs>
          <w:tab w:val="clear" w:pos="8776"/>
          <w:tab w:val="right" w:leader="dot" w:pos="8786"/>
        </w:tabs>
        <w:rPr>
          <w:rFonts w:hint="eastAsia"/>
        </w:rPr>
      </w:pPr>
      <w:hyperlink w:anchor="__RefHeading__11027_1181741181" w:history="1">
        <w:r w:rsidR="002E3A7F">
          <w:t>«Άρθρο 15</w:t>
        </w:r>
        <w:r w:rsidR="002E3A7F">
          <w:tab/>
          <w:t>109</w:t>
        </w:r>
      </w:hyperlink>
    </w:p>
    <w:p w:rsidR="002E3A7F" w:rsidRDefault="001054AE" w:rsidP="002E3A7F">
      <w:pPr>
        <w:pStyle w:val="Contents3"/>
        <w:tabs>
          <w:tab w:val="clear" w:pos="8776"/>
          <w:tab w:val="right" w:leader="dot" w:pos="8786"/>
        </w:tabs>
        <w:rPr>
          <w:rFonts w:hint="eastAsia"/>
        </w:rPr>
      </w:pPr>
      <w:hyperlink w:anchor="__RefHeading__11029_1181741181" w:history="1">
        <w:r w:rsidR="002E3A7F">
          <w:t>Γενική Διεύθυνση Συντάξεων</w:t>
        </w:r>
        <w:r w:rsidR="002E3A7F">
          <w:tab/>
          <w:t>109</w:t>
        </w:r>
      </w:hyperlink>
    </w:p>
    <w:p w:rsidR="002E3A7F" w:rsidRDefault="001054AE" w:rsidP="002E3A7F">
      <w:pPr>
        <w:pStyle w:val="Contents3"/>
        <w:tabs>
          <w:tab w:val="clear" w:pos="8776"/>
          <w:tab w:val="right" w:leader="dot" w:pos="8786"/>
        </w:tabs>
        <w:rPr>
          <w:rFonts w:hint="eastAsia"/>
        </w:rPr>
      </w:pPr>
      <w:hyperlink w:anchor="__RefHeading__11031_1181741181" w:history="1">
        <w:r w:rsidR="002E3A7F">
          <w:t>Άρθρο 62</w:t>
        </w:r>
        <w:r w:rsidR="002E3A7F">
          <w:tab/>
          <w:t>110</w:t>
        </w:r>
      </w:hyperlink>
    </w:p>
    <w:p w:rsidR="002E3A7F" w:rsidRDefault="001054AE" w:rsidP="002E3A7F">
      <w:pPr>
        <w:pStyle w:val="Contents3"/>
        <w:tabs>
          <w:tab w:val="clear" w:pos="8776"/>
          <w:tab w:val="right" w:leader="dot" w:pos="8786"/>
        </w:tabs>
        <w:rPr>
          <w:rFonts w:hint="eastAsia"/>
        </w:rPr>
      </w:pPr>
      <w:hyperlink w:anchor="__RefHeading__11033_1181741181" w:history="1">
        <w:r w:rsidR="002E3A7F">
          <w:t>«Άρθρο 16</w:t>
        </w:r>
        <w:r w:rsidR="002E3A7F">
          <w:tab/>
          <w:t>110</w:t>
        </w:r>
      </w:hyperlink>
    </w:p>
    <w:p w:rsidR="002E3A7F" w:rsidRDefault="001054AE" w:rsidP="002E3A7F">
      <w:pPr>
        <w:pStyle w:val="Contents3"/>
        <w:tabs>
          <w:tab w:val="clear" w:pos="8776"/>
          <w:tab w:val="right" w:leader="dot" w:pos="8786"/>
        </w:tabs>
        <w:rPr>
          <w:rFonts w:hint="eastAsia"/>
        </w:rPr>
      </w:pPr>
      <w:hyperlink w:anchor="__RefHeading__11035_1181741181" w:history="1">
        <w:r w:rsidR="002E3A7F">
          <w:t>Διεύθυνση Νομοθεσίας και Συντονισμού Συντάξεων</w:t>
        </w:r>
        <w:r w:rsidR="002E3A7F">
          <w:tab/>
          <w:t>110</w:t>
        </w:r>
      </w:hyperlink>
    </w:p>
    <w:p w:rsidR="002E3A7F" w:rsidRDefault="001054AE" w:rsidP="002E3A7F">
      <w:pPr>
        <w:pStyle w:val="Contents3"/>
        <w:tabs>
          <w:tab w:val="clear" w:pos="8776"/>
          <w:tab w:val="right" w:leader="dot" w:pos="8786"/>
        </w:tabs>
        <w:rPr>
          <w:rFonts w:hint="eastAsia"/>
        </w:rPr>
      </w:pPr>
      <w:hyperlink w:anchor="__RefHeading__11037_1181741181" w:history="1">
        <w:r w:rsidR="002E3A7F">
          <w:t>Άρθρο 63</w:t>
        </w:r>
        <w:r w:rsidR="002E3A7F">
          <w:tab/>
          <w:t>112</w:t>
        </w:r>
      </w:hyperlink>
    </w:p>
    <w:p w:rsidR="002E3A7F" w:rsidRDefault="001054AE" w:rsidP="002E3A7F">
      <w:pPr>
        <w:pStyle w:val="Contents3"/>
        <w:tabs>
          <w:tab w:val="clear" w:pos="8776"/>
          <w:tab w:val="right" w:leader="dot" w:pos="8786"/>
        </w:tabs>
        <w:rPr>
          <w:rFonts w:hint="eastAsia"/>
        </w:rPr>
      </w:pPr>
      <w:hyperlink w:anchor="__RefHeading__11039_1181741181" w:history="1">
        <w:r w:rsidR="002E3A7F">
          <w:t>Άρθρο 17</w:t>
        </w:r>
        <w:r w:rsidR="002E3A7F">
          <w:tab/>
          <w:t>112</w:t>
        </w:r>
      </w:hyperlink>
    </w:p>
    <w:p w:rsidR="002E3A7F" w:rsidRDefault="001054AE" w:rsidP="002E3A7F">
      <w:pPr>
        <w:pStyle w:val="Contents3"/>
        <w:tabs>
          <w:tab w:val="clear" w:pos="8776"/>
          <w:tab w:val="right" w:leader="dot" w:pos="8786"/>
        </w:tabs>
        <w:rPr>
          <w:rFonts w:hint="eastAsia"/>
        </w:rPr>
      </w:pPr>
      <w:hyperlink w:anchor="__RefHeading__11041_1181741181" w:history="1">
        <w:r w:rsidR="002E3A7F">
          <w:t xml:space="preserve">Διευθύνσεις: Α΄, και Β΄ Απονομής Συντάξεων </w:t>
        </w:r>
        <w:r w:rsidR="002E3A7F">
          <w:tab/>
          <w:t>112</w:t>
        </w:r>
      </w:hyperlink>
    </w:p>
    <w:p w:rsidR="002E3A7F" w:rsidRDefault="001054AE" w:rsidP="002E3A7F">
      <w:pPr>
        <w:pStyle w:val="Contents3"/>
        <w:tabs>
          <w:tab w:val="clear" w:pos="8776"/>
          <w:tab w:val="right" w:leader="dot" w:pos="8786"/>
        </w:tabs>
        <w:rPr>
          <w:rFonts w:hint="eastAsia"/>
        </w:rPr>
      </w:pPr>
      <w:hyperlink w:anchor="__RefHeading__11043_1181741181" w:history="1">
        <w:r w:rsidR="002E3A7F">
          <w:t>Άρθρο 64</w:t>
        </w:r>
        <w:r w:rsidR="002E3A7F">
          <w:tab/>
          <w:t>113</w:t>
        </w:r>
      </w:hyperlink>
    </w:p>
    <w:p w:rsidR="002E3A7F" w:rsidRDefault="001054AE" w:rsidP="002E3A7F">
      <w:pPr>
        <w:pStyle w:val="Contents3"/>
        <w:tabs>
          <w:tab w:val="clear" w:pos="8776"/>
          <w:tab w:val="right" w:leader="dot" w:pos="8786"/>
        </w:tabs>
        <w:rPr>
          <w:rFonts w:hint="eastAsia"/>
        </w:rPr>
      </w:pPr>
      <w:hyperlink w:anchor="__RefHeading__11045_1181741181" w:history="1">
        <w:r w:rsidR="002E3A7F">
          <w:t>Το άρθρο 18 του π.δ. 8/2019 αντικαθίσταται ως εξής:</w:t>
        </w:r>
        <w:r w:rsidR="002E3A7F">
          <w:tab/>
          <w:t>113</w:t>
        </w:r>
      </w:hyperlink>
    </w:p>
    <w:p w:rsidR="002E3A7F" w:rsidRDefault="001054AE" w:rsidP="002E3A7F">
      <w:pPr>
        <w:pStyle w:val="Contents3"/>
        <w:tabs>
          <w:tab w:val="clear" w:pos="8776"/>
          <w:tab w:val="right" w:leader="dot" w:pos="8786"/>
        </w:tabs>
        <w:rPr>
          <w:rFonts w:hint="eastAsia"/>
        </w:rPr>
      </w:pPr>
      <w:hyperlink w:anchor="__RefHeading__11047_1181741181" w:history="1">
        <w:r w:rsidR="002E3A7F">
          <w:t>«Άρθρο 18</w:t>
        </w:r>
        <w:r w:rsidR="002E3A7F">
          <w:tab/>
          <w:t>113</w:t>
        </w:r>
      </w:hyperlink>
    </w:p>
    <w:p w:rsidR="002E3A7F" w:rsidRDefault="001054AE" w:rsidP="002E3A7F">
      <w:pPr>
        <w:pStyle w:val="Contents3"/>
        <w:tabs>
          <w:tab w:val="clear" w:pos="8776"/>
          <w:tab w:val="right" w:leader="dot" w:pos="8786"/>
        </w:tabs>
        <w:rPr>
          <w:rFonts w:hint="eastAsia"/>
        </w:rPr>
      </w:pPr>
      <w:hyperlink w:anchor="__RefHeading__11049_1181741181" w:history="1">
        <w:r w:rsidR="002E3A7F">
          <w:t>Διεύθυνση Γ΄ Απονομής Συντάξεων</w:t>
        </w:r>
        <w:r w:rsidR="002E3A7F">
          <w:tab/>
          <w:t>113</w:t>
        </w:r>
      </w:hyperlink>
    </w:p>
    <w:p w:rsidR="002E3A7F" w:rsidRDefault="001054AE" w:rsidP="002E3A7F">
      <w:pPr>
        <w:pStyle w:val="Contents3"/>
        <w:tabs>
          <w:tab w:val="clear" w:pos="8776"/>
          <w:tab w:val="right" w:leader="dot" w:pos="8786"/>
        </w:tabs>
        <w:rPr>
          <w:rFonts w:hint="eastAsia"/>
        </w:rPr>
      </w:pPr>
      <w:hyperlink w:anchor="__RefHeading__11051_1181741181" w:history="1">
        <w:r w:rsidR="002E3A7F">
          <w:t>Άρθρο 65</w:t>
        </w:r>
        <w:r w:rsidR="002E3A7F">
          <w:tab/>
          <w:t>116</w:t>
        </w:r>
      </w:hyperlink>
    </w:p>
    <w:p w:rsidR="002E3A7F" w:rsidRDefault="001054AE" w:rsidP="002E3A7F">
      <w:pPr>
        <w:pStyle w:val="Contents3"/>
        <w:tabs>
          <w:tab w:val="clear" w:pos="8776"/>
          <w:tab w:val="right" w:leader="dot" w:pos="8786"/>
        </w:tabs>
        <w:rPr>
          <w:rFonts w:hint="eastAsia"/>
        </w:rPr>
      </w:pPr>
      <w:hyperlink w:anchor="__RefHeading__11053_1181741181" w:history="1">
        <w:r w:rsidR="002E3A7F">
          <w:t>«Άρθρο 19</w:t>
        </w:r>
        <w:r w:rsidR="002E3A7F">
          <w:tab/>
          <w:t>116</w:t>
        </w:r>
      </w:hyperlink>
    </w:p>
    <w:p w:rsidR="002E3A7F" w:rsidRDefault="001054AE" w:rsidP="002E3A7F">
      <w:pPr>
        <w:pStyle w:val="Contents3"/>
        <w:tabs>
          <w:tab w:val="clear" w:pos="8776"/>
          <w:tab w:val="right" w:leader="dot" w:pos="8786"/>
        </w:tabs>
        <w:rPr>
          <w:rFonts w:hint="eastAsia"/>
        </w:rPr>
      </w:pPr>
      <w:hyperlink w:anchor="__RefHeading__11055_1181741181" w:history="1">
        <w:r w:rsidR="002E3A7F">
          <w:t>Διεύθυνση Δ’ Απονομής Συντάξεων</w:t>
        </w:r>
        <w:r w:rsidR="002E3A7F">
          <w:tab/>
          <w:t>116</w:t>
        </w:r>
      </w:hyperlink>
    </w:p>
    <w:p w:rsidR="002E3A7F" w:rsidRDefault="001054AE" w:rsidP="002E3A7F">
      <w:pPr>
        <w:pStyle w:val="Contents3"/>
        <w:tabs>
          <w:tab w:val="clear" w:pos="8776"/>
          <w:tab w:val="right" w:leader="dot" w:pos="8786"/>
        </w:tabs>
        <w:rPr>
          <w:rFonts w:hint="eastAsia"/>
        </w:rPr>
      </w:pPr>
      <w:hyperlink w:anchor="__RefHeading__11057_1181741181" w:history="1">
        <w:r w:rsidR="002E3A7F">
          <w:t>Άρθρο 66</w:t>
        </w:r>
        <w:r w:rsidR="002E3A7F">
          <w:tab/>
          <w:t>117</w:t>
        </w:r>
      </w:hyperlink>
    </w:p>
    <w:p w:rsidR="002E3A7F" w:rsidRDefault="001054AE" w:rsidP="002E3A7F">
      <w:pPr>
        <w:pStyle w:val="Contents3"/>
        <w:tabs>
          <w:tab w:val="clear" w:pos="8776"/>
          <w:tab w:val="right" w:leader="dot" w:pos="8786"/>
        </w:tabs>
        <w:rPr>
          <w:rFonts w:hint="eastAsia"/>
        </w:rPr>
      </w:pPr>
      <w:hyperlink w:anchor="__RefHeading__11059_1181741181" w:history="1">
        <w:r w:rsidR="002E3A7F">
          <w:t>Το άρθρο 20 του π.δ.  8/2019 αντικαθίσταται ως εξής:</w:t>
        </w:r>
        <w:r w:rsidR="002E3A7F">
          <w:tab/>
          <w:t>117</w:t>
        </w:r>
      </w:hyperlink>
    </w:p>
    <w:p w:rsidR="002E3A7F" w:rsidRDefault="001054AE" w:rsidP="002E3A7F">
      <w:pPr>
        <w:pStyle w:val="Contents3"/>
        <w:tabs>
          <w:tab w:val="clear" w:pos="8776"/>
          <w:tab w:val="right" w:leader="dot" w:pos="8786"/>
        </w:tabs>
        <w:rPr>
          <w:rFonts w:hint="eastAsia"/>
        </w:rPr>
      </w:pPr>
      <w:hyperlink w:anchor="__RefHeading__11061_1181741181" w:history="1">
        <w:r w:rsidR="002E3A7F">
          <w:t>«Άρθρο 20</w:t>
        </w:r>
        <w:r w:rsidR="002E3A7F">
          <w:tab/>
          <w:t>117</w:t>
        </w:r>
      </w:hyperlink>
    </w:p>
    <w:p w:rsidR="002E3A7F" w:rsidRDefault="001054AE" w:rsidP="002E3A7F">
      <w:pPr>
        <w:pStyle w:val="Contents3"/>
        <w:tabs>
          <w:tab w:val="clear" w:pos="8776"/>
          <w:tab w:val="right" w:leader="dot" w:pos="8786"/>
        </w:tabs>
        <w:rPr>
          <w:rFonts w:hint="eastAsia"/>
        </w:rPr>
      </w:pPr>
      <w:hyperlink w:anchor="__RefHeading__11063_1181741181" w:history="1">
        <w:r w:rsidR="002E3A7F">
          <w:t xml:space="preserve">Διεύθυνση Ε’ Απονομής Συντάξεων </w:t>
        </w:r>
        <w:r w:rsidR="002E3A7F">
          <w:tab/>
          <w:t>117</w:t>
        </w:r>
      </w:hyperlink>
    </w:p>
    <w:p w:rsidR="002E3A7F" w:rsidRDefault="001054AE" w:rsidP="002E3A7F">
      <w:pPr>
        <w:pStyle w:val="Contents3"/>
        <w:tabs>
          <w:tab w:val="clear" w:pos="8776"/>
          <w:tab w:val="right" w:leader="dot" w:pos="8786"/>
        </w:tabs>
        <w:rPr>
          <w:rFonts w:hint="eastAsia"/>
        </w:rPr>
      </w:pPr>
      <w:hyperlink w:anchor="__RefHeading__11065_1181741181" w:history="1">
        <w:r w:rsidR="002E3A7F">
          <w:t>Άρθρο 67</w:t>
        </w:r>
        <w:r w:rsidR="002E3A7F">
          <w:tab/>
          <w:t>118</w:t>
        </w:r>
      </w:hyperlink>
    </w:p>
    <w:p w:rsidR="002E3A7F" w:rsidRDefault="001054AE" w:rsidP="002E3A7F">
      <w:pPr>
        <w:pStyle w:val="Contents3"/>
        <w:tabs>
          <w:tab w:val="clear" w:pos="8776"/>
          <w:tab w:val="right" w:leader="dot" w:pos="8786"/>
        </w:tabs>
        <w:rPr>
          <w:rFonts w:hint="eastAsia"/>
        </w:rPr>
      </w:pPr>
      <w:hyperlink w:anchor="__RefHeading__11067_1181741181" w:history="1">
        <w:r w:rsidR="002E3A7F">
          <w:t>Το άρθρο 21 του π.δ. 8/2019 αντικαθίσταται  ως εξής :</w:t>
        </w:r>
        <w:r w:rsidR="002E3A7F">
          <w:tab/>
          <w:t>118</w:t>
        </w:r>
      </w:hyperlink>
    </w:p>
    <w:p w:rsidR="002E3A7F" w:rsidRDefault="001054AE" w:rsidP="002E3A7F">
      <w:pPr>
        <w:pStyle w:val="Contents3"/>
        <w:tabs>
          <w:tab w:val="clear" w:pos="8776"/>
          <w:tab w:val="right" w:leader="dot" w:pos="8786"/>
        </w:tabs>
        <w:rPr>
          <w:rFonts w:hint="eastAsia"/>
        </w:rPr>
      </w:pPr>
      <w:hyperlink w:anchor="__RefHeading__11069_1181741181" w:history="1">
        <w:r w:rsidR="002E3A7F">
          <w:t>«Άρθρο 21</w:t>
        </w:r>
        <w:r w:rsidR="002E3A7F">
          <w:tab/>
          <w:t>118</w:t>
        </w:r>
      </w:hyperlink>
    </w:p>
    <w:p w:rsidR="002E3A7F" w:rsidRDefault="001054AE" w:rsidP="002E3A7F">
      <w:pPr>
        <w:pStyle w:val="Contents3"/>
        <w:tabs>
          <w:tab w:val="clear" w:pos="8776"/>
          <w:tab w:val="right" w:leader="dot" w:pos="8786"/>
        </w:tabs>
        <w:rPr>
          <w:rFonts w:hint="eastAsia"/>
        </w:rPr>
      </w:pPr>
      <w:hyperlink w:anchor="__RefHeading__11071_1181741181" w:history="1">
        <w:r w:rsidR="002E3A7F">
          <w:t>Διεύθυνση Στ΄ Συντάξεων Αναπηρίας, Ατυχημάτων και Αποκατάστασης</w:t>
        </w:r>
        <w:r w:rsidR="002E3A7F">
          <w:tab/>
          <w:t>118</w:t>
        </w:r>
      </w:hyperlink>
    </w:p>
    <w:p w:rsidR="002E3A7F" w:rsidRDefault="001054AE" w:rsidP="002E3A7F">
      <w:pPr>
        <w:pStyle w:val="Contents3"/>
        <w:tabs>
          <w:tab w:val="clear" w:pos="8776"/>
          <w:tab w:val="right" w:leader="dot" w:pos="8786"/>
        </w:tabs>
        <w:rPr>
          <w:rFonts w:hint="eastAsia"/>
        </w:rPr>
      </w:pPr>
      <w:hyperlink w:anchor="__RefHeading__11073_1181741181" w:history="1">
        <w:r w:rsidR="002E3A7F">
          <w:t>Άρθρο 68</w:t>
        </w:r>
        <w:r w:rsidR="002E3A7F">
          <w:tab/>
          <w:t>120</w:t>
        </w:r>
      </w:hyperlink>
    </w:p>
    <w:p w:rsidR="002E3A7F" w:rsidRDefault="001054AE" w:rsidP="002E3A7F">
      <w:pPr>
        <w:pStyle w:val="Contents3"/>
        <w:tabs>
          <w:tab w:val="clear" w:pos="8776"/>
          <w:tab w:val="right" w:leader="dot" w:pos="8786"/>
        </w:tabs>
        <w:rPr>
          <w:rFonts w:hint="eastAsia"/>
        </w:rPr>
      </w:pPr>
      <w:hyperlink w:anchor="__RefHeading__11075_1181741181" w:history="1">
        <w:r w:rsidR="002E3A7F">
          <w:t>«Άρθρο 21 Α</w:t>
        </w:r>
        <w:r w:rsidR="002E3A7F">
          <w:tab/>
          <w:t>120</w:t>
        </w:r>
      </w:hyperlink>
    </w:p>
    <w:p w:rsidR="002E3A7F" w:rsidRDefault="001054AE" w:rsidP="002E3A7F">
      <w:pPr>
        <w:pStyle w:val="Contents3"/>
        <w:tabs>
          <w:tab w:val="clear" w:pos="8776"/>
          <w:tab w:val="right" w:leader="dot" w:pos="8786"/>
        </w:tabs>
        <w:rPr>
          <w:rFonts w:hint="eastAsia"/>
        </w:rPr>
      </w:pPr>
      <w:hyperlink w:anchor="__RefHeading__11077_1181741181" w:history="1">
        <w:r w:rsidR="002E3A7F">
          <w:t xml:space="preserve">Γενική Διεύθυνση Διεθνών Συνεργασιών </w:t>
        </w:r>
        <w:r w:rsidR="002E3A7F">
          <w:tab/>
          <w:t>120</w:t>
        </w:r>
      </w:hyperlink>
    </w:p>
    <w:p w:rsidR="002E3A7F" w:rsidRDefault="001054AE" w:rsidP="002E3A7F">
      <w:pPr>
        <w:pStyle w:val="Contents3"/>
        <w:tabs>
          <w:tab w:val="clear" w:pos="8776"/>
          <w:tab w:val="right" w:leader="dot" w:pos="8786"/>
        </w:tabs>
        <w:rPr>
          <w:rFonts w:hint="eastAsia"/>
        </w:rPr>
      </w:pPr>
      <w:hyperlink w:anchor="__RefHeading__11079_1181741181" w:history="1">
        <w:r w:rsidR="002E3A7F">
          <w:t>Άρθρο 69</w:t>
        </w:r>
        <w:r w:rsidR="002E3A7F">
          <w:tab/>
          <w:t>121</w:t>
        </w:r>
      </w:hyperlink>
    </w:p>
    <w:p w:rsidR="002E3A7F" w:rsidRDefault="001054AE" w:rsidP="002E3A7F">
      <w:pPr>
        <w:pStyle w:val="Contents3"/>
        <w:tabs>
          <w:tab w:val="clear" w:pos="8776"/>
          <w:tab w:val="right" w:leader="dot" w:pos="8786"/>
        </w:tabs>
        <w:rPr>
          <w:rFonts w:hint="eastAsia"/>
        </w:rPr>
      </w:pPr>
      <w:hyperlink w:anchor="__RefHeading__11081_1181741181" w:history="1">
        <w:r w:rsidR="002E3A7F">
          <w:t>«Άρθρο 21Β</w:t>
        </w:r>
        <w:r w:rsidR="002E3A7F">
          <w:tab/>
          <w:t>121</w:t>
        </w:r>
      </w:hyperlink>
    </w:p>
    <w:p w:rsidR="002E3A7F" w:rsidRDefault="001054AE" w:rsidP="002E3A7F">
      <w:pPr>
        <w:pStyle w:val="Contents3"/>
        <w:tabs>
          <w:tab w:val="clear" w:pos="8776"/>
          <w:tab w:val="right" w:leader="dot" w:pos="8786"/>
        </w:tabs>
        <w:rPr>
          <w:rFonts w:hint="eastAsia"/>
        </w:rPr>
      </w:pPr>
      <w:hyperlink w:anchor="__RefHeading__11083_1181741181" w:history="1">
        <w:r w:rsidR="002E3A7F">
          <w:t xml:space="preserve">Διεύθυνση Νομοθεσίας ΕΕ και Διεθνών Συμβάσεων Κοινωνικής Ασφάλισης (ΔΣΚΑ) </w:t>
        </w:r>
        <w:r w:rsidR="002E3A7F">
          <w:tab/>
          <w:t>121</w:t>
        </w:r>
      </w:hyperlink>
    </w:p>
    <w:p w:rsidR="002E3A7F" w:rsidRDefault="001054AE" w:rsidP="002E3A7F">
      <w:pPr>
        <w:pStyle w:val="Contents3"/>
        <w:tabs>
          <w:tab w:val="clear" w:pos="8776"/>
          <w:tab w:val="right" w:leader="dot" w:pos="8786"/>
        </w:tabs>
        <w:rPr>
          <w:rFonts w:hint="eastAsia"/>
        </w:rPr>
      </w:pPr>
      <w:hyperlink w:anchor="__RefHeading__11085_1181741181" w:history="1">
        <w:r w:rsidR="002E3A7F">
          <w:t>Άρθρο 70</w:t>
        </w:r>
        <w:r w:rsidR="002E3A7F">
          <w:tab/>
          <w:t>123</w:t>
        </w:r>
      </w:hyperlink>
    </w:p>
    <w:p w:rsidR="002E3A7F" w:rsidRDefault="001054AE" w:rsidP="002E3A7F">
      <w:pPr>
        <w:pStyle w:val="Contents3"/>
        <w:tabs>
          <w:tab w:val="clear" w:pos="8776"/>
          <w:tab w:val="right" w:leader="dot" w:pos="8786"/>
        </w:tabs>
        <w:rPr>
          <w:rFonts w:hint="eastAsia"/>
        </w:rPr>
      </w:pPr>
      <w:hyperlink w:anchor="__RefHeading__11087_1181741181" w:history="1">
        <w:r w:rsidR="002E3A7F">
          <w:t xml:space="preserve">«Άρθρο 21Γ </w:t>
        </w:r>
        <w:r w:rsidR="002E3A7F">
          <w:tab/>
          <w:t>123</w:t>
        </w:r>
      </w:hyperlink>
    </w:p>
    <w:p w:rsidR="002E3A7F" w:rsidRDefault="001054AE" w:rsidP="002E3A7F">
      <w:pPr>
        <w:pStyle w:val="Contents3"/>
        <w:tabs>
          <w:tab w:val="clear" w:pos="8776"/>
          <w:tab w:val="right" w:leader="dot" w:pos="8786"/>
        </w:tabs>
        <w:rPr>
          <w:rFonts w:hint="eastAsia"/>
        </w:rPr>
      </w:pPr>
      <w:hyperlink w:anchor="__RefHeading__11089_1181741181" w:history="1">
        <w:r w:rsidR="002E3A7F">
          <w:t>Διεύθυνση Α’ Απονομής Διεθνών Συντάξεων</w:t>
        </w:r>
        <w:r w:rsidR="002E3A7F">
          <w:tab/>
          <w:t>123</w:t>
        </w:r>
      </w:hyperlink>
    </w:p>
    <w:p w:rsidR="002E3A7F" w:rsidRDefault="001054AE" w:rsidP="002E3A7F">
      <w:pPr>
        <w:pStyle w:val="Contents3"/>
        <w:tabs>
          <w:tab w:val="clear" w:pos="8776"/>
          <w:tab w:val="right" w:leader="dot" w:pos="8786"/>
        </w:tabs>
        <w:rPr>
          <w:rFonts w:hint="eastAsia"/>
        </w:rPr>
      </w:pPr>
      <w:hyperlink w:anchor="__RefHeading__11091_1181741181" w:history="1">
        <w:r w:rsidR="002E3A7F">
          <w:t>Άρθρο 71</w:t>
        </w:r>
        <w:r w:rsidR="002E3A7F">
          <w:tab/>
          <w:t>125</w:t>
        </w:r>
      </w:hyperlink>
    </w:p>
    <w:p w:rsidR="002E3A7F" w:rsidRDefault="001054AE" w:rsidP="002E3A7F">
      <w:pPr>
        <w:pStyle w:val="Contents3"/>
        <w:tabs>
          <w:tab w:val="clear" w:pos="8776"/>
          <w:tab w:val="right" w:leader="dot" w:pos="8786"/>
        </w:tabs>
        <w:rPr>
          <w:rFonts w:hint="eastAsia"/>
        </w:rPr>
      </w:pPr>
      <w:hyperlink w:anchor="__RefHeading__11093_1181741181" w:history="1">
        <w:r w:rsidR="002E3A7F">
          <w:t>«Άρθρο 21Δ</w:t>
        </w:r>
        <w:r w:rsidR="002E3A7F">
          <w:tab/>
          <w:t>125</w:t>
        </w:r>
      </w:hyperlink>
    </w:p>
    <w:p w:rsidR="002E3A7F" w:rsidRDefault="001054AE" w:rsidP="002E3A7F">
      <w:pPr>
        <w:pStyle w:val="Contents3"/>
        <w:tabs>
          <w:tab w:val="clear" w:pos="8776"/>
          <w:tab w:val="right" w:leader="dot" w:pos="8786"/>
        </w:tabs>
        <w:rPr>
          <w:rFonts w:hint="eastAsia"/>
        </w:rPr>
      </w:pPr>
      <w:hyperlink w:anchor="__RefHeading__11095_1181741181" w:history="1">
        <w:r w:rsidR="002E3A7F">
          <w:t>Διεύθυνση Ασφάλισης και Απονομής Διεθνών Συμβάσεων Βορείου Ελλάδος</w:t>
        </w:r>
        <w:r w:rsidR="002E3A7F">
          <w:tab/>
          <w:t>125</w:t>
        </w:r>
      </w:hyperlink>
    </w:p>
    <w:p w:rsidR="002E3A7F" w:rsidRDefault="001054AE" w:rsidP="002E3A7F">
      <w:pPr>
        <w:pStyle w:val="Contents3"/>
        <w:tabs>
          <w:tab w:val="clear" w:pos="8776"/>
          <w:tab w:val="right" w:leader="dot" w:pos="8786"/>
        </w:tabs>
        <w:rPr>
          <w:rFonts w:hint="eastAsia"/>
        </w:rPr>
      </w:pPr>
      <w:hyperlink w:anchor="__RefHeading__11097_1181741181" w:history="1">
        <w:r w:rsidR="002E3A7F">
          <w:t>Άρθρο 72</w:t>
        </w:r>
        <w:r w:rsidR="002E3A7F">
          <w:tab/>
          <w:t>127</w:t>
        </w:r>
      </w:hyperlink>
    </w:p>
    <w:p w:rsidR="002E3A7F" w:rsidRDefault="001054AE" w:rsidP="002E3A7F">
      <w:pPr>
        <w:pStyle w:val="Contents3"/>
        <w:tabs>
          <w:tab w:val="clear" w:pos="8776"/>
          <w:tab w:val="right" w:leader="dot" w:pos="8786"/>
        </w:tabs>
        <w:rPr>
          <w:rFonts w:hint="eastAsia"/>
        </w:rPr>
      </w:pPr>
      <w:hyperlink w:anchor="__RefHeading__11099_1181741181" w:history="1">
        <w:r w:rsidR="002E3A7F">
          <w:t>«Άρθρο 22</w:t>
        </w:r>
        <w:r w:rsidR="002E3A7F">
          <w:tab/>
          <w:t>127</w:t>
        </w:r>
      </w:hyperlink>
    </w:p>
    <w:p w:rsidR="002E3A7F" w:rsidRDefault="001054AE" w:rsidP="002E3A7F">
      <w:pPr>
        <w:pStyle w:val="Contents3"/>
        <w:tabs>
          <w:tab w:val="clear" w:pos="8776"/>
          <w:tab w:val="right" w:leader="dot" w:pos="8786"/>
        </w:tabs>
        <w:rPr>
          <w:rFonts w:hint="eastAsia"/>
        </w:rPr>
      </w:pPr>
      <w:hyperlink w:anchor="__RefHeading__11101_1181741181" w:history="1">
        <w:r w:rsidR="002E3A7F">
          <w:t>Γενική Διεύθυνση Παροχών και Υγείας</w:t>
        </w:r>
        <w:r w:rsidR="002E3A7F">
          <w:tab/>
          <w:t>127</w:t>
        </w:r>
      </w:hyperlink>
    </w:p>
    <w:p w:rsidR="002E3A7F" w:rsidRDefault="001054AE" w:rsidP="002E3A7F">
      <w:pPr>
        <w:pStyle w:val="Contents3"/>
        <w:tabs>
          <w:tab w:val="clear" w:pos="8776"/>
          <w:tab w:val="right" w:leader="dot" w:pos="8786"/>
        </w:tabs>
        <w:rPr>
          <w:rFonts w:hint="eastAsia"/>
        </w:rPr>
      </w:pPr>
      <w:hyperlink w:anchor="__RefHeading__11103_1181741181" w:history="1">
        <w:r w:rsidR="002E3A7F">
          <w:t>Άρθρο 73</w:t>
        </w:r>
        <w:r w:rsidR="002E3A7F">
          <w:tab/>
          <w:t>127</w:t>
        </w:r>
      </w:hyperlink>
    </w:p>
    <w:p w:rsidR="002E3A7F" w:rsidRDefault="001054AE" w:rsidP="002E3A7F">
      <w:pPr>
        <w:pStyle w:val="Contents3"/>
        <w:tabs>
          <w:tab w:val="clear" w:pos="8776"/>
          <w:tab w:val="right" w:leader="dot" w:pos="8786"/>
        </w:tabs>
        <w:rPr>
          <w:rFonts w:hint="eastAsia"/>
        </w:rPr>
      </w:pPr>
      <w:hyperlink w:anchor="__RefHeading__11105_1181741181" w:history="1">
        <w:r w:rsidR="002E3A7F">
          <w:t>« Άρθρο 27</w:t>
        </w:r>
        <w:r w:rsidR="002E3A7F">
          <w:tab/>
          <w:t>127</w:t>
        </w:r>
      </w:hyperlink>
    </w:p>
    <w:p w:rsidR="002E3A7F" w:rsidRDefault="001054AE" w:rsidP="002E3A7F">
      <w:pPr>
        <w:pStyle w:val="Contents3"/>
        <w:tabs>
          <w:tab w:val="clear" w:pos="8776"/>
          <w:tab w:val="right" w:leader="dot" w:pos="8786"/>
        </w:tabs>
        <w:rPr>
          <w:rFonts w:hint="eastAsia"/>
        </w:rPr>
      </w:pPr>
      <w:hyperlink w:anchor="__RefHeading__11107_1181741181" w:history="1">
        <w:r w:rsidR="002E3A7F">
          <w:t>Αρμοδιότητες Αυτοτελούς Τμήματος Νομοθεσίας Παροχών</w:t>
        </w:r>
        <w:r w:rsidR="002E3A7F">
          <w:tab/>
          <w:t>127</w:t>
        </w:r>
      </w:hyperlink>
    </w:p>
    <w:p w:rsidR="002E3A7F" w:rsidRDefault="001054AE" w:rsidP="002E3A7F">
      <w:pPr>
        <w:pStyle w:val="Contents3"/>
        <w:tabs>
          <w:tab w:val="clear" w:pos="8776"/>
          <w:tab w:val="right" w:leader="dot" w:pos="8786"/>
        </w:tabs>
        <w:rPr>
          <w:rFonts w:hint="eastAsia"/>
        </w:rPr>
      </w:pPr>
      <w:hyperlink w:anchor="__RefHeading__11109_1181741181" w:history="1">
        <w:r w:rsidR="002E3A7F">
          <w:t>Άρθρο 74</w:t>
        </w:r>
        <w:r w:rsidR="002E3A7F">
          <w:tab/>
          <w:t>128</w:t>
        </w:r>
      </w:hyperlink>
    </w:p>
    <w:p w:rsidR="002E3A7F" w:rsidRDefault="001054AE" w:rsidP="002E3A7F">
      <w:pPr>
        <w:pStyle w:val="Contents3"/>
        <w:tabs>
          <w:tab w:val="clear" w:pos="8776"/>
          <w:tab w:val="right" w:leader="dot" w:pos="8786"/>
        </w:tabs>
        <w:rPr>
          <w:rFonts w:hint="eastAsia"/>
        </w:rPr>
      </w:pPr>
      <w:hyperlink w:anchor="__RefHeading__11111_1181741181" w:history="1">
        <w:r w:rsidR="002E3A7F">
          <w:t>«Άρθρο 28</w:t>
        </w:r>
        <w:r w:rsidR="002E3A7F">
          <w:tab/>
          <w:t>128</w:t>
        </w:r>
      </w:hyperlink>
    </w:p>
    <w:p w:rsidR="002E3A7F" w:rsidRDefault="001054AE" w:rsidP="002E3A7F">
      <w:pPr>
        <w:pStyle w:val="Contents3"/>
        <w:tabs>
          <w:tab w:val="clear" w:pos="8776"/>
          <w:tab w:val="right" w:leader="dot" w:pos="8786"/>
        </w:tabs>
        <w:rPr>
          <w:rFonts w:hint="eastAsia"/>
        </w:rPr>
      </w:pPr>
      <w:hyperlink w:anchor="__RefHeading__11113_1181741181" w:history="1">
        <w:r w:rsidR="002E3A7F">
          <w:t>Αρμοδιότητες Αυτοτελούς Τμήματος Δειγματοληπτικών Ελέγχων Παροχών</w:t>
        </w:r>
        <w:r w:rsidR="002E3A7F">
          <w:tab/>
          <w:t>128</w:t>
        </w:r>
      </w:hyperlink>
    </w:p>
    <w:p w:rsidR="002E3A7F" w:rsidRDefault="001054AE" w:rsidP="002E3A7F">
      <w:pPr>
        <w:pStyle w:val="Contents3"/>
        <w:tabs>
          <w:tab w:val="clear" w:pos="8776"/>
          <w:tab w:val="right" w:leader="dot" w:pos="8786"/>
        </w:tabs>
        <w:rPr>
          <w:rFonts w:hint="eastAsia"/>
        </w:rPr>
      </w:pPr>
      <w:hyperlink w:anchor="__RefHeading__11115_1181741181" w:history="1">
        <w:r w:rsidR="002E3A7F">
          <w:t>Άρθρο 75</w:t>
        </w:r>
        <w:r w:rsidR="002E3A7F">
          <w:tab/>
          <w:t>128</w:t>
        </w:r>
      </w:hyperlink>
    </w:p>
    <w:p w:rsidR="002E3A7F" w:rsidRDefault="001054AE" w:rsidP="002E3A7F">
      <w:pPr>
        <w:pStyle w:val="Contents3"/>
        <w:tabs>
          <w:tab w:val="clear" w:pos="8776"/>
          <w:tab w:val="right" w:leader="dot" w:pos="8786"/>
        </w:tabs>
        <w:rPr>
          <w:rFonts w:hint="eastAsia"/>
        </w:rPr>
      </w:pPr>
      <w:hyperlink w:anchor="__RefHeading__11117_1181741181" w:history="1">
        <w:r w:rsidR="002E3A7F">
          <w:t>Το άρθρο 29  του π.δ. 8/2019  αντικαθίσταται ως εξής :</w:t>
        </w:r>
        <w:r w:rsidR="002E3A7F">
          <w:tab/>
          <w:t>128</w:t>
        </w:r>
      </w:hyperlink>
    </w:p>
    <w:p w:rsidR="002E3A7F" w:rsidRDefault="001054AE" w:rsidP="002E3A7F">
      <w:pPr>
        <w:pStyle w:val="Contents3"/>
        <w:tabs>
          <w:tab w:val="clear" w:pos="8776"/>
          <w:tab w:val="right" w:leader="dot" w:pos="8786"/>
        </w:tabs>
        <w:rPr>
          <w:rFonts w:hint="eastAsia"/>
        </w:rPr>
      </w:pPr>
      <w:hyperlink w:anchor="__RefHeading__11119_1181741181" w:history="1">
        <w:r w:rsidR="002E3A7F">
          <w:t>«Άρθρο 29</w:t>
        </w:r>
        <w:r w:rsidR="002E3A7F">
          <w:tab/>
          <w:t>128</w:t>
        </w:r>
      </w:hyperlink>
    </w:p>
    <w:p w:rsidR="002E3A7F" w:rsidRDefault="001054AE" w:rsidP="002E3A7F">
      <w:pPr>
        <w:pStyle w:val="Contents3"/>
        <w:tabs>
          <w:tab w:val="clear" w:pos="8776"/>
          <w:tab w:val="right" w:leader="dot" w:pos="8786"/>
        </w:tabs>
        <w:rPr>
          <w:rFonts w:hint="eastAsia"/>
        </w:rPr>
      </w:pPr>
      <w:hyperlink w:anchor="__RefHeading__11121_1181741181" w:history="1">
        <w:r w:rsidR="002E3A7F">
          <w:t>Γενική Διεύθυνση Επικουρικής Ασφάλισης και Εφάπαξ Παροχών</w:t>
        </w:r>
        <w:r w:rsidR="002E3A7F">
          <w:tab/>
          <w:t>128</w:t>
        </w:r>
      </w:hyperlink>
    </w:p>
    <w:p w:rsidR="002E3A7F" w:rsidRDefault="001054AE" w:rsidP="002E3A7F">
      <w:pPr>
        <w:pStyle w:val="Contents3"/>
        <w:tabs>
          <w:tab w:val="clear" w:pos="8776"/>
          <w:tab w:val="right" w:leader="dot" w:pos="8786"/>
        </w:tabs>
        <w:rPr>
          <w:rFonts w:hint="eastAsia"/>
        </w:rPr>
      </w:pPr>
      <w:hyperlink w:anchor="__RefHeading__11123_1181741181" w:history="1">
        <w:r w:rsidR="002E3A7F">
          <w:t>Άρθρο 76</w:t>
        </w:r>
        <w:r w:rsidR="002E3A7F">
          <w:tab/>
          <w:t>129</w:t>
        </w:r>
      </w:hyperlink>
    </w:p>
    <w:p w:rsidR="002E3A7F" w:rsidRDefault="001054AE" w:rsidP="002E3A7F">
      <w:pPr>
        <w:pStyle w:val="Contents3"/>
        <w:tabs>
          <w:tab w:val="clear" w:pos="8776"/>
          <w:tab w:val="right" w:leader="dot" w:pos="8786"/>
        </w:tabs>
        <w:rPr>
          <w:rFonts w:hint="eastAsia"/>
        </w:rPr>
      </w:pPr>
      <w:hyperlink w:anchor="__RefHeading__11125_1181741181" w:history="1">
        <w:r w:rsidR="002E3A7F">
          <w:t>«Άρθρο 29Α</w:t>
        </w:r>
        <w:r w:rsidR="002E3A7F">
          <w:tab/>
          <w:t>129</w:t>
        </w:r>
      </w:hyperlink>
    </w:p>
    <w:p w:rsidR="002E3A7F" w:rsidRDefault="001054AE" w:rsidP="002E3A7F">
      <w:pPr>
        <w:pStyle w:val="Contents3"/>
        <w:tabs>
          <w:tab w:val="clear" w:pos="8776"/>
          <w:tab w:val="right" w:leader="dot" w:pos="8786"/>
        </w:tabs>
        <w:rPr>
          <w:rFonts w:hint="eastAsia"/>
        </w:rPr>
      </w:pPr>
      <w:hyperlink w:anchor="__RefHeading__11127_1181741181" w:history="1">
        <w:r w:rsidR="002E3A7F">
          <w:t>Α΄ Διεύθυνση Επικουρικής  Ασφάλισης και Εφάπαξ Παροχών  Δημοσίου Τομέα</w:t>
        </w:r>
        <w:r w:rsidR="002E3A7F">
          <w:tab/>
          <w:t>129</w:t>
        </w:r>
      </w:hyperlink>
    </w:p>
    <w:p w:rsidR="002E3A7F" w:rsidRDefault="001054AE" w:rsidP="002E3A7F">
      <w:pPr>
        <w:pStyle w:val="Contents3"/>
        <w:tabs>
          <w:tab w:val="clear" w:pos="8776"/>
          <w:tab w:val="right" w:leader="dot" w:pos="8786"/>
        </w:tabs>
        <w:rPr>
          <w:rFonts w:hint="eastAsia"/>
        </w:rPr>
      </w:pPr>
      <w:hyperlink w:anchor="__RefHeading__11129_1181741181" w:history="1">
        <w:r w:rsidR="002E3A7F">
          <w:t>Άρθρο 77</w:t>
        </w:r>
        <w:r w:rsidR="002E3A7F">
          <w:tab/>
          <w:t>131</w:t>
        </w:r>
      </w:hyperlink>
    </w:p>
    <w:p w:rsidR="002E3A7F" w:rsidRDefault="001054AE" w:rsidP="002E3A7F">
      <w:pPr>
        <w:pStyle w:val="Contents3"/>
        <w:tabs>
          <w:tab w:val="clear" w:pos="8776"/>
          <w:tab w:val="right" w:leader="dot" w:pos="8786"/>
        </w:tabs>
        <w:rPr>
          <w:rFonts w:hint="eastAsia"/>
        </w:rPr>
      </w:pPr>
      <w:hyperlink w:anchor="__RefHeading__11131_1181741181" w:history="1">
        <w:r w:rsidR="002E3A7F">
          <w:t>Προστίθεται νέο άρθρο 29 Β στο  π.δ. 8/2019 το οποίο έχει την ακόλουθη μορφή :</w:t>
        </w:r>
        <w:r w:rsidR="002E3A7F">
          <w:tab/>
          <w:t>131</w:t>
        </w:r>
      </w:hyperlink>
    </w:p>
    <w:p w:rsidR="002E3A7F" w:rsidRDefault="001054AE" w:rsidP="002E3A7F">
      <w:pPr>
        <w:pStyle w:val="Contents3"/>
        <w:tabs>
          <w:tab w:val="clear" w:pos="8776"/>
          <w:tab w:val="right" w:leader="dot" w:pos="8786"/>
        </w:tabs>
        <w:rPr>
          <w:rFonts w:hint="eastAsia"/>
        </w:rPr>
      </w:pPr>
      <w:hyperlink w:anchor="__RefHeading__11133_1181741181" w:history="1">
        <w:r w:rsidR="002E3A7F">
          <w:t>«Άρθρο 29Β</w:t>
        </w:r>
        <w:r w:rsidR="002E3A7F">
          <w:tab/>
          <w:t>131</w:t>
        </w:r>
      </w:hyperlink>
    </w:p>
    <w:p w:rsidR="002E3A7F" w:rsidRDefault="001054AE" w:rsidP="002E3A7F">
      <w:pPr>
        <w:pStyle w:val="Contents3"/>
        <w:tabs>
          <w:tab w:val="clear" w:pos="8776"/>
          <w:tab w:val="right" w:leader="dot" w:pos="8786"/>
        </w:tabs>
        <w:rPr>
          <w:rFonts w:hint="eastAsia"/>
        </w:rPr>
      </w:pPr>
      <w:hyperlink w:anchor="__RefHeading__11135_1181741181" w:history="1">
        <w:r w:rsidR="002E3A7F">
          <w:t>Β’ Διεύθυνση Επικουρικής Ασφάλισης και Συντάξεων</w:t>
        </w:r>
        <w:r w:rsidR="002E3A7F">
          <w:tab/>
          <w:t>131</w:t>
        </w:r>
      </w:hyperlink>
    </w:p>
    <w:p w:rsidR="002E3A7F" w:rsidRDefault="001054AE" w:rsidP="002E3A7F">
      <w:pPr>
        <w:pStyle w:val="Contents3"/>
        <w:tabs>
          <w:tab w:val="clear" w:pos="8776"/>
          <w:tab w:val="right" w:leader="dot" w:pos="8786"/>
        </w:tabs>
        <w:rPr>
          <w:rFonts w:hint="eastAsia"/>
        </w:rPr>
      </w:pPr>
      <w:hyperlink w:anchor="__RefHeading__11137_1181741181" w:history="1">
        <w:r w:rsidR="002E3A7F">
          <w:t>Άρθρο 78</w:t>
        </w:r>
        <w:r w:rsidR="002E3A7F">
          <w:tab/>
          <w:t>132</w:t>
        </w:r>
      </w:hyperlink>
    </w:p>
    <w:p w:rsidR="002E3A7F" w:rsidRDefault="001054AE" w:rsidP="002E3A7F">
      <w:pPr>
        <w:pStyle w:val="Contents3"/>
        <w:tabs>
          <w:tab w:val="clear" w:pos="8776"/>
          <w:tab w:val="right" w:leader="dot" w:pos="8786"/>
        </w:tabs>
        <w:rPr>
          <w:rFonts w:hint="eastAsia"/>
        </w:rPr>
      </w:pPr>
      <w:hyperlink w:anchor="__RefHeading__11139_1181741181" w:history="1">
        <w:r w:rsidR="002E3A7F">
          <w:t xml:space="preserve">Προστίθεται άρθρο 29Γ στο π.δ.8/2019,το οποίο έχει την ακόλουθη μορφή: </w:t>
        </w:r>
        <w:r w:rsidR="002E3A7F">
          <w:tab/>
          <w:t>132</w:t>
        </w:r>
      </w:hyperlink>
    </w:p>
    <w:p w:rsidR="002E3A7F" w:rsidRDefault="001054AE" w:rsidP="002E3A7F">
      <w:pPr>
        <w:pStyle w:val="Contents3"/>
        <w:tabs>
          <w:tab w:val="clear" w:pos="8776"/>
          <w:tab w:val="right" w:leader="dot" w:pos="8786"/>
        </w:tabs>
        <w:rPr>
          <w:rFonts w:hint="eastAsia"/>
        </w:rPr>
      </w:pPr>
      <w:hyperlink w:anchor="__RefHeading__11141_1181741181" w:history="1">
        <w:r w:rsidR="002E3A7F">
          <w:t>«Άρθρο 29Γ</w:t>
        </w:r>
        <w:r w:rsidR="002E3A7F">
          <w:tab/>
          <w:t>132</w:t>
        </w:r>
      </w:hyperlink>
    </w:p>
    <w:p w:rsidR="002E3A7F" w:rsidRDefault="001054AE" w:rsidP="002E3A7F">
      <w:pPr>
        <w:pStyle w:val="Contents3"/>
        <w:tabs>
          <w:tab w:val="clear" w:pos="8776"/>
          <w:tab w:val="right" w:leader="dot" w:pos="8786"/>
        </w:tabs>
        <w:rPr>
          <w:rFonts w:hint="eastAsia"/>
        </w:rPr>
      </w:pPr>
      <w:hyperlink w:anchor="__RefHeading__11143_1181741181" w:history="1">
        <w:r w:rsidR="002E3A7F">
          <w:t>Γ’ Διεύθυνση Επικουρικής Ασφάλισης και Συντάξεων</w:t>
        </w:r>
        <w:r w:rsidR="002E3A7F">
          <w:tab/>
          <w:t>132</w:t>
        </w:r>
      </w:hyperlink>
    </w:p>
    <w:p w:rsidR="002E3A7F" w:rsidRDefault="001054AE" w:rsidP="002E3A7F">
      <w:pPr>
        <w:pStyle w:val="Contents3"/>
        <w:tabs>
          <w:tab w:val="clear" w:pos="8776"/>
          <w:tab w:val="right" w:leader="dot" w:pos="8786"/>
        </w:tabs>
        <w:rPr>
          <w:rFonts w:hint="eastAsia"/>
        </w:rPr>
      </w:pPr>
      <w:hyperlink w:anchor="__RefHeading__11145_1181741181" w:history="1">
        <w:r w:rsidR="002E3A7F">
          <w:t>Άρθρο 79</w:t>
        </w:r>
        <w:r w:rsidR="002E3A7F">
          <w:tab/>
          <w:t>133</w:t>
        </w:r>
      </w:hyperlink>
    </w:p>
    <w:p w:rsidR="002E3A7F" w:rsidRDefault="001054AE" w:rsidP="002E3A7F">
      <w:pPr>
        <w:pStyle w:val="Contents3"/>
        <w:tabs>
          <w:tab w:val="clear" w:pos="8776"/>
          <w:tab w:val="right" w:leader="dot" w:pos="8786"/>
        </w:tabs>
        <w:rPr>
          <w:rFonts w:hint="eastAsia"/>
        </w:rPr>
      </w:pPr>
      <w:hyperlink w:anchor="__RefHeading__11147_1181741181" w:history="1">
        <w:r w:rsidR="002E3A7F">
          <w:t>Προστίθεται στο άρθρο 29 Δ στο π.δ. 8/2019, το οποίο έχει την ακόλουθη μορφή::</w:t>
        </w:r>
        <w:r w:rsidR="002E3A7F">
          <w:tab/>
          <w:t>133</w:t>
        </w:r>
      </w:hyperlink>
    </w:p>
    <w:p w:rsidR="002E3A7F" w:rsidRDefault="001054AE" w:rsidP="002E3A7F">
      <w:pPr>
        <w:pStyle w:val="Contents3"/>
        <w:tabs>
          <w:tab w:val="clear" w:pos="8776"/>
          <w:tab w:val="right" w:leader="dot" w:pos="8786"/>
        </w:tabs>
        <w:rPr>
          <w:rFonts w:hint="eastAsia"/>
        </w:rPr>
      </w:pPr>
      <w:hyperlink w:anchor="__RefHeading__11149_1181741181" w:history="1">
        <w:r w:rsidR="002E3A7F">
          <w:t>«Άρθρο 29Δ</w:t>
        </w:r>
        <w:r w:rsidR="002E3A7F">
          <w:tab/>
          <w:t>133</w:t>
        </w:r>
      </w:hyperlink>
    </w:p>
    <w:p w:rsidR="002E3A7F" w:rsidRDefault="001054AE" w:rsidP="002E3A7F">
      <w:pPr>
        <w:pStyle w:val="Contents3"/>
        <w:tabs>
          <w:tab w:val="clear" w:pos="8776"/>
          <w:tab w:val="right" w:leader="dot" w:pos="8786"/>
        </w:tabs>
        <w:rPr>
          <w:rFonts w:hint="eastAsia"/>
        </w:rPr>
      </w:pPr>
      <w:hyperlink w:anchor="__RefHeading__11151_1181741181" w:history="1">
        <w:r w:rsidR="002E3A7F">
          <w:t>Δ’ Διεύθυνση Επικουρικής Ασφάλισης και Συντάξεων</w:t>
        </w:r>
        <w:r w:rsidR="002E3A7F">
          <w:tab/>
          <w:t>133</w:t>
        </w:r>
      </w:hyperlink>
    </w:p>
    <w:p w:rsidR="002E3A7F" w:rsidRDefault="001054AE" w:rsidP="002E3A7F">
      <w:pPr>
        <w:pStyle w:val="Contents3"/>
        <w:tabs>
          <w:tab w:val="clear" w:pos="8776"/>
          <w:tab w:val="right" w:leader="dot" w:pos="8786"/>
        </w:tabs>
        <w:rPr>
          <w:rFonts w:hint="eastAsia"/>
        </w:rPr>
      </w:pPr>
      <w:hyperlink w:anchor="__RefHeading__11153_1181741181" w:history="1">
        <w:r w:rsidR="002E3A7F">
          <w:t>Άρθρο 80</w:t>
        </w:r>
        <w:r w:rsidR="002E3A7F">
          <w:tab/>
          <w:t>135</w:t>
        </w:r>
      </w:hyperlink>
    </w:p>
    <w:p w:rsidR="002E3A7F" w:rsidRDefault="001054AE" w:rsidP="002E3A7F">
      <w:pPr>
        <w:pStyle w:val="Contents3"/>
        <w:tabs>
          <w:tab w:val="clear" w:pos="8776"/>
          <w:tab w:val="right" w:leader="dot" w:pos="8786"/>
        </w:tabs>
        <w:rPr>
          <w:rFonts w:hint="eastAsia"/>
        </w:rPr>
      </w:pPr>
      <w:hyperlink w:anchor="__RefHeading__11155_1181741181" w:history="1">
        <w:r w:rsidR="002E3A7F">
          <w:t>Προστίθεται στο άρθρο 29 Ε στο π.δ.8/2019 ,το οποίο έχει την ακόλουθη μορφή:«  Άρθρο  29Ε</w:t>
        </w:r>
        <w:r w:rsidR="002E3A7F">
          <w:tab/>
          <w:t>135</w:t>
        </w:r>
      </w:hyperlink>
    </w:p>
    <w:p w:rsidR="002E3A7F" w:rsidRDefault="001054AE" w:rsidP="002E3A7F">
      <w:pPr>
        <w:pStyle w:val="Contents3"/>
        <w:tabs>
          <w:tab w:val="clear" w:pos="8776"/>
          <w:tab w:val="right" w:leader="dot" w:pos="8786"/>
        </w:tabs>
        <w:rPr>
          <w:rFonts w:hint="eastAsia"/>
        </w:rPr>
      </w:pPr>
      <w:hyperlink w:anchor="__RefHeading__11157_1181741181" w:history="1">
        <w:r w:rsidR="002E3A7F">
          <w:t>Ε’ Διεύθυνση Επικουρικής Ασφάλισης και Συντάξεων</w:t>
        </w:r>
        <w:r w:rsidR="002E3A7F">
          <w:tab/>
          <w:t>135</w:t>
        </w:r>
      </w:hyperlink>
    </w:p>
    <w:p w:rsidR="002E3A7F" w:rsidRDefault="001054AE" w:rsidP="002E3A7F">
      <w:pPr>
        <w:pStyle w:val="Contents3"/>
        <w:tabs>
          <w:tab w:val="clear" w:pos="8776"/>
          <w:tab w:val="right" w:leader="dot" w:pos="8786"/>
        </w:tabs>
        <w:rPr>
          <w:rFonts w:hint="eastAsia"/>
        </w:rPr>
      </w:pPr>
      <w:hyperlink w:anchor="__RefHeading__11159_1181741181" w:history="1">
        <w:r w:rsidR="002E3A7F">
          <w:t>Άρθρο 81</w:t>
        </w:r>
        <w:r w:rsidR="002E3A7F">
          <w:tab/>
          <w:t>136</w:t>
        </w:r>
      </w:hyperlink>
    </w:p>
    <w:p w:rsidR="002E3A7F" w:rsidRDefault="001054AE" w:rsidP="002E3A7F">
      <w:pPr>
        <w:pStyle w:val="Contents3"/>
        <w:tabs>
          <w:tab w:val="clear" w:pos="8776"/>
          <w:tab w:val="right" w:leader="dot" w:pos="8786"/>
        </w:tabs>
        <w:rPr>
          <w:rFonts w:hint="eastAsia"/>
        </w:rPr>
      </w:pPr>
      <w:hyperlink w:anchor="__RefHeading__11161_1181741181" w:history="1">
        <w:r w:rsidR="002E3A7F">
          <w:t xml:space="preserve"> Προστίθεται άρθρο 29ΣΤ στο  π.δ.8/2019, το οπoίο έχει την ακόλουθη μορφή:« Άρθρο  29ΣΤ</w:t>
        </w:r>
        <w:r w:rsidR="002E3A7F">
          <w:tab/>
          <w:t>136</w:t>
        </w:r>
      </w:hyperlink>
    </w:p>
    <w:p w:rsidR="002E3A7F" w:rsidRDefault="001054AE" w:rsidP="002E3A7F">
      <w:pPr>
        <w:pStyle w:val="Contents3"/>
        <w:tabs>
          <w:tab w:val="clear" w:pos="8776"/>
          <w:tab w:val="right" w:leader="dot" w:pos="8786"/>
        </w:tabs>
        <w:rPr>
          <w:rFonts w:hint="eastAsia"/>
        </w:rPr>
      </w:pPr>
      <w:hyperlink w:anchor="__RefHeading__11163_1181741181" w:history="1">
        <w:r w:rsidR="002E3A7F">
          <w:t>ΣΤ’ Διεύθυνση Επικουρικής Ασφάλισης και Συντάξεων</w:t>
        </w:r>
        <w:r w:rsidR="002E3A7F">
          <w:tab/>
          <w:t>136</w:t>
        </w:r>
      </w:hyperlink>
    </w:p>
    <w:p w:rsidR="002E3A7F" w:rsidRDefault="001054AE" w:rsidP="002E3A7F">
      <w:pPr>
        <w:pStyle w:val="Contents3"/>
        <w:tabs>
          <w:tab w:val="clear" w:pos="8776"/>
          <w:tab w:val="right" w:leader="dot" w:pos="8786"/>
        </w:tabs>
        <w:rPr>
          <w:rFonts w:hint="eastAsia"/>
        </w:rPr>
      </w:pPr>
      <w:hyperlink w:anchor="__RefHeading__11165_1181741181" w:history="1">
        <w:r w:rsidR="002E3A7F">
          <w:t>Άρθρο 82</w:t>
        </w:r>
        <w:r w:rsidR="002E3A7F">
          <w:tab/>
          <w:t>138</w:t>
        </w:r>
      </w:hyperlink>
    </w:p>
    <w:p w:rsidR="002E3A7F" w:rsidRDefault="001054AE" w:rsidP="002E3A7F">
      <w:pPr>
        <w:pStyle w:val="Contents3"/>
        <w:tabs>
          <w:tab w:val="clear" w:pos="8776"/>
          <w:tab w:val="right" w:leader="dot" w:pos="8786"/>
        </w:tabs>
        <w:rPr>
          <w:rFonts w:hint="eastAsia"/>
        </w:rPr>
      </w:pPr>
      <w:hyperlink w:anchor="__RefHeading__11167_1181741181" w:history="1">
        <w:r w:rsidR="002E3A7F">
          <w:t>Προστίθεται στο άρθρο 29Ζ στο π.δ.8/2019,το οποίο έχει την ακόλουθη μορφή:«Άρθρο  29 Ζ</w:t>
        </w:r>
        <w:r w:rsidR="002E3A7F">
          <w:tab/>
          <w:t>138</w:t>
        </w:r>
      </w:hyperlink>
    </w:p>
    <w:p w:rsidR="002E3A7F" w:rsidRDefault="001054AE" w:rsidP="002E3A7F">
      <w:pPr>
        <w:pStyle w:val="Contents3"/>
        <w:tabs>
          <w:tab w:val="clear" w:pos="8776"/>
          <w:tab w:val="right" w:leader="dot" w:pos="8786"/>
        </w:tabs>
        <w:rPr>
          <w:rFonts w:hint="eastAsia"/>
        </w:rPr>
      </w:pPr>
      <w:hyperlink w:anchor="__RefHeading__11169_1181741181" w:history="1">
        <w:r w:rsidR="002E3A7F">
          <w:t xml:space="preserve">Α’ Διεύθυνση Εφάπαξ Παροχών </w:t>
        </w:r>
        <w:r w:rsidR="002E3A7F">
          <w:tab/>
          <w:t>138</w:t>
        </w:r>
      </w:hyperlink>
    </w:p>
    <w:p w:rsidR="002E3A7F" w:rsidRDefault="001054AE" w:rsidP="002E3A7F">
      <w:pPr>
        <w:pStyle w:val="Contents3"/>
        <w:tabs>
          <w:tab w:val="clear" w:pos="8776"/>
          <w:tab w:val="right" w:leader="dot" w:pos="8786"/>
        </w:tabs>
        <w:rPr>
          <w:rFonts w:hint="eastAsia"/>
        </w:rPr>
      </w:pPr>
      <w:hyperlink w:anchor="__RefHeading__11171_1181741181" w:history="1">
        <w:r w:rsidR="002E3A7F">
          <w:t>Άρθρο 83</w:t>
        </w:r>
        <w:r w:rsidR="002E3A7F">
          <w:tab/>
          <w:t>140</w:t>
        </w:r>
      </w:hyperlink>
    </w:p>
    <w:p w:rsidR="002E3A7F" w:rsidRDefault="001054AE" w:rsidP="002E3A7F">
      <w:pPr>
        <w:pStyle w:val="Contents3"/>
        <w:tabs>
          <w:tab w:val="clear" w:pos="8776"/>
          <w:tab w:val="right" w:leader="dot" w:pos="8786"/>
        </w:tabs>
        <w:rPr>
          <w:rFonts w:hint="eastAsia"/>
        </w:rPr>
      </w:pPr>
      <w:hyperlink w:anchor="__RefHeading__11173_1181741181" w:history="1">
        <w:r w:rsidR="002E3A7F">
          <w:t>«Άρθρο  29 Η</w:t>
        </w:r>
        <w:r w:rsidR="002E3A7F">
          <w:tab/>
          <w:t>140</w:t>
        </w:r>
      </w:hyperlink>
    </w:p>
    <w:p w:rsidR="002E3A7F" w:rsidRDefault="001054AE" w:rsidP="002E3A7F">
      <w:pPr>
        <w:pStyle w:val="Contents3"/>
        <w:tabs>
          <w:tab w:val="clear" w:pos="8776"/>
          <w:tab w:val="right" w:leader="dot" w:pos="8786"/>
        </w:tabs>
        <w:rPr>
          <w:rFonts w:hint="eastAsia"/>
        </w:rPr>
      </w:pPr>
      <w:hyperlink w:anchor="__RefHeading__11175_1181741181" w:history="1">
        <w:r w:rsidR="002E3A7F">
          <w:t xml:space="preserve">Β’ Διεύθυνση Εφάπαξ Παροχών </w:t>
        </w:r>
        <w:r w:rsidR="002E3A7F">
          <w:tab/>
          <w:t>140</w:t>
        </w:r>
      </w:hyperlink>
    </w:p>
    <w:p w:rsidR="002E3A7F" w:rsidRDefault="001054AE" w:rsidP="002E3A7F">
      <w:pPr>
        <w:pStyle w:val="Contents3"/>
        <w:tabs>
          <w:tab w:val="clear" w:pos="8776"/>
          <w:tab w:val="right" w:leader="dot" w:pos="8786"/>
        </w:tabs>
        <w:rPr>
          <w:rFonts w:hint="eastAsia"/>
        </w:rPr>
      </w:pPr>
      <w:hyperlink w:anchor="__RefHeading__11177_1181741181" w:history="1">
        <w:r w:rsidR="002E3A7F">
          <w:t>Άρθρο 84</w:t>
        </w:r>
        <w:r w:rsidR="002E3A7F">
          <w:tab/>
          <w:t>142</w:t>
        </w:r>
      </w:hyperlink>
    </w:p>
    <w:p w:rsidR="002E3A7F" w:rsidRDefault="001054AE" w:rsidP="002E3A7F">
      <w:pPr>
        <w:pStyle w:val="Contents3"/>
        <w:tabs>
          <w:tab w:val="clear" w:pos="8776"/>
          <w:tab w:val="right" w:leader="dot" w:pos="8786"/>
        </w:tabs>
        <w:rPr>
          <w:rFonts w:hint="eastAsia"/>
        </w:rPr>
      </w:pPr>
      <w:hyperlink w:anchor="__RefHeading__11179_1181741181" w:history="1">
        <w:r w:rsidR="002E3A7F">
          <w:t>«Άρθρο  29Θ</w:t>
        </w:r>
        <w:r w:rsidR="002E3A7F">
          <w:tab/>
          <w:t>142</w:t>
        </w:r>
      </w:hyperlink>
    </w:p>
    <w:p w:rsidR="002E3A7F" w:rsidRDefault="001054AE" w:rsidP="002E3A7F">
      <w:pPr>
        <w:pStyle w:val="Contents3"/>
        <w:tabs>
          <w:tab w:val="clear" w:pos="8776"/>
          <w:tab w:val="right" w:leader="dot" w:pos="8786"/>
        </w:tabs>
        <w:rPr>
          <w:rFonts w:hint="eastAsia"/>
        </w:rPr>
      </w:pPr>
      <w:hyperlink w:anchor="__RefHeading__11181_1181741181" w:history="1">
        <w:r w:rsidR="002E3A7F">
          <w:t xml:space="preserve">Γ’ Διεύθυνση Εφάπαξ Παροχών </w:t>
        </w:r>
        <w:r w:rsidR="002E3A7F">
          <w:tab/>
          <w:t>142</w:t>
        </w:r>
      </w:hyperlink>
    </w:p>
    <w:p w:rsidR="002E3A7F" w:rsidRDefault="001054AE" w:rsidP="002E3A7F">
      <w:pPr>
        <w:pStyle w:val="Contents3"/>
        <w:tabs>
          <w:tab w:val="clear" w:pos="8776"/>
          <w:tab w:val="right" w:leader="dot" w:pos="8786"/>
        </w:tabs>
        <w:rPr>
          <w:rFonts w:hint="eastAsia"/>
        </w:rPr>
      </w:pPr>
      <w:hyperlink w:anchor="__RefHeading__11183_1181741181" w:history="1">
        <w:r w:rsidR="002E3A7F">
          <w:t>Άρθρο 85</w:t>
        </w:r>
        <w:r w:rsidR="002E3A7F">
          <w:tab/>
          <w:t>144</w:t>
        </w:r>
      </w:hyperlink>
    </w:p>
    <w:p w:rsidR="002E3A7F" w:rsidRDefault="001054AE" w:rsidP="002E3A7F">
      <w:pPr>
        <w:pStyle w:val="Contents3"/>
        <w:tabs>
          <w:tab w:val="clear" w:pos="8776"/>
          <w:tab w:val="right" w:leader="dot" w:pos="8786"/>
        </w:tabs>
        <w:rPr>
          <w:rFonts w:hint="eastAsia"/>
        </w:rPr>
      </w:pPr>
      <w:hyperlink w:anchor="__RefHeading__11185_1181741181" w:history="1">
        <w:r w:rsidR="002E3A7F">
          <w:t>Προστίθεται νέο άρθρο 34 Α στο  π.δ. 8/2019 το οποίο έχει την ακόλουθη μορφή:</w:t>
        </w:r>
        <w:r w:rsidR="002E3A7F">
          <w:tab/>
          <w:t>144</w:t>
        </w:r>
      </w:hyperlink>
    </w:p>
    <w:p w:rsidR="002E3A7F" w:rsidRDefault="001054AE" w:rsidP="002E3A7F">
      <w:pPr>
        <w:pStyle w:val="Contents3"/>
        <w:tabs>
          <w:tab w:val="clear" w:pos="8776"/>
          <w:tab w:val="right" w:leader="dot" w:pos="8786"/>
        </w:tabs>
        <w:rPr>
          <w:rFonts w:hint="eastAsia"/>
        </w:rPr>
      </w:pPr>
      <w:hyperlink w:anchor="__RefHeading__11187_1181741181" w:history="1">
        <w:r w:rsidR="002E3A7F">
          <w:t>«Άρθρο 34 Α</w:t>
        </w:r>
        <w:r w:rsidR="002E3A7F">
          <w:tab/>
          <w:t>144</w:t>
        </w:r>
      </w:hyperlink>
    </w:p>
    <w:p w:rsidR="002E3A7F" w:rsidRDefault="001054AE" w:rsidP="002E3A7F">
      <w:pPr>
        <w:pStyle w:val="Contents3"/>
        <w:tabs>
          <w:tab w:val="clear" w:pos="8776"/>
          <w:tab w:val="right" w:leader="dot" w:pos="8786"/>
        </w:tabs>
        <w:rPr>
          <w:rFonts w:hint="eastAsia"/>
        </w:rPr>
      </w:pPr>
      <w:hyperlink w:anchor="__RefHeading__11189_1181741181" w:history="1">
        <w:r w:rsidR="002E3A7F">
          <w:t>Αρμοδιότητες Τοπικών Διευθύνσεων  στην Απονομή Συντάξεων</w:t>
        </w:r>
        <w:r w:rsidR="002E3A7F">
          <w:tab/>
          <w:t>144</w:t>
        </w:r>
      </w:hyperlink>
    </w:p>
    <w:p w:rsidR="002E3A7F" w:rsidRDefault="001054AE" w:rsidP="002E3A7F">
      <w:pPr>
        <w:pStyle w:val="Contents3"/>
        <w:tabs>
          <w:tab w:val="clear" w:pos="8776"/>
          <w:tab w:val="right" w:leader="dot" w:pos="8786"/>
        </w:tabs>
        <w:rPr>
          <w:rFonts w:hint="eastAsia"/>
        </w:rPr>
      </w:pPr>
      <w:hyperlink w:anchor="__RefHeading__11191_1181741181" w:history="1">
        <w:r w:rsidR="002E3A7F">
          <w:t>Άρθρο 86</w:t>
        </w:r>
        <w:r w:rsidR="002E3A7F">
          <w:tab/>
          <w:t>144</w:t>
        </w:r>
      </w:hyperlink>
    </w:p>
    <w:p w:rsidR="002E3A7F" w:rsidRDefault="001054AE" w:rsidP="002E3A7F">
      <w:pPr>
        <w:pStyle w:val="Contents3"/>
        <w:tabs>
          <w:tab w:val="clear" w:pos="8776"/>
          <w:tab w:val="right" w:leader="dot" w:pos="8786"/>
        </w:tabs>
        <w:rPr>
          <w:rFonts w:hint="eastAsia"/>
        </w:rPr>
      </w:pPr>
      <w:hyperlink w:anchor="__RefHeading__11193_1181741181" w:history="1">
        <w:r w:rsidR="002E3A7F">
          <w:t>«Άρθρο 36</w:t>
        </w:r>
        <w:r w:rsidR="002E3A7F">
          <w:tab/>
          <w:t>144</w:t>
        </w:r>
      </w:hyperlink>
    </w:p>
    <w:p w:rsidR="002E3A7F" w:rsidRDefault="001054AE" w:rsidP="002E3A7F">
      <w:pPr>
        <w:pStyle w:val="Contents3"/>
        <w:tabs>
          <w:tab w:val="clear" w:pos="8776"/>
          <w:tab w:val="right" w:leader="dot" w:pos="8786"/>
        </w:tabs>
        <w:rPr>
          <w:rFonts w:hint="eastAsia"/>
        </w:rPr>
      </w:pPr>
      <w:hyperlink w:anchor="__RefHeading__11195_1181741181" w:history="1">
        <w:r w:rsidR="002E3A7F">
          <w:t>Γενική Διεύθυνση Οικονομικών Υπηρεσιών</w:t>
        </w:r>
        <w:r w:rsidR="002E3A7F">
          <w:tab/>
          <w:t>144</w:t>
        </w:r>
      </w:hyperlink>
    </w:p>
    <w:p w:rsidR="002E3A7F" w:rsidRDefault="001054AE" w:rsidP="002E3A7F">
      <w:pPr>
        <w:pStyle w:val="Contents3"/>
        <w:tabs>
          <w:tab w:val="clear" w:pos="8776"/>
          <w:tab w:val="right" w:leader="dot" w:pos="8786"/>
        </w:tabs>
        <w:rPr>
          <w:rFonts w:hint="eastAsia"/>
        </w:rPr>
      </w:pPr>
      <w:hyperlink w:anchor="__RefHeading__11197_1181741181" w:history="1">
        <w:r w:rsidR="002E3A7F">
          <w:t>Άρθρο 87</w:t>
        </w:r>
        <w:r w:rsidR="002E3A7F">
          <w:tab/>
          <w:t>145</w:t>
        </w:r>
      </w:hyperlink>
    </w:p>
    <w:p w:rsidR="002E3A7F" w:rsidRDefault="001054AE" w:rsidP="002E3A7F">
      <w:pPr>
        <w:pStyle w:val="Contents3"/>
        <w:tabs>
          <w:tab w:val="clear" w:pos="8776"/>
          <w:tab w:val="right" w:leader="dot" w:pos="8786"/>
        </w:tabs>
        <w:rPr>
          <w:rFonts w:hint="eastAsia"/>
        </w:rPr>
      </w:pPr>
      <w:hyperlink w:anchor="__RefHeading__11199_1181741181" w:history="1">
        <w:r w:rsidR="002E3A7F">
          <w:t>Προστίθεται νέο άρθρο 36Α στο  π.δ.  8/2019 το οποίο έχει την ακόλουθη μορφή:</w:t>
        </w:r>
        <w:r w:rsidR="002E3A7F">
          <w:tab/>
          <w:t>145</w:t>
        </w:r>
      </w:hyperlink>
    </w:p>
    <w:p w:rsidR="002E3A7F" w:rsidRDefault="001054AE" w:rsidP="002E3A7F">
      <w:pPr>
        <w:pStyle w:val="Contents3"/>
        <w:tabs>
          <w:tab w:val="clear" w:pos="8776"/>
          <w:tab w:val="right" w:leader="dot" w:pos="8786"/>
        </w:tabs>
        <w:rPr>
          <w:rFonts w:hint="eastAsia"/>
        </w:rPr>
      </w:pPr>
      <w:hyperlink w:anchor="__RefHeading__11201_1181741181" w:history="1">
        <w:r w:rsidR="002E3A7F">
          <w:t>«Άρθρο 36Α</w:t>
        </w:r>
        <w:r w:rsidR="002E3A7F">
          <w:tab/>
          <w:t>145</w:t>
        </w:r>
      </w:hyperlink>
    </w:p>
    <w:p w:rsidR="002E3A7F" w:rsidRDefault="001054AE" w:rsidP="002E3A7F">
      <w:pPr>
        <w:pStyle w:val="Contents3"/>
        <w:tabs>
          <w:tab w:val="clear" w:pos="8776"/>
          <w:tab w:val="right" w:leader="dot" w:pos="8786"/>
        </w:tabs>
        <w:rPr>
          <w:rFonts w:hint="eastAsia"/>
        </w:rPr>
      </w:pPr>
      <w:hyperlink w:anchor="__RefHeading__11203_1181741181" w:history="1">
        <w:r w:rsidR="002E3A7F">
          <w:t>Διεύθυνση Οικονομικής Διαχείρισης Αυτοτελών Κλάδων Επικουρικής και Εφάπαξ</w:t>
        </w:r>
        <w:r w:rsidR="002E3A7F">
          <w:tab/>
          <w:t>145</w:t>
        </w:r>
      </w:hyperlink>
    </w:p>
    <w:p w:rsidR="002E3A7F" w:rsidRDefault="001054AE" w:rsidP="002E3A7F">
      <w:pPr>
        <w:pStyle w:val="Contents3"/>
        <w:tabs>
          <w:tab w:val="clear" w:pos="8776"/>
          <w:tab w:val="right" w:leader="dot" w:pos="8786"/>
        </w:tabs>
        <w:rPr>
          <w:rFonts w:hint="eastAsia"/>
        </w:rPr>
      </w:pPr>
      <w:hyperlink w:anchor="__RefHeading__11205_1181741181" w:history="1">
        <w:r w:rsidR="002E3A7F">
          <w:t>«Άρθρο 39</w:t>
        </w:r>
        <w:r w:rsidR="002E3A7F">
          <w:tab/>
          <w:t>147</w:t>
        </w:r>
      </w:hyperlink>
    </w:p>
    <w:p w:rsidR="002E3A7F" w:rsidRDefault="001054AE" w:rsidP="002E3A7F">
      <w:pPr>
        <w:pStyle w:val="Contents3"/>
        <w:tabs>
          <w:tab w:val="clear" w:pos="8776"/>
          <w:tab w:val="right" w:leader="dot" w:pos="8786"/>
        </w:tabs>
        <w:rPr>
          <w:rFonts w:hint="eastAsia"/>
        </w:rPr>
      </w:pPr>
      <w:hyperlink w:anchor="__RefHeading__11207_1181741181" w:history="1">
        <w:r w:rsidR="002E3A7F">
          <w:t>Διεύθυνση Εκκαθάρισης και Πληρωμής Συντάξεων</w:t>
        </w:r>
        <w:r w:rsidR="002E3A7F">
          <w:tab/>
          <w:t>147</w:t>
        </w:r>
      </w:hyperlink>
    </w:p>
    <w:p w:rsidR="002E3A7F" w:rsidRDefault="001054AE" w:rsidP="002E3A7F">
      <w:pPr>
        <w:pStyle w:val="Contents3"/>
        <w:tabs>
          <w:tab w:val="clear" w:pos="8776"/>
          <w:tab w:val="right" w:leader="dot" w:pos="8786"/>
        </w:tabs>
        <w:rPr>
          <w:rFonts w:hint="eastAsia"/>
        </w:rPr>
      </w:pPr>
      <w:hyperlink w:anchor="__RefHeading__11209_1181741181" w:history="1">
        <w:r w:rsidR="002E3A7F">
          <w:t>Άρθρο 89</w:t>
        </w:r>
        <w:r w:rsidR="002E3A7F">
          <w:tab/>
          <w:t>149</w:t>
        </w:r>
      </w:hyperlink>
    </w:p>
    <w:p w:rsidR="002E3A7F" w:rsidRDefault="001054AE" w:rsidP="002E3A7F">
      <w:pPr>
        <w:pStyle w:val="Contents3"/>
        <w:tabs>
          <w:tab w:val="clear" w:pos="8776"/>
          <w:tab w:val="right" w:leader="dot" w:pos="8786"/>
        </w:tabs>
        <w:rPr>
          <w:rFonts w:hint="eastAsia"/>
        </w:rPr>
      </w:pPr>
      <w:hyperlink w:anchor="__RefHeading__11211_1181741181" w:history="1">
        <w:r w:rsidR="002E3A7F">
          <w:t>«Άρθρο 41</w:t>
        </w:r>
        <w:r w:rsidR="002E3A7F">
          <w:tab/>
          <w:t>149</w:t>
        </w:r>
      </w:hyperlink>
    </w:p>
    <w:p w:rsidR="002E3A7F" w:rsidRDefault="001054AE" w:rsidP="002E3A7F">
      <w:pPr>
        <w:pStyle w:val="Contents3"/>
        <w:tabs>
          <w:tab w:val="clear" w:pos="8776"/>
          <w:tab w:val="right" w:leader="dot" w:pos="8786"/>
        </w:tabs>
        <w:rPr>
          <w:rFonts w:hint="eastAsia"/>
        </w:rPr>
      </w:pPr>
      <w:hyperlink w:anchor="__RefHeading__11213_1181741181" w:history="1">
        <w:r w:rsidR="002E3A7F">
          <w:t>Γενική Διεύθυνση Διοικητικής Υποστήριξης, Τεχνικών Υπηρεσιών και Στέγασης</w:t>
        </w:r>
        <w:r w:rsidR="002E3A7F">
          <w:tab/>
          <w:t>149</w:t>
        </w:r>
      </w:hyperlink>
    </w:p>
    <w:p w:rsidR="002E3A7F" w:rsidRDefault="001054AE" w:rsidP="002E3A7F">
      <w:pPr>
        <w:pStyle w:val="Contents3"/>
        <w:tabs>
          <w:tab w:val="clear" w:pos="8776"/>
          <w:tab w:val="right" w:leader="dot" w:pos="8786"/>
        </w:tabs>
        <w:rPr>
          <w:rFonts w:hint="eastAsia"/>
        </w:rPr>
      </w:pPr>
      <w:hyperlink w:anchor="__RefHeading__11215_1181741181" w:history="1">
        <w:r w:rsidR="002E3A7F">
          <w:t>Άρθρο 90</w:t>
        </w:r>
        <w:r w:rsidR="002E3A7F">
          <w:tab/>
          <w:t>149</w:t>
        </w:r>
      </w:hyperlink>
    </w:p>
    <w:p w:rsidR="002E3A7F" w:rsidRDefault="001054AE" w:rsidP="002E3A7F">
      <w:pPr>
        <w:pStyle w:val="Contents3"/>
        <w:tabs>
          <w:tab w:val="clear" w:pos="8776"/>
          <w:tab w:val="right" w:leader="dot" w:pos="8786"/>
        </w:tabs>
        <w:rPr>
          <w:rFonts w:hint="eastAsia"/>
        </w:rPr>
      </w:pPr>
      <w:hyperlink w:anchor="__RefHeading__11217_1181741181" w:history="1">
        <w:r w:rsidR="002E3A7F">
          <w:t>«Άρθρο 43</w:t>
        </w:r>
        <w:r w:rsidR="002E3A7F">
          <w:tab/>
          <w:t>149</w:t>
        </w:r>
      </w:hyperlink>
    </w:p>
    <w:p w:rsidR="002E3A7F" w:rsidRDefault="001054AE" w:rsidP="002E3A7F">
      <w:pPr>
        <w:pStyle w:val="Contents3"/>
        <w:tabs>
          <w:tab w:val="clear" w:pos="8776"/>
          <w:tab w:val="right" w:leader="dot" w:pos="8786"/>
        </w:tabs>
        <w:rPr>
          <w:rFonts w:hint="eastAsia"/>
        </w:rPr>
      </w:pPr>
      <w:hyperlink w:anchor="__RefHeading__11219_1181741181" w:history="1">
        <w:r w:rsidR="002E3A7F">
          <w:t>Διεύθυνση Εκπαίδευσης</w:t>
        </w:r>
        <w:r w:rsidR="002E3A7F">
          <w:tab/>
          <w:t>149</w:t>
        </w:r>
      </w:hyperlink>
    </w:p>
    <w:p w:rsidR="002E3A7F" w:rsidRDefault="001054AE" w:rsidP="002E3A7F">
      <w:pPr>
        <w:pStyle w:val="Contents3"/>
        <w:tabs>
          <w:tab w:val="clear" w:pos="8776"/>
          <w:tab w:val="right" w:leader="dot" w:pos="8786"/>
        </w:tabs>
        <w:rPr>
          <w:rFonts w:hint="eastAsia"/>
        </w:rPr>
      </w:pPr>
      <w:hyperlink w:anchor="__RefHeading__11221_1181741181" w:history="1">
        <w:r w:rsidR="002E3A7F">
          <w:t>Άρθρο 91</w:t>
        </w:r>
        <w:r w:rsidR="002E3A7F">
          <w:tab/>
          <w:t>152</w:t>
        </w:r>
      </w:hyperlink>
    </w:p>
    <w:p w:rsidR="002E3A7F" w:rsidRDefault="001054AE" w:rsidP="002E3A7F">
      <w:pPr>
        <w:pStyle w:val="Contents3"/>
        <w:tabs>
          <w:tab w:val="clear" w:pos="8776"/>
          <w:tab w:val="right" w:leader="dot" w:pos="8786"/>
        </w:tabs>
        <w:rPr>
          <w:rFonts w:hint="eastAsia"/>
        </w:rPr>
      </w:pPr>
      <w:hyperlink w:anchor="__RefHeading__11223_1181741181" w:history="1">
        <w:r w:rsidR="002E3A7F">
          <w:t>«Άρθρο 44</w:t>
        </w:r>
        <w:r w:rsidR="002E3A7F">
          <w:tab/>
          <w:t>152</w:t>
        </w:r>
      </w:hyperlink>
    </w:p>
    <w:p w:rsidR="002E3A7F" w:rsidRDefault="001054AE" w:rsidP="002E3A7F">
      <w:pPr>
        <w:pStyle w:val="Contents3"/>
        <w:tabs>
          <w:tab w:val="clear" w:pos="8776"/>
          <w:tab w:val="right" w:leader="dot" w:pos="8786"/>
        </w:tabs>
        <w:rPr>
          <w:rFonts w:hint="eastAsia"/>
        </w:rPr>
      </w:pPr>
      <w:hyperlink w:anchor="__RefHeading__11225_1181741181" w:history="1">
        <w:r w:rsidR="002E3A7F">
          <w:t>Διεύθυνση Αξιοποίησης Ακίνητης Περιουσίας</w:t>
        </w:r>
        <w:r w:rsidR="002E3A7F">
          <w:tab/>
          <w:t>152</w:t>
        </w:r>
      </w:hyperlink>
    </w:p>
    <w:p w:rsidR="002E3A7F" w:rsidRDefault="001054AE" w:rsidP="002E3A7F">
      <w:pPr>
        <w:pStyle w:val="Contents3"/>
        <w:tabs>
          <w:tab w:val="clear" w:pos="8776"/>
          <w:tab w:val="right" w:leader="dot" w:pos="8786"/>
        </w:tabs>
        <w:rPr>
          <w:rFonts w:hint="eastAsia"/>
        </w:rPr>
      </w:pPr>
      <w:hyperlink w:anchor="__RefHeading__11227_1181741181" w:history="1">
        <w:r w:rsidR="002E3A7F">
          <w:t>Άρθρο 92</w:t>
        </w:r>
        <w:r w:rsidR="002E3A7F">
          <w:tab/>
          <w:t>154</w:t>
        </w:r>
      </w:hyperlink>
    </w:p>
    <w:p w:rsidR="002E3A7F" w:rsidRDefault="001054AE" w:rsidP="002E3A7F">
      <w:pPr>
        <w:pStyle w:val="Contents3"/>
        <w:tabs>
          <w:tab w:val="clear" w:pos="8776"/>
          <w:tab w:val="right" w:leader="dot" w:pos="8786"/>
        </w:tabs>
        <w:rPr>
          <w:rFonts w:hint="eastAsia"/>
        </w:rPr>
      </w:pPr>
      <w:hyperlink w:anchor="__RefHeading__11229_1181741181" w:history="1">
        <w:r w:rsidR="002E3A7F">
          <w:t>Προστίθεται νέο άρθρο 44Α στο  π.δ. 8/2019 το οποίο έχει την ακόλουθη μορφή :</w:t>
        </w:r>
        <w:r w:rsidR="002E3A7F">
          <w:tab/>
          <w:t>154</w:t>
        </w:r>
      </w:hyperlink>
    </w:p>
    <w:p w:rsidR="002E3A7F" w:rsidRDefault="001054AE" w:rsidP="002E3A7F">
      <w:pPr>
        <w:pStyle w:val="Contents3"/>
        <w:tabs>
          <w:tab w:val="clear" w:pos="8776"/>
          <w:tab w:val="right" w:leader="dot" w:pos="8786"/>
        </w:tabs>
        <w:rPr>
          <w:rFonts w:hint="eastAsia"/>
        </w:rPr>
      </w:pPr>
      <w:hyperlink w:anchor="__RefHeading__11231_1181741181" w:history="1">
        <w:r w:rsidR="002E3A7F">
          <w:t>«Άρθρο 44 Α</w:t>
        </w:r>
        <w:r w:rsidR="002E3A7F">
          <w:tab/>
          <w:t>154</w:t>
        </w:r>
      </w:hyperlink>
    </w:p>
    <w:p w:rsidR="002E3A7F" w:rsidRDefault="001054AE" w:rsidP="002E3A7F">
      <w:pPr>
        <w:pStyle w:val="Contents3"/>
        <w:tabs>
          <w:tab w:val="clear" w:pos="8776"/>
          <w:tab w:val="right" w:leader="dot" w:pos="8786"/>
        </w:tabs>
        <w:rPr>
          <w:rFonts w:hint="eastAsia"/>
        </w:rPr>
      </w:pPr>
      <w:hyperlink w:anchor="__RefHeading__11233_1181741181" w:history="1">
        <w:r w:rsidR="002E3A7F">
          <w:t>Διεύθυνση Στέγασης</w:t>
        </w:r>
        <w:r w:rsidR="002E3A7F">
          <w:tab/>
          <w:t>154</w:t>
        </w:r>
      </w:hyperlink>
    </w:p>
    <w:p w:rsidR="002E3A7F" w:rsidRDefault="001054AE" w:rsidP="002E3A7F">
      <w:pPr>
        <w:pStyle w:val="Contents3"/>
        <w:tabs>
          <w:tab w:val="clear" w:pos="8776"/>
          <w:tab w:val="right" w:leader="dot" w:pos="8786"/>
        </w:tabs>
        <w:rPr>
          <w:rFonts w:hint="eastAsia"/>
        </w:rPr>
      </w:pPr>
      <w:hyperlink w:anchor="__RefHeading__11235_1181741181" w:history="1">
        <w:r w:rsidR="002E3A7F">
          <w:t>«Άρθρο 45</w:t>
        </w:r>
        <w:r w:rsidR="002E3A7F">
          <w:tab/>
          <w:t>155</w:t>
        </w:r>
      </w:hyperlink>
    </w:p>
    <w:p w:rsidR="002E3A7F" w:rsidRDefault="001054AE" w:rsidP="002E3A7F">
      <w:pPr>
        <w:pStyle w:val="Contents3"/>
        <w:tabs>
          <w:tab w:val="clear" w:pos="8776"/>
          <w:tab w:val="right" w:leader="dot" w:pos="8786"/>
        </w:tabs>
        <w:rPr>
          <w:rFonts w:hint="eastAsia"/>
        </w:rPr>
      </w:pPr>
      <w:hyperlink w:anchor="__RefHeading__11237_1181741181" w:history="1">
        <w:r w:rsidR="002E3A7F">
          <w:t>Διεύθυνση Τεχνικών Υπηρεσιών</w:t>
        </w:r>
        <w:r w:rsidR="002E3A7F">
          <w:tab/>
          <w:t>155</w:t>
        </w:r>
      </w:hyperlink>
    </w:p>
    <w:p w:rsidR="002E3A7F" w:rsidRDefault="001054AE" w:rsidP="002E3A7F">
      <w:pPr>
        <w:pStyle w:val="Contents3"/>
        <w:tabs>
          <w:tab w:val="clear" w:pos="8776"/>
          <w:tab w:val="right" w:leader="dot" w:pos="8786"/>
        </w:tabs>
        <w:rPr>
          <w:rFonts w:hint="eastAsia"/>
        </w:rPr>
      </w:pPr>
      <w:hyperlink w:anchor="__RefHeading__11239_1181741181" w:history="1">
        <w:r w:rsidR="002E3A7F">
          <w:t>Άρθρο 94</w:t>
        </w:r>
        <w:r w:rsidR="002E3A7F">
          <w:tab/>
          <w:t>158</w:t>
        </w:r>
      </w:hyperlink>
    </w:p>
    <w:p w:rsidR="002E3A7F" w:rsidRDefault="001054AE" w:rsidP="002E3A7F">
      <w:pPr>
        <w:pStyle w:val="Contents3"/>
        <w:tabs>
          <w:tab w:val="clear" w:pos="8776"/>
          <w:tab w:val="right" w:leader="dot" w:pos="8786"/>
        </w:tabs>
        <w:rPr>
          <w:rFonts w:hint="eastAsia"/>
        </w:rPr>
      </w:pPr>
      <w:hyperlink w:anchor="__RefHeading__11241_1181741181" w:history="1">
        <w:r w:rsidR="002E3A7F">
          <w:t>«Άρθρο 48</w:t>
        </w:r>
        <w:r w:rsidR="002E3A7F">
          <w:tab/>
          <w:t>158</w:t>
        </w:r>
      </w:hyperlink>
    </w:p>
    <w:p w:rsidR="002E3A7F" w:rsidRDefault="001054AE" w:rsidP="002E3A7F">
      <w:pPr>
        <w:pStyle w:val="Contents3"/>
        <w:tabs>
          <w:tab w:val="clear" w:pos="8776"/>
          <w:tab w:val="right" w:leader="dot" w:pos="8786"/>
        </w:tabs>
        <w:rPr>
          <w:rFonts w:hint="eastAsia"/>
        </w:rPr>
      </w:pPr>
      <w:hyperlink w:anchor="__RefHeading__11243_1181741181" w:history="1">
        <w:r w:rsidR="002E3A7F">
          <w:t>Γενική Διεύθυνση Πληροφορικής και Επικοινωνιών</w:t>
        </w:r>
        <w:r w:rsidR="002E3A7F">
          <w:tab/>
          <w:t>158</w:t>
        </w:r>
      </w:hyperlink>
    </w:p>
    <w:p w:rsidR="002E3A7F" w:rsidRDefault="001054AE" w:rsidP="002E3A7F">
      <w:pPr>
        <w:pStyle w:val="Contents3"/>
        <w:tabs>
          <w:tab w:val="clear" w:pos="8776"/>
          <w:tab w:val="right" w:leader="dot" w:pos="8786"/>
        </w:tabs>
        <w:rPr>
          <w:rFonts w:hint="eastAsia"/>
        </w:rPr>
      </w:pPr>
      <w:hyperlink w:anchor="__RefHeading__11245_1181741181" w:history="1">
        <w:r w:rsidR="002E3A7F">
          <w:t>Άρθρο 95</w:t>
        </w:r>
        <w:r w:rsidR="002E3A7F">
          <w:tab/>
          <w:t>159</w:t>
        </w:r>
      </w:hyperlink>
    </w:p>
    <w:p w:rsidR="002E3A7F" w:rsidRDefault="001054AE" w:rsidP="002E3A7F">
      <w:pPr>
        <w:pStyle w:val="Contents3"/>
        <w:tabs>
          <w:tab w:val="clear" w:pos="8776"/>
          <w:tab w:val="right" w:leader="dot" w:pos="8786"/>
        </w:tabs>
        <w:rPr>
          <w:rFonts w:hint="eastAsia"/>
        </w:rPr>
      </w:pPr>
      <w:hyperlink w:anchor="__RefHeading__11247_1181741181" w:history="1">
        <w:r w:rsidR="002E3A7F">
          <w:t>«Άρθρο 49</w:t>
        </w:r>
        <w:r w:rsidR="002E3A7F">
          <w:tab/>
          <w:t>159</w:t>
        </w:r>
      </w:hyperlink>
    </w:p>
    <w:p w:rsidR="002E3A7F" w:rsidRDefault="001054AE" w:rsidP="002E3A7F">
      <w:pPr>
        <w:pStyle w:val="Contents3"/>
        <w:tabs>
          <w:tab w:val="clear" w:pos="8776"/>
          <w:tab w:val="right" w:leader="dot" w:pos="8786"/>
        </w:tabs>
        <w:rPr>
          <w:rFonts w:hint="eastAsia"/>
        </w:rPr>
      </w:pPr>
      <w:hyperlink w:anchor="__RefHeading__11249_1181741181" w:history="1">
        <w:r w:rsidR="002E3A7F">
          <w:t>Διεύθυνση Σχεδιασμού, Συντονισμού και Ασφάλειας</w:t>
        </w:r>
        <w:r w:rsidR="002E3A7F">
          <w:tab/>
          <w:t>159</w:t>
        </w:r>
      </w:hyperlink>
    </w:p>
    <w:p w:rsidR="002E3A7F" w:rsidRDefault="001054AE" w:rsidP="002E3A7F">
      <w:pPr>
        <w:pStyle w:val="Contents3"/>
        <w:tabs>
          <w:tab w:val="clear" w:pos="8776"/>
          <w:tab w:val="right" w:leader="dot" w:pos="8786"/>
        </w:tabs>
        <w:rPr>
          <w:rFonts w:hint="eastAsia"/>
        </w:rPr>
      </w:pPr>
      <w:hyperlink w:anchor="__RefHeading__11251_1181741181" w:history="1">
        <w:r w:rsidR="002E3A7F">
          <w:t>Άρθρο 96</w:t>
        </w:r>
        <w:r w:rsidR="002E3A7F">
          <w:tab/>
          <w:t>160</w:t>
        </w:r>
      </w:hyperlink>
    </w:p>
    <w:p w:rsidR="002E3A7F" w:rsidRDefault="001054AE" w:rsidP="002E3A7F">
      <w:pPr>
        <w:pStyle w:val="Contents3"/>
        <w:tabs>
          <w:tab w:val="clear" w:pos="8776"/>
          <w:tab w:val="right" w:leader="dot" w:pos="8786"/>
        </w:tabs>
        <w:rPr>
          <w:rFonts w:hint="eastAsia"/>
        </w:rPr>
      </w:pPr>
      <w:hyperlink w:anchor="__RefHeading__11253_1181741181" w:history="1">
        <w:r w:rsidR="002E3A7F">
          <w:t>«Άρθρο 51</w:t>
        </w:r>
        <w:r w:rsidR="002E3A7F">
          <w:tab/>
          <w:t>161</w:t>
        </w:r>
      </w:hyperlink>
    </w:p>
    <w:p w:rsidR="002E3A7F" w:rsidRDefault="001054AE" w:rsidP="002E3A7F">
      <w:pPr>
        <w:pStyle w:val="Contents3"/>
        <w:tabs>
          <w:tab w:val="clear" w:pos="8776"/>
          <w:tab w:val="right" w:leader="dot" w:pos="8786"/>
        </w:tabs>
        <w:rPr>
          <w:rFonts w:hint="eastAsia"/>
        </w:rPr>
      </w:pPr>
      <w:hyperlink w:anchor="__RefHeading__11255_1181741181" w:history="1">
        <w:r w:rsidR="002E3A7F">
          <w:t>Διεύθυνση Εφαρμογών Πληροφορικής και Επικοινωνιών</w:t>
        </w:r>
        <w:r w:rsidR="002E3A7F">
          <w:tab/>
          <w:t>161</w:t>
        </w:r>
      </w:hyperlink>
    </w:p>
    <w:p w:rsidR="002E3A7F" w:rsidRDefault="001054AE" w:rsidP="002E3A7F">
      <w:pPr>
        <w:pStyle w:val="Contents3"/>
        <w:tabs>
          <w:tab w:val="clear" w:pos="8776"/>
          <w:tab w:val="right" w:leader="dot" w:pos="8786"/>
        </w:tabs>
        <w:rPr>
          <w:rFonts w:hint="eastAsia"/>
        </w:rPr>
      </w:pPr>
      <w:hyperlink w:anchor="__RefHeading__11257_1181741181" w:history="1">
        <w:r w:rsidR="002E3A7F">
          <w:t>Άρθρο 97</w:t>
        </w:r>
        <w:r w:rsidR="002E3A7F">
          <w:tab/>
          <w:t>163</w:t>
        </w:r>
      </w:hyperlink>
    </w:p>
    <w:p w:rsidR="002E3A7F" w:rsidRDefault="001054AE" w:rsidP="002E3A7F">
      <w:pPr>
        <w:pStyle w:val="Contents3"/>
        <w:tabs>
          <w:tab w:val="clear" w:pos="8776"/>
          <w:tab w:val="right" w:leader="dot" w:pos="8786"/>
        </w:tabs>
        <w:rPr>
          <w:rFonts w:hint="eastAsia"/>
        </w:rPr>
      </w:pPr>
      <w:hyperlink w:anchor="__RefHeading__11259_1181741181" w:history="1">
        <w:r w:rsidR="002E3A7F">
          <w:t>Το άρθρο 52 του π.δ. 8/2019 αντικαθίσταται ως ακολούθως :</w:t>
        </w:r>
        <w:r w:rsidR="002E3A7F">
          <w:tab/>
          <w:t>163</w:t>
        </w:r>
      </w:hyperlink>
    </w:p>
    <w:p w:rsidR="002E3A7F" w:rsidRDefault="001054AE" w:rsidP="002E3A7F">
      <w:pPr>
        <w:pStyle w:val="Contents3"/>
        <w:tabs>
          <w:tab w:val="clear" w:pos="8776"/>
          <w:tab w:val="right" w:leader="dot" w:pos="8786"/>
        </w:tabs>
        <w:rPr>
          <w:rFonts w:hint="eastAsia"/>
        </w:rPr>
      </w:pPr>
      <w:hyperlink w:anchor="__RefHeading__11261_1181741181" w:history="1">
        <w:r w:rsidR="002E3A7F">
          <w:t>«Άρθρο 52</w:t>
        </w:r>
        <w:r w:rsidR="002E3A7F">
          <w:tab/>
          <w:t>163</w:t>
        </w:r>
      </w:hyperlink>
    </w:p>
    <w:p w:rsidR="002E3A7F" w:rsidRDefault="001054AE" w:rsidP="002E3A7F">
      <w:pPr>
        <w:pStyle w:val="Contents3"/>
        <w:tabs>
          <w:tab w:val="clear" w:pos="8776"/>
          <w:tab w:val="right" w:leader="dot" w:pos="8786"/>
        </w:tabs>
        <w:rPr>
          <w:rFonts w:hint="eastAsia"/>
        </w:rPr>
      </w:pPr>
      <w:hyperlink w:anchor="__RefHeading__11263_1181741181" w:history="1">
        <w:r w:rsidR="002E3A7F">
          <w:t xml:space="preserve">Διεύθυνση Ηλεκτρονικής Διακυβέρνησης </w:t>
        </w:r>
        <w:r w:rsidR="002E3A7F">
          <w:tab/>
          <w:t>163</w:t>
        </w:r>
      </w:hyperlink>
    </w:p>
    <w:p w:rsidR="002E3A7F" w:rsidRDefault="001054AE" w:rsidP="002E3A7F">
      <w:pPr>
        <w:pStyle w:val="Contents3"/>
        <w:tabs>
          <w:tab w:val="clear" w:pos="8776"/>
          <w:tab w:val="right" w:leader="dot" w:pos="8786"/>
        </w:tabs>
        <w:rPr>
          <w:rFonts w:hint="eastAsia"/>
        </w:rPr>
      </w:pPr>
      <w:hyperlink w:anchor="__RefHeading__11265_1181741181" w:history="1">
        <w:r w:rsidR="002E3A7F">
          <w:t>1. Οι επιχειρησιακοί στόχοι της Διεύθυνσης Ηλεκτρονικής Διακυβέρνησης είναι:</w:t>
        </w:r>
        <w:r w:rsidR="002E3A7F">
          <w:tab/>
          <w:t>163</w:t>
        </w:r>
      </w:hyperlink>
    </w:p>
    <w:p w:rsidR="002E3A7F" w:rsidRDefault="001054AE" w:rsidP="002E3A7F">
      <w:pPr>
        <w:pStyle w:val="Contents3"/>
        <w:tabs>
          <w:tab w:val="clear" w:pos="8776"/>
          <w:tab w:val="right" w:leader="dot" w:pos="8786"/>
        </w:tabs>
        <w:rPr>
          <w:rFonts w:hint="eastAsia"/>
        </w:rPr>
      </w:pPr>
      <w:hyperlink w:anchor="__RefHeading__11267_1181741181" w:history="1">
        <w:r w:rsidR="002E3A7F">
          <w:t>Άρθρο 98</w:t>
        </w:r>
        <w:r w:rsidR="002E3A7F">
          <w:tab/>
          <w:t>164</w:t>
        </w:r>
      </w:hyperlink>
    </w:p>
    <w:p w:rsidR="002E3A7F" w:rsidRDefault="001054AE" w:rsidP="002E3A7F">
      <w:pPr>
        <w:pStyle w:val="Contents3"/>
        <w:tabs>
          <w:tab w:val="clear" w:pos="8776"/>
          <w:tab w:val="right" w:leader="dot" w:pos="8786"/>
        </w:tabs>
        <w:rPr>
          <w:rFonts w:hint="eastAsia"/>
        </w:rPr>
      </w:pPr>
      <w:hyperlink w:anchor="__RefHeading__11269_1181741181" w:history="1">
        <w:r w:rsidR="002E3A7F">
          <w:t>«Άρθρο 55</w:t>
        </w:r>
        <w:r w:rsidR="002E3A7F">
          <w:tab/>
          <w:t>164</w:t>
        </w:r>
      </w:hyperlink>
    </w:p>
    <w:p w:rsidR="002E3A7F" w:rsidRDefault="001054AE" w:rsidP="002E3A7F">
      <w:pPr>
        <w:pStyle w:val="Contents3"/>
        <w:tabs>
          <w:tab w:val="clear" w:pos="8776"/>
          <w:tab w:val="right" w:leader="dot" w:pos="8786"/>
        </w:tabs>
        <w:rPr>
          <w:rFonts w:hint="eastAsia"/>
        </w:rPr>
      </w:pPr>
      <w:hyperlink w:anchor="__RefHeading__11271_1181741181" w:history="1">
        <w:r w:rsidR="002E3A7F">
          <w:t>Διεύθυνση Μελετών</w:t>
        </w:r>
        <w:r w:rsidR="002E3A7F">
          <w:tab/>
          <w:t>164</w:t>
        </w:r>
      </w:hyperlink>
    </w:p>
    <w:p w:rsidR="002E3A7F" w:rsidRDefault="001054AE" w:rsidP="002E3A7F">
      <w:pPr>
        <w:pStyle w:val="Contents3"/>
        <w:tabs>
          <w:tab w:val="clear" w:pos="8776"/>
          <w:tab w:val="right" w:leader="dot" w:pos="8786"/>
        </w:tabs>
        <w:rPr>
          <w:rFonts w:hint="eastAsia"/>
        </w:rPr>
      </w:pPr>
      <w:hyperlink w:anchor="__RefHeading__11273_1181741181" w:history="1">
        <w:r w:rsidR="002E3A7F">
          <w:t>Άρθρο 99</w:t>
        </w:r>
        <w:r w:rsidR="002E3A7F">
          <w:tab/>
          <w:t>166</w:t>
        </w:r>
      </w:hyperlink>
    </w:p>
    <w:p w:rsidR="002E3A7F" w:rsidRDefault="001054AE" w:rsidP="002E3A7F">
      <w:pPr>
        <w:pStyle w:val="Contents3"/>
        <w:tabs>
          <w:tab w:val="clear" w:pos="8776"/>
          <w:tab w:val="right" w:leader="dot" w:pos="8786"/>
        </w:tabs>
        <w:rPr>
          <w:rFonts w:hint="eastAsia"/>
        </w:rPr>
      </w:pPr>
      <w:hyperlink w:anchor="__RefHeading__11275_1181741181" w:history="1">
        <w:r w:rsidR="002E3A7F">
          <w:t>«Άρθρο 72</w:t>
        </w:r>
        <w:r w:rsidR="002E3A7F">
          <w:tab/>
          <w:t>166</w:t>
        </w:r>
      </w:hyperlink>
    </w:p>
    <w:p w:rsidR="002E3A7F" w:rsidRDefault="001054AE" w:rsidP="002E3A7F">
      <w:pPr>
        <w:pStyle w:val="Contents3"/>
        <w:tabs>
          <w:tab w:val="clear" w:pos="8776"/>
          <w:tab w:val="right" w:leader="dot" w:pos="8786"/>
        </w:tabs>
        <w:rPr>
          <w:rFonts w:hint="eastAsia"/>
        </w:rPr>
      </w:pPr>
      <w:hyperlink w:anchor="__RefHeading__11277_1181741181" w:history="1">
        <w:r w:rsidR="002E3A7F">
          <w:t>Προϊστάμενοι Διευθύνσεων και Υποδιευθύνσεων της Κεντρικής Υπηρεσίας</w:t>
        </w:r>
        <w:r w:rsidR="002E3A7F">
          <w:tab/>
          <w:t>166</w:t>
        </w:r>
      </w:hyperlink>
    </w:p>
    <w:p w:rsidR="002E3A7F" w:rsidRDefault="001054AE" w:rsidP="002E3A7F">
      <w:pPr>
        <w:pStyle w:val="Contents3"/>
        <w:tabs>
          <w:tab w:val="clear" w:pos="8776"/>
          <w:tab w:val="right" w:leader="dot" w:pos="8786"/>
        </w:tabs>
        <w:rPr>
          <w:rFonts w:hint="eastAsia"/>
        </w:rPr>
      </w:pPr>
      <w:hyperlink w:anchor="__RefHeading__11279_1181741181" w:history="1">
        <w:r w:rsidR="002E3A7F">
          <w:t>Άρθρο 100</w:t>
        </w:r>
        <w:r w:rsidR="002E3A7F">
          <w:tab/>
          <w:t>166</w:t>
        </w:r>
      </w:hyperlink>
    </w:p>
    <w:p w:rsidR="002E3A7F" w:rsidRDefault="001054AE" w:rsidP="002E3A7F">
      <w:pPr>
        <w:pStyle w:val="Contents3"/>
        <w:tabs>
          <w:tab w:val="clear" w:pos="8776"/>
          <w:tab w:val="right" w:leader="dot" w:pos="8786"/>
        </w:tabs>
        <w:rPr>
          <w:rFonts w:hint="eastAsia"/>
        </w:rPr>
      </w:pPr>
      <w:hyperlink w:anchor="__RefHeading__11281_1181741181" w:history="1">
        <w:r w:rsidR="002E3A7F">
          <w:t>«Άρθρο 73</w:t>
        </w:r>
        <w:r w:rsidR="002E3A7F">
          <w:tab/>
          <w:t>166</w:t>
        </w:r>
      </w:hyperlink>
    </w:p>
    <w:p w:rsidR="002E3A7F" w:rsidRDefault="001054AE" w:rsidP="002E3A7F">
      <w:pPr>
        <w:pStyle w:val="Contents3"/>
        <w:tabs>
          <w:tab w:val="clear" w:pos="8776"/>
          <w:tab w:val="right" w:leader="dot" w:pos="8786"/>
        </w:tabs>
        <w:rPr>
          <w:rFonts w:hint="eastAsia"/>
        </w:rPr>
      </w:pPr>
      <w:hyperlink w:anchor="__RefHeading__11283_1181741181" w:history="1">
        <w:r w:rsidR="002E3A7F">
          <w:t>Προϊστάμενοι Τμημάτων των Διευθύνσεων της Κεντρικής Υπηρεσίας</w:t>
        </w:r>
        <w:r w:rsidR="002E3A7F">
          <w:tab/>
          <w:t>166</w:t>
        </w:r>
      </w:hyperlink>
    </w:p>
    <w:p w:rsidR="002E3A7F" w:rsidRDefault="001054AE" w:rsidP="002E3A7F">
      <w:pPr>
        <w:pStyle w:val="Contents3"/>
        <w:tabs>
          <w:tab w:val="clear" w:pos="8776"/>
          <w:tab w:val="right" w:leader="dot" w:pos="8786"/>
        </w:tabs>
        <w:rPr>
          <w:rFonts w:hint="eastAsia"/>
        </w:rPr>
      </w:pPr>
      <w:hyperlink w:anchor="__RefHeading__11285_1181741181" w:history="1">
        <w:r w:rsidR="002E3A7F">
          <w:t>Άρθρο 101</w:t>
        </w:r>
        <w:r w:rsidR="002E3A7F">
          <w:tab/>
          <w:t>168</w:t>
        </w:r>
      </w:hyperlink>
    </w:p>
    <w:p w:rsidR="002E3A7F" w:rsidRDefault="001054AE" w:rsidP="002E3A7F">
      <w:pPr>
        <w:pStyle w:val="Contents3"/>
        <w:tabs>
          <w:tab w:val="clear" w:pos="8776"/>
          <w:tab w:val="right" w:leader="dot" w:pos="8786"/>
        </w:tabs>
        <w:rPr>
          <w:rFonts w:hint="eastAsia"/>
        </w:rPr>
      </w:pPr>
      <w:hyperlink w:anchor="__RefHeading__11287_1181741181" w:history="1">
        <w:r w:rsidR="002E3A7F">
          <w:t>«Άρθρο 75</w:t>
        </w:r>
        <w:r w:rsidR="002E3A7F">
          <w:tab/>
          <w:t>168</w:t>
        </w:r>
      </w:hyperlink>
    </w:p>
    <w:p w:rsidR="002E3A7F" w:rsidRDefault="001054AE" w:rsidP="002E3A7F">
      <w:pPr>
        <w:pStyle w:val="Contents3"/>
        <w:tabs>
          <w:tab w:val="clear" w:pos="8776"/>
          <w:tab w:val="right" w:leader="dot" w:pos="8786"/>
        </w:tabs>
        <w:rPr>
          <w:rFonts w:hint="eastAsia"/>
        </w:rPr>
      </w:pPr>
      <w:hyperlink w:anchor="__RefHeading__11289_1181741181" w:history="1">
        <w:r w:rsidR="002E3A7F">
          <w:t>Προϊστάμενοι Περιφερειακών Υπηρεσιών Συντονισμού και Υποστήριξης (ΠΥΣΥ)</w:t>
        </w:r>
        <w:r w:rsidR="002E3A7F">
          <w:tab/>
          <w:t>168</w:t>
        </w:r>
      </w:hyperlink>
    </w:p>
    <w:p w:rsidR="002E3A7F" w:rsidRDefault="001054AE" w:rsidP="002E3A7F">
      <w:pPr>
        <w:pStyle w:val="Contents3"/>
        <w:tabs>
          <w:tab w:val="clear" w:pos="8776"/>
          <w:tab w:val="right" w:leader="dot" w:pos="8786"/>
        </w:tabs>
        <w:rPr>
          <w:rFonts w:hint="eastAsia"/>
        </w:rPr>
      </w:pPr>
      <w:hyperlink w:anchor="__RefHeading__11291_1181741181" w:history="1">
        <w:r w:rsidR="002E3A7F">
          <w:t>Άρθρο 102</w:t>
        </w:r>
        <w:r w:rsidR="002E3A7F">
          <w:tab/>
          <w:t>169</w:t>
        </w:r>
      </w:hyperlink>
    </w:p>
    <w:p w:rsidR="002E3A7F" w:rsidRDefault="001054AE" w:rsidP="002E3A7F">
      <w:pPr>
        <w:pStyle w:val="Contents3"/>
        <w:tabs>
          <w:tab w:val="clear" w:pos="8776"/>
          <w:tab w:val="right" w:leader="dot" w:pos="8786"/>
        </w:tabs>
        <w:rPr>
          <w:rFonts w:hint="eastAsia"/>
        </w:rPr>
      </w:pPr>
      <w:hyperlink w:anchor="__RefHeading__11293_1181741181" w:history="1">
        <w:r w:rsidR="002E3A7F">
          <w:t>«Άρθρο 87</w:t>
        </w:r>
        <w:r w:rsidR="002E3A7F">
          <w:tab/>
          <w:t>169</w:t>
        </w:r>
      </w:hyperlink>
    </w:p>
    <w:p w:rsidR="002E3A7F" w:rsidRDefault="001054AE" w:rsidP="002E3A7F">
      <w:pPr>
        <w:pStyle w:val="Contents3"/>
        <w:tabs>
          <w:tab w:val="clear" w:pos="8776"/>
          <w:tab w:val="right" w:leader="dot" w:pos="8786"/>
        </w:tabs>
        <w:rPr>
          <w:rFonts w:hint="eastAsia"/>
        </w:rPr>
      </w:pPr>
      <w:hyperlink w:anchor="__RefHeading__11295_1181741181" w:history="1">
        <w:r w:rsidR="002E3A7F">
          <w:t>Έναρξη λειτουργίας Υπηρεσιών του e-Ε.Φ.Κ.Α.</w:t>
        </w:r>
        <w:r w:rsidR="002E3A7F">
          <w:tab/>
          <w:t>169</w:t>
        </w:r>
      </w:hyperlink>
    </w:p>
    <w:p w:rsidR="002E3A7F" w:rsidRDefault="001054AE" w:rsidP="002E3A7F">
      <w:pPr>
        <w:pStyle w:val="Contents3"/>
        <w:tabs>
          <w:tab w:val="clear" w:pos="8776"/>
          <w:tab w:val="right" w:leader="dot" w:pos="8786"/>
        </w:tabs>
        <w:rPr>
          <w:rFonts w:hint="eastAsia"/>
        </w:rPr>
      </w:pPr>
      <w:hyperlink w:anchor="__RefHeading__11297_1181741181" w:history="1">
        <w:r w:rsidR="002E3A7F">
          <w:t>Άρθρο 103</w:t>
        </w:r>
        <w:r w:rsidR="002E3A7F">
          <w:tab/>
          <w:t>170</w:t>
        </w:r>
      </w:hyperlink>
    </w:p>
    <w:p w:rsidR="002E3A7F" w:rsidRDefault="001054AE" w:rsidP="002E3A7F">
      <w:pPr>
        <w:pStyle w:val="Contents3"/>
        <w:tabs>
          <w:tab w:val="clear" w:pos="8776"/>
          <w:tab w:val="right" w:leader="dot" w:pos="8786"/>
        </w:tabs>
        <w:rPr>
          <w:rFonts w:hint="eastAsia"/>
        </w:rPr>
      </w:pPr>
      <w:hyperlink w:anchor="__RefHeading__11299_1181741181" w:history="1">
        <w:r w:rsidR="002E3A7F">
          <w:t>Άρθρο 104</w:t>
        </w:r>
        <w:r w:rsidR="002E3A7F">
          <w:tab/>
          <w:t>171</w:t>
        </w:r>
      </w:hyperlink>
    </w:p>
    <w:p w:rsidR="002E3A7F" w:rsidRDefault="001054AE" w:rsidP="002E3A7F">
      <w:pPr>
        <w:pStyle w:val="Contents3"/>
        <w:tabs>
          <w:tab w:val="clear" w:pos="8776"/>
          <w:tab w:val="right" w:leader="dot" w:pos="8786"/>
        </w:tabs>
        <w:rPr>
          <w:rFonts w:hint="eastAsia"/>
        </w:rPr>
      </w:pPr>
      <w:hyperlink w:anchor="__RefHeading__11301_1181741181" w:history="1">
        <w:r w:rsidR="002E3A7F">
          <w:t>Έναρξη ισχύος</w:t>
        </w:r>
        <w:r w:rsidR="002E3A7F">
          <w:tab/>
          <w:t>171</w:t>
        </w:r>
      </w:hyperlink>
    </w:p>
    <w:p w:rsidR="002E3A7F" w:rsidRDefault="002E3A7F" w:rsidP="002E3A7F">
      <w:pPr>
        <w:pStyle w:val="Standard"/>
        <w:spacing w:after="0" w:line="288" w:lineRule="auto"/>
        <w:rPr>
          <w:rFonts w:hint="eastAsia"/>
        </w:rPr>
      </w:pPr>
      <w:r>
        <w:fldChar w:fldCharType="end"/>
      </w:r>
      <w:hyperlink w:anchor="_Toc30688177" w:history="1"/>
    </w:p>
    <w:p w:rsidR="002E3A7F" w:rsidRDefault="002E3A7F" w:rsidP="002E3A7F">
      <w:pPr>
        <w:pStyle w:val="af"/>
        <w:pageBreakBefore/>
        <w:spacing w:before="0" w:after="0" w:line="288" w:lineRule="auto"/>
      </w:pPr>
      <w:bookmarkStart w:id="1" w:name="_Toc30688177"/>
      <w:bookmarkStart w:id="2" w:name="__RefHeading__10645_1181741181"/>
      <w:bookmarkStart w:id="3" w:name="_Toc29574375"/>
      <w:bookmarkStart w:id="4" w:name="_Toc29221269"/>
      <w:bookmarkStart w:id="5" w:name="_Toc29574398"/>
      <w:r>
        <w:lastRenderedPageBreak/>
        <w:t>ΑΣΦΑΛΙΣΤΙΚΗ ΜΕΤΑΡΡΥΘΜΙΣΗ ΚΑΙ ΨΗΦΙΑΚΟΣ ΜΕΤΑΣΧΗΜΑΤΙΣΜΟΣ ΕΘΝΙΚΟΥ ΦΟΡΕΑ ΚΟΙΝΩΝΙΚΗΣ ΑΣΦΑΛΙΣΗΣ</w:t>
      </w:r>
      <w:bookmarkEnd w:id="1"/>
      <w:bookmarkEnd w:id="2"/>
    </w:p>
    <w:p w:rsidR="002E3A7F" w:rsidRDefault="002E3A7F" w:rsidP="002E3A7F">
      <w:pPr>
        <w:pStyle w:val="af"/>
        <w:spacing w:before="0" w:after="0" w:line="288" w:lineRule="auto"/>
      </w:pPr>
      <w:bookmarkStart w:id="6" w:name="_Toc30688178"/>
      <w:bookmarkStart w:id="7" w:name="__RefHeading__10647_1181741181"/>
      <w:r>
        <w:t>(e-Ε.Φ.Κ.Α.)</w:t>
      </w:r>
      <w:bookmarkEnd w:id="3"/>
      <w:bookmarkEnd w:id="6"/>
      <w:bookmarkEnd w:id="7"/>
    </w:p>
    <w:p w:rsidR="002E3A7F" w:rsidRDefault="002E3A7F" w:rsidP="002E3A7F">
      <w:pPr>
        <w:pStyle w:val="1"/>
        <w:spacing w:before="0" w:after="0" w:line="288" w:lineRule="auto"/>
        <w:rPr>
          <w:rFonts w:ascii="Times New Roman" w:hAnsi="Times New Roman"/>
          <w:color w:val="000000"/>
          <w:sz w:val="24"/>
          <w:szCs w:val="24"/>
          <w:lang w:val="el-GR"/>
        </w:rPr>
      </w:pPr>
    </w:p>
    <w:p w:rsidR="002E3A7F" w:rsidRDefault="002E3A7F" w:rsidP="002E3A7F">
      <w:pPr>
        <w:pStyle w:val="1"/>
        <w:spacing w:before="0" w:after="0" w:line="288" w:lineRule="auto"/>
        <w:rPr>
          <w:rFonts w:ascii="Times New Roman" w:hAnsi="Times New Roman"/>
          <w:color w:val="000000"/>
          <w:sz w:val="24"/>
          <w:szCs w:val="24"/>
          <w:lang w:val="el-GR"/>
        </w:rPr>
      </w:pPr>
    </w:p>
    <w:p w:rsidR="002E3A7F" w:rsidRDefault="002E3A7F" w:rsidP="002E3A7F">
      <w:pPr>
        <w:pStyle w:val="1"/>
        <w:spacing w:before="0" w:after="0" w:line="288" w:lineRule="auto"/>
        <w:rPr>
          <w:rFonts w:eastAsia="Arial Unicode MS"/>
          <w:color w:val="000000"/>
          <w:lang w:val="el-GR"/>
        </w:rPr>
      </w:pPr>
      <w:bookmarkStart w:id="8" w:name="_Toc30688179"/>
      <w:bookmarkStart w:id="9" w:name="__RefHeading__10649_1181741181"/>
      <w:r>
        <w:rPr>
          <w:rFonts w:eastAsia="Arial Unicode MS"/>
          <w:color w:val="000000"/>
          <w:lang w:val="el-GR"/>
        </w:rPr>
        <w:t>ΜΕΡΟΣ  ΠΡΩΤΟ</w:t>
      </w:r>
      <w:bookmarkEnd w:id="8"/>
      <w:bookmarkEnd w:id="9"/>
    </w:p>
    <w:p w:rsidR="002E3A7F" w:rsidRDefault="002E3A7F" w:rsidP="002E3A7F">
      <w:pPr>
        <w:pStyle w:val="1"/>
        <w:spacing w:before="0" w:after="0" w:line="288" w:lineRule="auto"/>
        <w:rPr>
          <w:rFonts w:eastAsia="Arial Unicode MS"/>
          <w:color w:val="000000"/>
          <w:lang w:val="el-GR"/>
        </w:rPr>
      </w:pPr>
      <w:bookmarkStart w:id="10" w:name="_Toc30688180"/>
      <w:bookmarkStart w:id="11" w:name="__RefHeading__10651_1181741181"/>
      <w:r>
        <w:rPr>
          <w:rFonts w:eastAsia="Arial Unicode MS"/>
          <w:color w:val="000000"/>
          <w:lang w:val="el-GR"/>
        </w:rPr>
        <w:t>Ηλεκτρονικός Εθνικός Φορέας Κοινωνικής Ασφάλισης</w:t>
      </w:r>
      <w:bookmarkEnd w:id="10"/>
      <w:bookmarkEnd w:id="11"/>
    </w:p>
    <w:p w:rsidR="002E3A7F" w:rsidRPr="00514F1B" w:rsidRDefault="002E3A7F" w:rsidP="002E3A7F">
      <w:pPr>
        <w:pStyle w:val="1"/>
        <w:spacing w:before="0" w:after="0" w:line="288" w:lineRule="auto"/>
        <w:rPr>
          <w:lang w:val="el-GR"/>
        </w:rPr>
      </w:pPr>
      <w:bookmarkStart w:id="12" w:name="__RefHeading__10653_1181741181"/>
      <w:r>
        <w:rPr>
          <w:rFonts w:eastAsia="Arial Unicode MS"/>
          <w:color w:val="000000"/>
          <w:lang w:val="el-GR"/>
        </w:rPr>
        <w:t xml:space="preserve"> </w:t>
      </w:r>
      <w:bookmarkStart w:id="13" w:name="_Toc30688181"/>
      <w:r>
        <w:rPr>
          <w:rFonts w:eastAsia="Arial Unicode MS"/>
          <w:color w:val="000000"/>
          <w:lang w:val="el-GR"/>
        </w:rPr>
        <w:t>(</w:t>
      </w:r>
      <w:r>
        <w:rPr>
          <w:rFonts w:eastAsia="Arial Unicode MS"/>
          <w:color w:val="000000"/>
        </w:rPr>
        <w:t>e</w:t>
      </w:r>
      <w:r>
        <w:rPr>
          <w:rFonts w:eastAsia="Arial Unicode MS"/>
          <w:color w:val="000000"/>
          <w:lang w:val="el-GR"/>
        </w:rPr>
        <w:t>-Ε.Φ.Κ.Α.)</w:t>
      </w:r>
      <w:bookmarkEnd w:id="12"/>
      <w:bookmarkEnd w:id="13"/>
    </w:p>
    <w:p w:rsidR="002E3A7F" w:rsidRDefault="002E3A7F" w:rsidP="002E3A7F">
      <w:pPr>
        <w:pStyle w:val="Standard"/>
        <w:rPr>
          <w:rFonts w:hint="eastAsia"/>
          <w:lang w:bidi="en-US"/>
        </w:rPr>
      </w:pPr>
    </w:p>
    <w:p w:rsidR="002E3A7F" w:rsidRDefault="002E3A7F" w:rsidP="002E3A7F">
      <w:pPr>
        <w:pStyle w:val="3"/>
        <w:spacing w:before="0" w:line="288" w:lineRule="auto"/>
        <w:rPr>
          <w:rFonts w:ascii="Calibri" w:eastAsia="Arial Unicode MS" w:hAnsi="Calibri"/>
          <w:color w:val="000000"/>
          <w:sz w:val="22"/>
          <w:szCs w:val="22"/>
        </w:rPr>
      </w:pPr>
      <w:bookmarkStart w:id="14" w:name="_Toc30688182"/>
      <w:bookmarkStart w:id="15" w:name="__RefHeading__10655_1181741181"/>
      <w:r>
        <w:rPr>
          <w:rFonts w:ascii="Calibri" w:eastAsia="Arial Unicode MS" w:hAnsi="Calibri"/>
          <w:color w:val="000000"/>
          <w:sz w:val="22"/>
          <w:szCs w:val="22"/>
        </w:rPr>
        <w:t>Άρθρο 1</w:t>
      </w:r>
      <w:bookmarkEnd w:id="14"/>
      <w:bookmarkEnd w:id="15"/>
    </w:p>
    <w:p w:rsidR="002E3A7F" w:rsidRDefault="002E3A7F" w:rsidP="002E3A7F">
      <w:pPr>
        <w:pStyle w:val="3"/>
        <w:spacing w:before="0" w:line="288" w:lineRule="auto"/>
      </w:pPr>
      <w:bookmarkStart w:id="16" w:name="_Toc30688183"/>
      <w:bookmarkStart w:id="17" w:name="__RefHeading__10657_1181741181"/>
      <w:r>
        <w:rPr>
          <w:rFonts w:ascii="Calibri" w:eastAsia="Arial Unicode MS" w:hAnsi="Calibri"/>
          <w:color w:val="000000"/>
          <w:sz w:val="22"/>
          <w:szCs w:val="22"/>
        </w:rPr>
        <w:t xml:space="preserve">Ηλεκτρονικός Εθνικός Φορέας Κοινωνικής Ασφάλισης. Ένταξη του Ε.Τ.Ε.Α.Ε.Π στον </w:t>
      </w:r>
      <w:r>
        <w:rPr>
          <w:rFonts w:ascii="Calibri" w:eastAsia="Arial Unicode MS" w:hAnsi="Calibri"/>
          <w:color w:val="000000"/>
          <w:sz w:val="22"/>
          <w:szCs w:val="22"/>
          <w:lang w:val="en-US"/>
        </w:rPr>
        <w:t>e</w:t>
      </w:r>
      <w:r>
        <w:rPr>
          <w:rFonts w:ascii="Calibri" w:eastAsia="Arial Unicode MS" w:hAnsi="Calibri"/>
          <w:color w:val="000000"/>
          <w:sz w:val="22"/>
          <w:szCs w:val="22"/>
        </w:rPr>
        <w:t>-</w:t>
      </w:r>
      <w:r>
        <w:rPr>
          <w:rFonts w:ascii="Calibri" w:eastAsia="Arial Unicode MS" w:hAnsi="Calibri"/>
          <w:color w:val="000000"/>
          <w:sz w:val="22"/>
          <w:szCs w:val="22"/>
          <w:lang w:val="en-US"/>
        </w:rPr>
        <w:t>E</w:t>
      </w:r>
      <w:r>
        <w:rPr>
          <w:rFonts w:ascii="Calibri" w:eastAsia="Arial Unicode MS" w:hAnsi="Calibri"/>
          <w:color w:val="000000"/>
          <w:sz w:val="22"/>
          <w:szCs w:val="22"/>
        </w:rPr>
        <w:t>.Φ.Κ.Α.</w:t>
      </w:r>
      <w:bookmarkEnd w:id="16"/>
      <w:bookmarkEnd w:id="17"/>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Προστίθεται άρθρο 51Α στον Ν.4387/2016 ως εξής:</w:t>
      </w:r>
    </w:p>
    <w:p w:rsidR="002E3A7F" w:rsidRDefault="002E3A7F" w:rsidP="002E3A7F">
      <w:pPr>
        <w:pStyle w:val="Standard"/>
        <w:spacing w:after="0" w:line="288" w:lineRule="auto"/>
        <w:jc w:val="both"/>
        <w:rPr>
          <w:rFonts w:hint="eastAsia"/>
        </w:rPr>
      </w:pPr>
      <w:r>
        <w:rPr>
          <w:rFonts w:eastAsia="Arial Unicode MS" w:cs="Arial"/>
          <w:color w:val="000000"/>
          <w:sz w:val="22"/>
        </w:rPr>
        <w:t>1. Το Νομικό Πρόσωπο Δημοσίου Δικαίου (Ν.Π.Δ.Δ.) με την επωνυμία «Ενιαίος Φορέας Κοινωνικής Ασφάλισης (Ε.Φ.Κ.Α.)» μετονομάζεται από 1-3-2020 σε «Ηλεκτρονικό Εθνικό Φορέα Κοινωνικής Ασφάλισης», αποκαλούμενο στο εξής «</w:t>
      </w:r>
      <w:r>
        <w:rPr>
          <w:rFonts w:eastAsia="Arial Unicode MS" w:cs="Arial"/>
          <w:color w:val="000000"/>
          <w:sz w:val="22"/>
          <w:lang w:val="en-US"/>
        </w:rPr>
        <w:t>e</w:t>
      </w:r>
      <w:r>
        <w:rPr>
          <w:rFonts w:eastAsia="Arial Unicode MS" w:cs="Arial"/>
          <w:color w:val="000000"/>
          <w:sz w:val="22"/>
        </w:rPr>
        <w:t>-Ε.Φ.Κ.Α.». Όπου στην κείμενη νομοθεσία αναφέρεται «Ενιαίος Φορέας Κοινωνικής Ασφάλισης (Ε.Φ.Κ.Α.)» νοείται εφεξής ο «Ηλεκτρονικός Εθνικός Φορέας Κοινωνικής Ασφάλισης (</w:t>
      </w:r>
      <w:r>
        <w:rPr>
          <w:rFonts w:eastAsia="Arial Unicode MS" w:cs="Arial"/>
          <w:color w:val="000000"/>
          <w:sz w:val="22"/>
          <w:lang w:val="en-US"/>
        </w:rPr>
        <w:t>e</w:t>
      </w:r>
      <w:r>
        <w:rPr>
          <w:rFonts w:eastAsia="Arial Unicode MS" w:cs="Arial"/>
          <w:color w:val="000000"/>
          <w:sz w:val="22"/>
        </w:rPr>
        <w:t>-Ε.Φ.Κ.Α)».</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2. Στον </w:t>
      </w:r>
      <w:r>
        <w:rPr>
          <w:rFonts w:eastAsia="Arial Unicode MS" w:cs="Arial"/>
          <w:color w:val="000000"/>
          <w:sz w:val="22"/>
          <w:lang w:val="en-US"/>
        </w:rPr>
        <w:t>e</w:t>
      </w:r>
      <w:r>
        <w:rPr>
          <w:rFonts w:eastAsia="Arial Unicode MS" w:cs="Arial"/>
          <w:color w:val="000000"/>
          <w:sz w:val="22"/>
        </w:rPr>
        <w:t xml:space="preserve">-Ε.Φ.Κ.Α. εντάσσεται από 1-3-2020 το Ενιαίο Ταμείο Επικουρικής Ασφάλισης και Εφάπαξ Παροχών (Ε.Τ.Ε.Α.Ε.Π.). Το Νομικό Πρόσωπο Δημοσίου Δικαίου (Ν.Π.Δ.Δ.) με την επωνυμία Ενιαίο Ταμείο Επικουρικής Ασφάλισης και Εφάπαξ Παροχών (Ε.Τ.Ε.Α.Ε.Π.) καταργείται και ο </w:t>
      </w:r>
      <w:r>
        <w:rPr>
          <w:rFonts w:eastAsia="Arial Unicode MS" w:cs="Arial"/>
          <w:color w:val="000000"/>
          <w:sz w:val="22"/>
          <w:lang w:val="en-US"/>
        </w:rPr>
        <w:t>e</w:t>
      </w:r>
      <w:r>
        <w:rPr>
          <w:rFonts w:eastAsia="Arial Unicode MS" w:cs="Arial"/>
          <w:color w:val="000000"/>
          <w:sz w:val="22"/>
        </w:rPr>
        <w:t xml:space="preserve">-Ε.Φ.Κ.Α. καθίσταται οιονεί καθολικός διάδοχος αυτού. Στον </w:t>
      </w:r>
      <w:r>
        <w:rPr>
          <w:rFonts w:eastAsia="Arial Unicode MS" w:cs="Arial"/>
          <w:color w:val="000000"/>
          <w:sz w:val="22"/>
          <w:lang w:val="en-US"/>
        </w:rPr>
        <w:t>e</w:t>
      </w:r>
      <w:r>
        <w:rPr>
          <w:rFonts w:eastAsia="Arial Unicode MS" w:cs="Arial"/>
          <w:color w:val="000000"/>
          <w:sz w:val="22"/>
        </w:rPr>
        <w:t xml:space="preserve">-Ε.Φ.Κ.Α. εντάσσεται ο Κλάδος Επικουρικής Ασφάλισης και ο Κλάδος Εφάπαξ Παροχών του Ε.Τ.Ε.Α.Ε.Π. με πλήρη οικονομική και λογιστική αυτοτέλεια έκαστος. Ο </w:t>
      </w:r>
      <w:r>
        <w:rPr>
          <w:rFonts w:eastAsia="Arial Unicode MS" w:cs="Arial"/>
          <w:color w:val="000000"/>
          <w:sz w:val="22"/>
          <w:lang w:val="en-US"/>
        </w:rPr>
        <w:t>e</w:t>
      </w:r>
      <w:r>
        <w:rPr>
          <w:rFonts w:eastAsia="Arial Unicode MS" w:cs="Arial"/>
          <w:color w:val="000000"/>
          <w:sz w:val="22"/>
        </w:rPr>
        <w:t>-Ε.Φ.Κ.Α. έχει ως σκοπό την ασφαλιστική κάλυψη όλων των υπακτέων στην ασφάλιση προσώπων του Ε.Τ.Ε.Α.Ε.Π., για τους ασφαλιστικούς κινδύνους που προβλέπονται από την οικεία νομοθεσία, και την χορήγηση των παροχών του Ε.Τ.Ε.Α.Ε.Π.</w:t>
      </w:r>
    </w:p>
    <w:p w:rsidR="002E3A7F" w:rsidRDefault="002E3A7F" w:rsidP="002E3A7F">
      <w:pPr>
        <w:pStyle w:val="Standard"/>
        <w:spacing w:after="0" w:line="288" w:lineRule="auto"/>
        <w:jc w:val="both"/>
        <w:rPr>
          <w:rFonts w:eastAsia="Arial Unicode MS" w:cs="Arial" w:hint="eastAsia"/>
          <w:color w:val="000000"/>
          <w:sz w:val="22"/>
        </w:rPr>
      </w:pPr>
    </w:p>
    <w:p w:rsidR="002E3A7F" w:rsidRDefault="002E3A7F" w:rsidP="002E3A7F">
      <w:pPr>
        <w:pStyle w:val="3"/>
        <w:spacing w:before="0" w:line="288" w:lineRule="auto"/>
        <w:rPr>
          <w:rFonts w:eastAsia="Arial Unicode MS"/>
          <w:color w:val="000000"/>
        </w:rPr>
      </w:pPr>
      <w:bookmarkStart w:id="18" w:name="_Toc30688184"/>
      <w:bookmarkStart w:id="19" w:name="__RefHeading__10659_1181741181"/>
      <w:r>
        <w:rPr>
          <w:rFonts w:eastAsia="Arial Unicode MS"/>
          <w:color w:val="000000"/>
        </w:rPr>
        <w:t>Άρθρο 2</w:t>
      </w:r>
      <w:bookmarkEnd w:id="18"/>
      <w:bookmarkEnd w:id="19"/>
    </w:p>
    <w:p w:rsidR="002E3A7F" w:rsidRDefault="002E3A7F" w:rsidP="002E3A7F">
      <w:pPr>
        <w:pStyle w:val="3"/>
        <w:spacing w:before="0" w:line="288" w:lineRule="auto"/>
      </w:pPr>
      <w:bookmarkStart w:id="20" w:name="_Toc30688185"/>
      <w:bookmarkStart w:id="21" w:name="__RefHeading__10661_1181741181"/>
      <w:r>
        <w:rPr>
          <w:rFonts w:eastAsia="Arial Unicode MS"/>
          <w:color w:val="000000"/>
        </w:rPr>
        <w:t xml:space="preserve">Ένταξη φορέων, κλάδων, τομέων και λογαριασμών στον </w:t>
      </w:r>
      <w:r>
        <w:rPr>
          <w:rFonts w:eastAsia="Arial Unicode MS"/>
          <w:color w:val="000000"/>
          <w:lang w:val="en-US"/>
        </w:rPr>
        <w:t>e</w:t>
      </w:r>
      <w:r>
        <w:rPr>
          <w:rFonts w:eastAsia="Arial Unicode MS"/>
          <w:color w:val="000000"/>
        </w:rPr>
        <w:t>-Ε.Φ.Κ.Α.</w:t>
      </w:r>
      <w:bookmarkEnd w:id="20"/>
      <w:bookmarkEnd w:id="21"/>
    </w:p>
    <w:p w:rsidR="002E3A7F" w:rsidRDefault="002E3A7F" w:rsidP="002E3A7F">
      <w:pPr>
        <w:pStyle w:val="Standard"/>
        <w:spacing w:after="0" w:line="288" w:lineRule="auto"/>
        <w:jc w:val="both"/>
        <w:rPr>
          <w:rFonts w:eastAsia="Times New Roman" w:cs="Calibri"/>
          <w:color w:val="000000"/>
          <w:sz w:val="22"/>
          <w:lang w:eastAsia="el-GR" w:bidi="en-US"/>
        </w:rPr>
      </w:pPr>
      <w:r>
        <w:rPr>
          <w:rFonts w:eastAsia="Times New Roman" w:cs="Calibri"/>
          <w:color w:val="000000"/>
          <w:sz w:val="22"/>
          <w:lang w:eastAsia="el-GR" w:bidi="en-US"/>
        </w:rPr>
        <w:t>Τροποποίηση και αντικατάσταση άρθρου 53 του ν.4387/2016</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Στο άρθρο 53 του Ν. 4387/2016, όπως ισχύει, προστίθενται παράγραφοι 4 και 5 </w:t>
      </w:r>
      <w:r>
        <w:rPr>
          <w:rFonts w:eastAsia="Times New Roman" w:cs="Arial"/>
          <w:color w:val="000000"/>
          <w:sz w:val="22"/>
          <w:lang w:eastAsia="el-GR" w:bidi="en-US"/>
        </w:rPr>
        <w:t>και το άρθρο 53 διαμορφώνεται  ως εξής:</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1. Ο </w:t>
      </w:r>
      <w:r>
        <w:rPr>
          <w:rFonts w:eastAsia="Arial Unicode MS" w:cs="Arial"/>
          <w:color w:val="000000"/>
          <w:sz w:val="22"/>
          <w:lang w:val="en-US"/>
        </w:rPr>
        <w:t>e</w:t>
      </w:r>
      <w:r>
        <w:rPr>
          <w:rFonts w:eastAsia="Arial Unicode MS" w:cs="Arial"/>
          <w:color w:val="000000"/>
          <w:sz w:val="22"/>
        </w:rPr>
        <w:t>-Ε.Φ.Κ.Α. αποτελείται από έναν (1) κλάδο κύριας ασφάλισης και λοιπών παροχών, στον οποίο εντάσσονται, σύμφωνα με τα ειδικώς οριζόμενα στο άρθρο 51 του παρόντος, οι παρακάτω φορείς, με τους κλάδους, τομείς και λογαριασμούς τους, πλην των αναφερόμενων στο Κεφάλαιο Στ΄, ως εξής: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 Ίδρυμα Κοινωνικών Ασφαλίσεων - Ενιαίο Ταμείο Ασφάλισης Μισθωτών (Ι.Κ.Α. - Ε.Τ.Α.Μ.)</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 Κλάδος κύριας σύνταξης.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αα. Κλάδος κύριας σύνταξης ΙΚΑ - ΕΤΑΜ.</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lastRenderedPageBreak/>
        <w:t>ββ. Τομέας Ασφάλισης Προσωπικού ΔΕΗ.</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γγ. Λογαριασμός Ειδικού Κεφαλαίου ΙΚΑ - ΕΤΑΜ (πρώην ΤΑΠ - ΟΤΕ).</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β. Κλάδος ασθένειας.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αα. Λογαριασμός Παροχών σε Χρήμα.</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γ. Τομέας Ασφαλισμένων Δημοσίου.</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δ. Τομέας Ασφαλισμένων Δημοτικών και Κοινοτικών Υπαλλήλων.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ε. Ειδικός Λογαριασμός Δώρου Εργατοτεχνιτών Οικοδόμων (ΕΛΔΕΟ).</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B. Ενιαίο Ταμείο Ασφάλισης Προσωπικού Μέσων Μαζικής Ενημέρωσης (Ε.Τ.Α.Π. - Μ.Μ.Ε.).</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 Κλάδος κύριας ασφάλισης.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αα. Τομέας σύνταξης Προσωπικού Ημερησίων Εφημερίδων Αθηνών και Θεσσαλονίκης.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ββ. Τομέας ασφάλισης Ιδιοκτητών Ημερησίων Εφημερίδων Αθηνών και Θεσσαλονίκης.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γγ. Τομέας ασφάλισης Ιδιοκτητών Συντακτών και Υπαλλήλων Τύπου.</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δδ. Τομέας ασφάλισης Ανταποκριτών Ξένου Τύπου.</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εε. Τομέας ασφάλισης Φωτοειδησεογράφων και Εικονοληπτών Επικαίρων Τηλεόρασης.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στστ. Τομέας σύνταξης Εφημεριδοπωλών και Υπαλλήλων Πρακτορείου Αθηνών.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ζζ. Τομέας σύνταξης Εφημεριδοπωλών και Υπαλλήλων Πρακτορείου Θεσσαλονίκης.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ηη. Τομέας ασφάλισης Τεχνικών Τύπου Αθηνών και Θεσσαλονίκης.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θθ. Τομέας Ασφάλισης Τεχνικών Ραδιοφώνου και Τηλεόρασης (ΤΑΤΕ-ΡΤ).</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β. Κλάδος ανεργίας και δώρου.</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αα. Λογαριασμός Ανεργίας Προσωπικού Ημερησίων Εφημερίδων Αθηνών και Θεσσαλονίκης.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ββ. Λογαριασμός Ανεργίας Τεχνικών Τύπου Αθηνών και Θεσσαλονίκης.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γγ. Λογαριασμός Δώρου Εορτών Εφημεριδοπωλών.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γ. Κλάδος Υγείας.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αα. Τομέας Υγείας Ιδιοκτητών, Συντακτών και Υπαλλήλων Τύπου.</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ββ. Τομέας Υγείας Εφημεριδοπωλών και Υπαλλήλων Πρακτορείων Αθηνών. γγ. Τομέας Υγείας Τεχνικών Τύπου Αθηνών.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δδ. Λογαριασμός Παροχών σε Χρήμα Ε.Τ.Α.Π.-Μ.Μ.Ε..</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Γ. Ενιαίο Ταμείο Ανεξάρτητα Απασχολουμένων (Ε.Τ.Α.Α.).</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 Κλάδος Κύριας Ασφάλισης.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αα. Τομέας Σύνταξης Μηχανικών και Εργοληπτών Δημοσίων Έργων (ΤΣΜΕΔΕ), και η Ειδική Προσαύξηση.</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ββ. Τομέας Σύνταξης και Ασφάλισης Υγειονομικών (ΤΣΑΥ) και ο Κλάδος Μονοσυνταξιούχων.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γγ. Τομέας Ασφάλισης Νομικών και ο ειδικός κλάδος για τους δικαστικούς λειτουργούς και τους λειτουργούς του Νομικού Συμβουλίου του Κράτους που έχει συσταθεί με το άρθρο 39 του Ν. 4075/2012 (Α' 89).</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β. Κλάδος Υγείας.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αα. Τομέας Υγείας Μηχανικών και Εργοληπτών Δημοσίων Έργων.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ββ. Τομέας Υγείας Υγειονομικών.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γγ. Τομέας Υγείας Δικηγόρων Αθηνών.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δδ. Τομέας Υγείας Δικηγόρων Πειραιά.</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εε. Τομέας Υγείας Δικηγόρων Θεσσαλονίκης.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στστ. Τομέας Υγείας Δικηγόρων Επαρχιών.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ζζ. Τομέας Υγείας Συμβολαιογράφων.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ηη. Λογαριασμός Παροχών σε Χρήμα Ε.Τ.Α.Α..</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Δ. Οργανισμός Ασφάλισης Ελευθέρων Επαγγελματιών (ΟΑΕΕ).</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 Κλάδος Κύριας Ασφάλισης.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αα. Κλάδος Κύριας Ασφάλισης ΟΑΕΕ.</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lastRenderedPageBreak/>
        <w:t>ββ. Τομέας Ασφάλισης Ναυτικών και Τουριστικών Πρακτόρων.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β. Κλάδος Υγείας.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αα. Λογαριασμός Παροχών σε χρήμα.</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E. Οργανισμός Γεωργικών Ασφαλίσεων (ΟΓΑ), εκτός του Λογαριασμού Αγροτικής Εστίας.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 Κλάδος Υποχρεωτικής Ασφάλισης του Ν. 4169/1961 (Α' 81).</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β. Κλάδος Κύριας Ασφάλισης Αγροτών του Ν. 2458/1997 (Α' 15).</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γ. Κλάδος Υγείας.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δ. Λογαριασμός Παροχών σε χρήμα.</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ΣΤ. Ναυτικό Απομαχικό Ταμείο (Ν.Α.Τ.), συμπεριλαμβανομένου του Κεφαλαίου Δυτών και του Κεφαλαίου Ανεργίας - Ασθενείας Ναυτικών (ΚΑΑΝ).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Ζ. Ταμείο Ασφάλισης Υπαλλήλων Τραπεζών και Επιχειρήσεων Κοινής Ωφέλειας (Τ.Α.Υ.Τ.Ε.Κ.Ω.).</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 Κλάδος Υγείας.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αα. Τομέας Ασθένειας Προσωπικού ΟΤΕ (Τ.Α.Π.-Ο.Τ.Ε.).</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ββ. Τομέας Ασθένειας Προσωπικού ΗΣΑΠ (Τ.Α.Π.-Η.Σ.Α.Π.).</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γγ. Τομέας Ασθένειας Προσωπικού ΗΛΠΑΠ (Τ.Α.Π.-ΗΛΠΑΠ).</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δδ. Τομέας Ασθένειας Προσωπικού ΔΕΗ (Τ.Α.Π.-ΔΕΗ).</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εε. Τομέας Ασθένειας Προσωπικού ΕΤΒΑ (Τ.Α.Π.- ΕΤΒΑ).</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στστ. Τομέας Ασθένειας Προσωπικού Εμπορικής Τράπεζας της Ελλάδος (Τ.Α.Π. - Ε.Τ.Ε.).</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ζζ. Τομέας Ασθένειας Προσωπικού Τραπεζών Πίστεως, Γενικής και Αμέρικαν Εξπρές (Τ.Α.Α.Π.Τ.Π.Γ.Α.Ε.).</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ηη. Τομέας Ασθένειας Προσωπικού Ασφαλιστικής Εταιρίας «ΕΘΝΙΚΗ» (Τ.Α.Π.Α.Ε. ΕΘΝΙΚΗ).</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θθ. Λογαριασμός Παροχών σε Χρήμα Τ.Α.Υ.Τ.Ε.Κ.Ω..</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Η. Ενιαίο Ταμείο Ασφάλισης Τραπεζοϋπαλλήλων (ΕΤΑΤ).</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2. Στον κλάδο κύριας ασφάλισης και λοιπών παροχών περιέρχονται και οι εν γένει συνταξιοδοτικές αρμοδιότητες, οι οποίες ασκούνται κατά την έναρξη ισχύος του νόμου από τη Γενική Διεύθυνση Χορήγησης Συντάξεων Δημοσίου Τομέα της Γενικής Γραμματείας Δημοσιονομικής Πολιτικής του Υπουργείου Οικονομικών, με την επιφύλαξη των διατάξεων της παραγράφου 3 του άρθρου 4.</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3. Στον ως άνω κλάδο κύριας ασφάλισης και λοιπών παροχών του </w:t>
      </w:r>
      <w:r>
        <w:rPr>
          <w:rFonts w:eastAsia="Arial Unicode MS" w:cs="Arial"/>
          <w:color w:val="000000"/>
          <w:sz w:val="22"/>
          <w:lang w:val="en-US"/>
        </w:rPr>
        <w:t>e</w:t>
      </w:r>
      <w:r>
        <w:rPr>
          <w:rFonts w:eastAsia="Arial Unicode MS" w:cs="Arial"/>
          <w:color w:val="000000"/>
          <w:sz w:val="22"/>
        </w:rPr>
        <w:t xml:space="preserve">-Ε.Φ.Κ.Α. περιέρχονται και οι αρμοδιότητες των φορέων, κλάδων, τομέων και λογαριασμών πρόνοιας που δεν εντάσσονται σε αυτόν και αφορούν σε παροχές σε χρήμα. Με κοινή απόφαση των Υπουργών Οικονομικών και Εργασίας και Κοινωνικών Υποθέσεων καθορίζεται το ποσό του πάγιου πόρου του άρθρου 34 του Ν. 2773/1999 (Α' 286), όπως επικαιροποιήθηκε με τα οριζόμενα στο άρθρο 132 του Ν. 3655/2008 (Α' 58), καθώς και το ύψος του ποσού κάθε άλλου πόρου υπέρ του ΚΑΠ-ΔΕΗ που διατηρήθηκε με την παρ. 9 του άρθρου 44 του Ν. 3863/2010 (Α' 115), το οποίο αποδίδεται στον </w:t>
      </w:r>
      <w:r>
        <w:rPr>
          <w:rFonts w:eastAsia="Arial Unicode MS" w:cs="Arial"/>
          <w:color w:val="000000"/>
          <w:sz w:val="22"/>
          <w:lang w:val="en-US"/>
        </w:rPr>
        <w:t>e</w:t>
      </w:r>
      <w:r>
        <w:rPr>
          <w:rFonts w:eastAsia="Arial Unicode MS" w:cs="Arial"/>
          <w:color w:val="000000"/>
          <w:sz w:val="22"/>
        </w:rPr>
        <w:t xml:space="preserve">-Ε.Φ.Κ.Α. έναντι των παροχών σε χρήμα του Τμήματος Παροχών Πρόνοιας Ασφαλισμένων του πρώην Κ.Α.Π.-Δ.Ε.Η., τη χορήγηση των οποίων αναλαμβάνει, σύμφωνα με το παρόν ο </w:t>
      </w:r>
      <w:r>
        <w:rPr>
          <w:rFonts w:eastAsia="Arial Unicode MS" w:cs="Arial"/>
          <w:color w:val="000000"/>
          <w:sz w:val="22"/>
          <w:lang w:val="en-US"/>
        </w:rPr>
        <w:t>e</w:t>
      </w:r>
      <w:r>
        <w:rPr>
          <w:rFonts w:eastAsia="Arial Unicode MS" w:cs="Arial"/>
          <w:color w:val="000000"/>
          <w:sz w:val="22"/>
        </w:rPr>
        <w:t>-Ε.Φ.Κ.Α. Η προσυνταξιοδοτική παροχή στους μέχρι 31.12.1992 ασφαλισμένους του πρώην Ενιαίου Ταμείου Ασφάλισης Τραπεζοϋπαλλήλων (ΕΤΑΤ), καθώς και στα μέλη των οικογενειών τους, χορηγείται σύμφωνα με τους όρους και τις προϋποθέσεις συνταξιοδότησης του άρθρου 61 περίπτωση β' του Ν. 3371/2005 (Α' 178) εφόσον έχουν θεμελιώσει έως την έναρξη ισχύος του παρόντος το σχετικό δικαίωμα. Το άρθρο 30 του παρόντος νόμου εφαρμόζεται αναλογικά και στους μέχρι την 31.12.1992 ασφαλισμένους του ΕΤΑΤ που δεν έχουν θεμελιώσει, ως την έναρξη ισχύος του παρόντος, δικαίωμα λήψης της προσυνταξιοδοτικής παροχής ως προς τον τρόπο υπολογισμού της επικουρικής τους σύνταξης.</w:t>
      </w:r>
    </w:p>
    <w:p w:rsidR="002E3A7F" w:rsidRDefault="002E3A7F" w:rsidP="002E3A7F">
      <w:pPr>
        <w:pStyle w:val="Standard"/>
        <w:spacing w:after="0" w:line="288" w:lineRule="auto"/>
        <w:jc w:val="both"/>
        <w:rPr>
          <w:rFonts w:hint="eastAsia"/>
        </w:rPr>
      </w:pPr>
      <w:r>
        <w:rPr>
          <w:rFonts w:eastAsia="Arial Unicode MS" w:cs="Arial"/>
          <w:color w:val="000000"/>
          <w:sz w:val="22"/>
        </w:rPr>
        <w:lastRenderedPageBreak/>
        <w:t xml:space="preserve">4. Ο Κλάδος Επικουρικής Ασφάλισης του </w:t>
      </w:r>
      <w:r>
        <w:rPr>
          <w:rFonts w:eastAsia="Arial Unicode MS" w:cs="Arial"/>
          <w:color w:val="000000"/>
          <w:sz w:val="22"/>
          <w:lang w:val="en-US"/>
        </w:rPr>
        <w:t>e</w:t>
      </w:r>
      <w:r>
        <w:rPr>
          <w:rFonts w:eastAsia="Arial Unicode MS" w:cs="Arial"/>
          <w:color w:val="000000"/>
          <w:sz w:val="22"/>
        </w:rPr>
        <w:t>-Ε.Φ.Κ.Α. περιλαμβάνει:</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 το πρώην Ενιαίο Ταμείο Επικουρικής Ασφάλισης Μισθωτών (ΕΤΕΑΜ)</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β) τους πρώην Τομείς του Ταμείου Επικουρικής Ασφάλισης Ιδιωτικού Τομέα (ΤΕΑΙΤ)</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γ) το πρώην Ταμείο Επικουρικής Ασφάλισης Δημοσίων Υπαλλήλων (ΤΕΑΔΥ) και τους τομείς αυτού «ΤΕΑΠΟΚΑ» και «ΤΑΔΚΥ»</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δ) το πρώην Ενιαίο Ταμείο Ασφάλισης Τραπεζοϋπαλλήλων (ΕΤΑΤ) ως προς την επικουρική ασφάλιση</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ε) τους πρώην Τομείς του Κλάδου Επικουρικής Ασφάλισης του Ταμείου Ασφάλισης Υπαλλήλων Τραπεζών και Επιχειρήσεων Κοινής Ωφέλειας (ΤΑΥΤΕΚΩ)</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στ) τον πρώην Κλάδο Ασφάλισης Προσωπικού ΔΕΗ του ΤΑΥΤΕΚΩ ως προς τους κατ’ επικουρική ασφάλιση ασφαλισμένους του</w:t>
      </w:r>
    </w:p>
    <w:p w:rsidR="002E3A7F" w:rsidRDefault="002E3A7F" w:rsidP="002E3A7F">
      <w:pPr>
        <w:pStyle w:val="Standard"/>
        <w:spacing w:after="0" w:line="288" w:lineRule="auto"/>
        <w:jc w:val="both"/>
        <w:rPr>
          <w:rFonts w:hint="eastAsia"/>
        </w:rPr>
      </w:pPr>
      <w:r>
        <w:rPr>
          <w:rFonts w:eastAsia="Arial Unicode MS" w:cs="Arial"/>
          <w:color w:val="000000"/>
          <w:sz w:val="22"/>
        </w:rPr>
        <w:t>ζ)</w:t>
      </w:r>
      <w:r>
        <w:rPr>
          <w:rFonts w:eastAsia="Times New Roman" w:cs="Calibri"/>
          <w:color w:val="000000"/>
          <w:sz w:val="22"/>
          <w:lang w:eastAsia="el-GR"/>
        </w:rPr>
        <w:t xml:space="preserve"> </w:t>
      </w:r>
      <w:r>
        <w:rPr>
          <w:rFonts w:eastAsia="Arial Unicode MS" w:cs="Arial"/>
          <w:color w:val="000000"/>
          <w:sz w:val="22"/>
        </w:rPr>
        <w:t>τον</w:t>
      </w:r>
      <w:r>
        <w:rPr>
          <w:rFonts w:eastAsia="Times New Roman" w:cs="Calibri"/>
          <w:color w:val="000000"/>
          <w:sz w:val="22"/>
          <w:lang w:eastAsia="el-GR"/>
        </w:rPr>
        <w:t xml:space="preserve"> πρώην </w:t>
      </w:r>
      <w:r>
        <w:rPr>
          <w:rFonts w:eastAsia="Arial Unicode MS" w:cs="Arial"/>
          <w:color w:val="000000"/>
          <w:sz w:val="22"/>
        </w:rPr>
        <w:t>Ειδικό Λογαριασμό «Κεφάλαιο Επικουρικής Σύνταξης Προσωπικού ΕΒΖ» και το Ταμείο Αλληλοβοήθειας Υπαλλήλων Ελληνικής Βιομηχανίας Ζάχαρης (Τ.Α.Υ.Ε.Β.Ζ)</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η) τους πρώην Τομείς του Κλάδου Επικουρικής Ασφάλισης του Τ.Ε.Α.Π.Α.Σ.Α. (Τομέας Επικουρικής Ασφάλισης Υπαλλήλων Αστυνομίας Πόλεων (Τ.Ε.Α.Υ.Α.Π.), Τομέας Επικουρικής Ασφάλισης Ελληνικής Χωροφυλακής (Τ.Ε.Α.Ε.Χ.) και Τομέας Επικουρικής Ασφάλισης Υπαλλήλων Πυροσβεστικού Σώματος (Τ.Ε.Α.Υ.Π.Σ.)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θ) τον πρώην Κλάδο Επικουρικής Ασφάλισης Ελευθέρων Επαγγελματιών του Ο.Α.Ε.Ε.</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ι) τον πρώην Τομέα Επικουρικής Ασφάλισης Αρτοποιών (Τ.Ε.Α.Α.) του Κλάδου Επικουρικής Ασφάλισης Ελευθέρων Επαγγελματιών του Ο.Α.Ε.Ε.</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ια) τον πρώην Τομέα Επικουρικής Ασφάλισης Πρατηριούχων Υγρών Καυσίμων (Τ.Ε.Α.Π.Υ.Κ.) του Κλάδου Επικουρικής Ασφάλισης Ελευθέρων Επαγγελματιών του Ο.Α.Ε.Ε.</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ιβ) τον πρώην Τομέα Επικουρικής Ασφάλισης Μηχανικών και Εργοληπτών Δημοσίων Έργων του Κλάδου Επικουρικής Ασφάλισης του Ε.Τ.Α.Α.</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ιγ) τον πρώην Τομέα Ασφάλισης Συμβολαιογράφων (Τ.Α.Σ.) του Κλάδου Επικουρικής Ασφάλισης του Ε.Τ.Α.Α.</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ιδ) τον πρώην Τομέα Επικουρικής Ασφάλισης Δικηγόρων (Τ.Ε.Α.Δ.) του Κλάδου Επικουρικής Ασφάλισης του Ε.Τ.Α.Α.</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ιε) τον πρώην Τομέα Επικουρικής Ασφάλισης Ιδιοκτητών Συντακτών και Υπαλλήλων Τύπου του Κλάδου Επικουρικής Ασφάλισης του Ε.Τ.Α.Π.-Μ.Μ.Ε.</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ιστ) τον πρώην Τομέα Επικουρικής Ασφάλισης Τεχνικών Τύπου Αθηνών και Θεσσαλονίκης του Κλάδου Επικουρικής Ασφάλισης του Ε.Τ. Α.Π.-Μ.Μ.Ε.</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ιζ) τον πρώην Κλάδο Επικουρικής Ασφάλισης Ναυτικών (Κ.Ε.Α.Ν.) του Ν.Α.Τ.</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ιη) το πρώην Ταμείο Επικουρικής Ασφάλισης Προσωπικού Ιδρυμάτων Εμπορικού Ναυτικού (Τ.Ε.Α.Π.Ι.Ε.Ν.).</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5. Ο Κλάδος Εφάπαξ Παροχών του </w:t>
      </w:r>
      <w:r>
        <w:rPr>
          <w:rFonts w:eastAsia="Arial Unicode MS" w:cs="Arial"/>
          <w:color w:val="000000"/>
          <w:sz w:val="22"/>
          <w:lang w:val="en-US"/>
        </w:rPr>
        <w:t>e</w:t>
      </w:r>
      <w:r>
        <w:rPr>
          <w:rFonts w:eastAsia="Arial Unicode MS" w:cs="Arial"/>
          <w:color w:val="000000"/>
          <w:sz w:val="22"/>
        </w:rPr>
        <w:t>-Ε.Φ.Κ.Α. περιλαμβάνει:</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 Το πρώην Ταμείο Πρόνοιας Δημοσίων Υπαλλήλων (Τ.Π.Δ.Υ.) με τους Τομείς του:</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 Τομέα Πρόνοιας Δημοσίων Υπαλλήλων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β. Τομέα Πρόνοιας Υπαλλήλων Ν.Π.Δ.Δ.</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γ. Τομέα Πρόνοιας Ορθόδοξου Εφημεριακού Κλήρου της Ελλάδος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δ. Τομέα Πρόνοιας Προσωπικού Εμπορικών, Βιομηχανικών, Επαγγελματικών, Βιοτεχνικών Επιμελητηρίων του Κράτους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ε. Τομέα Πρόνοιας Προσωπικού Ταμείου Νομικών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στ. Τομέα Πρόνοιας Δημοτικών και Κοινοτικών Υπαλλήλων.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Β. Το πρώην Ταμείο Πρόνοιας Ιδιωτικού Τομέα (ΤΑΠΙΤ) με τους Τομείς του:</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 Τομέα Πρόνοιας Εργατοϋπαλλήλων Μετάλλου</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β. Τομέα Πρόνοιας Προσωπικού Εταιρειών Λιπασμάτων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lastRenderedPageBreak/>
        <w:t>γ. Τομέα Πρόνοιας Προσωπικού Εταιρειών Τσιμέντων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δ. Τομέα Πρόνοιας Προσωπικού Ιπποδρομιών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ε. Τομέα Πρόνοιας Υπαλλήλων Εμπορικών Καταστημάτων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στ. Τομέα Πρόνοιας Ξενοδοχοϋπαλλήλων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ζ. Τομέα Πρόνοιας Λιμενεργατών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η. Τομέα Πρόνοιας Υπαλλήλων Οργανισμού Λιμένος Πειραιώς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θ. Τομέα Πρόνοιας Προσωπικού Οργανισμού Εθνικού Θεάτρου</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ι. Τομέα Πρόνοιας Προσωπικού Οργανισμού Υδρεύσεως Θεσσαλονίκης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ια. Τομέα Πρόνοιας Προσωπικού Οργανισμού Λιμένος Θεσσαλονίκης.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Γ. Τον πρώην Κλάδο Πρόνοιας του Ενιαίου Ταμείου Ασφάλισης Προσωπικού Εργαζομένων στα Μ.Μ.Ε. (Ε.Τ.Α.Π.- Μ.Μ.Ε.) με τους Τομείς του:</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 Τομέα Πρόνοιας Ιδιοκτητών, Συντακτών και Υπαλλήλων Τύπου</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β. Τομέα Πρόνοιας Εφημεριδοπωλών και Υπαλλήλων Πρακτορείων Αθηνών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γ. Τομέα Πρόνοιας Εφημεριδοπωλών και Υπαλλήλων Πρακτορείων Θεσσαλονίκης.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Δ. Τον πρώην Κλάδο Πρόνοιας του Ταμείου Ασφάλισης Υπαλλήλων Τραπεζών και Επιχειρήσεων Κοινής Ωφέλειας (Τ.Α.Υ.Τ.Ε.Κ.Ω.) με τους Τομείς του:</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 Τομέα Πρόνοιας Προσωπικού Ο.Τ.Ε.</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β. Κλάδο Ασφάλισης Προσωπικού ΔΕΗ (ΚΑΠ -Δ.Ε.Η.).</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γ. Τομέα Πρόνοιας Προσωπικού Ο.Σ.Ε..</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δ. Τομέα Πρόνοιας Προσωπικού Ε.Ρ.Τ. και Τουρισμού.</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ε. Τομέα Πρόνοιας Προσωπικού Εμπορικής Τραπέζης.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στ. Τομέα Πρόνοιας Προσωπικού Ιονικής-Λαϊκής Τραπέζης.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Ε. Τον πρώην Κλάδο Πρόνοιας του Ενιαίου Ταμείου Ανεξάρτητα Απασχολουμένων (Ε.Τ.Α.Α.) με τους Τομείς του:</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α. Τομέα Πρόνοιας Μηχανικών και Εργοληπτών Δημοσίων Έργων.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β. Τομέα Πρόνοιας Υγειονομικών.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γ. Τομέα Πρόνοιας Δικηγόρων Αθηνών.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δ. Τομέα Πρόνοιας Δικαστικών Επιμελητών.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ε. Τομέα Πρόνοιας Συμβολαιογράφων.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στ. Τομέα Πρόνοιας Εργοληπτών Δημοσίων Έργων.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ΣΤ. Το πρώην Ταμείο Πρόνοιας Αξιωματικών Εμπορικού Ναυτικού (Τ.Π.Α.Ε.Ν.).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Ζ. Το πρώην Ταμείο Πρόνοιας Κατωτέρων Πληρωμάτων Εμπορικού Ναυτικού (Τ.Π.Κ.Π.Ε.Ν.).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Η. Τον πρώην Ειδικό Λογαριασμό Πρόνοιας προσωπικού του Ι.Κ.Α. - Ε.Τ.Α.Μ.</w:t>
      </w:r>
    </w:p>
    <w:p w:rsidR="002E3A7F" w:rsidRDefault="002E3A7F" w:rsidP="002E3A7F">
      <w:pPr>
        <w:pStyle w:val="Standard"/>
        <w:spacing w:after="0" w:line="288" w:lineRule="auto"/>
        <w:jc w:val="center"/>
        <w:rPr>
          <w:rFonts w:eastAsia="Arial Unicode MS" w:cs="Arial" w:hint="eastAsia"/>
          <w:b/>
          <w:color w:val="000000"/>
          <w:sz w:val="22"/>
        </w:rPr>
      </w:pPr>
    </w:p>
    <w:p w:rsidR="002E3A7F" w:rsidRDefault="002E3A7F" w:rsidP="002E3A7F">
      <w:pPr>
        <w:pStyle w:val="3"/>
        <w:spacing w:before="0" w:line="288" w:lineRule="auto"/>
        <w:rPr>
          <w:rFonts w:eastAsia="Arial Unicode MS"/>
          <w:color w:val="000000"/>
        </w:rPr>
      </w:pPr>
      <w:bookmarkStart w:id="22" w:name="_Toc30688186"/>
      <w:bookmarkStart w:id="23" w:name="__RefHeading__10663_1181741181"/>
      <w:r>
        <w:rPr>
          <w:rFonts w:eastAsia="Arial Unicode MS"/>
          <w:color w:val="000000"/>
        </w:rPr>
        <w:t>Άρθρο 3</w:t>
      </w:r>
      <w:bookmarkEnd w:id="22"/>
      <w:bookmarkEnd w:id="23"/>
    </w:p>
    <w:p w:rsidR="002E3A7F" w:rsidRDefault="002E3A7F" w:rsidP="002E3A7F">
      <w:pPr>
        <w:pStyle w:val="3"/>
        <w:spacing w:before="0" w:line="288" w:lineRule="auto"/>
        <w:rPr>
          <w:rFonts w:eastAsia="Arial Unicode MS"/>
          <w:color w:val="000000"/>
        </w:rPr>
      </w:pPr>
      <w:bookmarkStart w:id="24" w:name="_Toc30688187"/>
      <w:bookmarkStart w:id="25" w:name="__RefHeading__10665_1181741181"/>
      <w:r>
        <w:rPr>
          <w:rFonts w:eastAsia="Arial Unicode MS"/>
          <w:color w:val="000000"/>
        </w:rPr>
        <w:t>Περιουσία-Πόροι-Επενδύσεις</w:t>
      </w:r>
      <w:bookmarkEnd w:id="24"/>
      <w:bookmarkEnd w:id="25"/>
    </w:p>
    <w:tbl>
      <w:tblPr>
        <w:tblW w:w="8955" w:type="dxa"/>
        <w:tblLayout w:type="fixed"/>
        <w:tblCellMar>
          <w:left w:w="10" w:type="dxa"/>
          <w:right w:w="10" w:type="dxa"/>
        </w:tblCellMar>
        <w:tblLook w:val="04A0" w:firstRow="1" w:lastRow="0" w:firstColumn="1" w:lastColumn="0" w:noHBand="0" w:noVBand="1"/>
      </w:tblPr>
      <w:tblGrid>
        <w:gridCol w:w="8955"/>
      </w:tblGrid>
      <w:tr w:rsidR="002E3A7F" w:rsidTr="00D678EF">
        <w:tc>
          <w:tcPr>
            <w:tcW w:w="8955" w:type="dxa"/>
            <w:shd w:val="clear" w:color="auto" w:fill="FFFFFF"/>
            <w:tcMar>
              <w:top w:w="15" w:type="dxa"/>
              <w:left w:w="15" w:type="dxa"/>
              <w:bottom w:w="15" w:type="dxa"/>
              <w:right w:w="15" w:type="dxa"/>
            </w:tcMar>
            <w:vAlign w:val="center"/>
          </w:tcPr>
          <w:p w:rsidR="002E3A7F" w:rsidRDefault="002E3A7F" w:rsidP="00D678EF">
            <w:pPr>
              <w:pStyle w:val="Standard"/>
              <w:spacing w:after="0" w:line="288" w:lineRule="auto"/>
              <w:ind w:right="718"/>
              <w:jc w:val="both"/>
              <w:rPr>
                <w:rFonts w:eastAsia="Arial Unicode MS" w:cs="Arial" w:hint="eastAsia"/>
                <w:sz w:val="22"/>
              </w:rPr>
            </w:pPr>
            <w:r>
              <w:rPr>
                <w:rFonts w:eastAsia="Arial Unicode MS" w:cs="Arial"/>
                <w:sz w:val="22"/>
              </w:rPr>
              <w:t>Τροποποίηση του άρθρου 56 Ν.4387/2016</w:t>
            </w:r>
          </w:p>
          <w:p w:rsidR="002E3A7F" w:rsidRDefault="002E3A7F" w:rsidP="00D678EF">
            <w:pPr>
              <w:pStyle w:val="Standard"/>
              <w:spacing w:after="0" w:line="288" w:lineRule="auto"/>
              <w:ind w:right="718"/>
              <w:jc w:val="both"/>
              <w:rPr>
                <w:rFonts w:eastAsia="Arial Unicode MS" w:cs="Arial" w:hint="eastAsia"/>
                <w:sz w:val="22"/>
              </w:rPr>
            </w:pPr>
            <w:r>
              <w:rPr>
                <w:rFonts w:eastAsia="Arial Unicode MS" w:cs="Arial"/>
                <w:sz w:val="22"/>
              </w:rPr>
              <w:t>Στο άρθρο 56 του Ν. 4387/2016, όπως ισχύει, προστίθενται παράγραφοι 3 και 4 και το άρθρο 56 διαμορφώνεται ως εξής:</w:t>
            </w:r>
          </w:p>
          <w:p w:rsidR="002E3A7F" w:rsidRDefault="002E3A7F" w:rsidP="00D678EF">
            <w:pPr>
              <w:pStyle w:val="Standard"/>
              <w:spacing w:after="0" w:line="288" w:lineRule="auto"/>
              <w:ind w:right="680"/>
              <w:jc w:val="both"/>
              <w:rPr>
                <w:rFonts w:hint="eastAsia"/>
              </w:rPr>
            </w:pPr>
            <w:r>
              <w:rPr>
                <w:rFonts w:eastAsia="Arial Unicode MS" w:cs="Arial"/>
                <w:sz w:val="22"/>
              </w:rPr>
              <w:t xml:space="preserve">1. Πόρους του </w:t>
            </w:r>
            <w:r>
              <w:rPr>
                <w:rFonts w:eastAsia="Arial Unicode MS" w:cs="Arial"/>
                <w:sz w:val="22"/>
                <w:lang w:val="en-US"/>
              </w:rPr>
              <w:t>e</w:t>
            </w:r>
            <w:r>
              <w:rPr>
                <w:rFonts w:eastAsia="Arial Unicode MS" w:cs="Arial"/>
                <w:sz w:val="22"/>
              </w:rPr>
              <w:t xml:space="preserve">-Ε.Φ.Κ.Α. αποτελούν: α. Τα έσοδα από τις ασφαλιστικές εισφορές των ασφαλισμένων και εργοδοτών, οι πρόσοδοι περιουσίας, η απόδοση των κεφαλαίων και των αποθεματικών, καθώς και κάθε άλλο έσοδο και πόρος που θεσμοθετείται υπέρ αυτού. β. Τα έσοδα από τις προβλεπόμενες εισφορές υπέρ των φορέων, τομέων, κλάδων και λογαριασμών που εντάσσονται στον </w:t>
            </w:r>
            <w:r>
              <w:rPr>
                <w:rFonts w:eastAsia="Arial Unicode MS" w:cs="Arial"/>
                <w:sz w:val="22"/>
                <w:lang w:val="en-US"/>
              </w:rPr>
              <w:t>e</w:t>
            </w:r>
            <w:r>
              <w:rPr>
                <w:rFonts w:eastAsia="Arial Unicode MS" w:cs="Arial"/>
                <w:sz w:val="22"/>
              </w:rPr>
              <w:t xml:space="preserve">-Ε.Φ.Κ.Α., σύμφωνα με το άρθρο 53 του παρόντος, οι πρόσοδοι </w:t>
            </w:r>
            <w:r>
              <w:rPr>
                <w:rFonts w:eastAsia="Arial Unicode MS" w:cs="Arial"/>
                <w:sz w:val="22"/>
              </w:rPr>
              <w:lastRenderedPageBreak/>
              <w:t>περιουσίας, καθώς και η απόδοση των κεφαλαίων και των αποθεματικών αυτών και κάθε άλλο έσοδο και πόρος που προβλέπεται από διάταξη νόμου.</w:t>
            </w:r>
          </w:p>
          <w:p w:rsidR="002E3A7F" w:rsidRDefault="002E3A7F" w:rsidP="00D678EF">
            <w:pPr>
              <w:pStyle w:val="Standard"/>
              <w:spacing w:after="0" w:line="288" w:lineRule="auto"/>
              <w:ind w:right="680"/>
              <w:jc w:val="both"/>
              <w:rPr>
                <w:rFonts w:hint="eastAsia"/>
              </w:rPr>
            </w:pPr>
            <w:r>
              <w:rPr>
                <w:rFonts w:eastAsia="Arial Unicode MS" w:cs="Arial"/>
                <w:sz w:val="22"/>
              </w:rPr>
              <w:t xml:space="preserve">2. Εισφορές και πάσης φύσεως πόροι που εισπράττονταν από τους εντασσόμενους φορείς, τομείς, κλάδους και λογαριασμούς του άρθρου 53 του παρόντος και αποδίδονταν σε τρίτους φορείς, τομείς, κλάδους και λογαριασμούς, εξακολουθούν να εισπράττονται από τον </w:t>
            </w:r>
            <w:r>
              <w:rPr>
                <w:rFonts w:eastAsia="Arial Unicode MS" w:cs="Arial"/>
                <w:sz w:val="22"/>
                <w:lang w:val="en-US"/>
              </w:rPr>
              <w:t>e</w:t>
            </w:r>
            <w:r>
              <w:rPr>
                <w:rFonts w:eastAsia="Arial Unicode MS" w:cs="Arial"/>
                <w:sz w:val="22"/>
              </w:rPr>
              <w:t>-Ε.Φ.Κ.Α. και να αποδίδονται από αυτόν στους δικαιούχους φορείς, τομείς, κλάδους και λογαριασμούς, σύμφωνα με την κείμενη νομοθεσία.</w:t>
            </w:r>
          </w:p>
          <w:p w:rsidR="002E3A7F" w:rsidRDefault="002E3A7F" w:rsidP="00D678EF">
            <w:pPr>
              <w:pStyle w:val="Standard"/>
              <w:spacing w:after="0" w:line="288" w:lineRule="auto"/>
              <w:ind w:right="680"/>
              <w:jc w:val="both"/>
              <w:rPr>
                <w:rFonts w:hint="eastAsia"/>
              </w:rPr>
            </w:pPr>
            <w:r>
              <w:rPr>
                <w:rFonts w:eastAsia="Arial Unicode MS" w:cs="Arial"/>
                <w:sz w:val="22"/>
              </w:rPr>
              <w:t xml:space="preserve">3. Πόρους του κλάδου επικουρικής ασφάλισης και του κλάδου εφάπαξ παροχών του </w:t>
            </w:r>
            <w:r>
              <w:rPr>
                <w:rFonts w:eastAsia="Arial Unicode MS" w:cs="Arial"/>
                <w:sz w:val="22"/>
                <w:lang w:val="en-US"/>
              </w:rPr>
              <w:t>e</w:t>
            </w:r>
            <w:r>
              <w:rPr>
                <w:rFonts w:eastAsia="Arial Unicode MS" w:cs="Arial"/>
                <w:sz w:val="22"/>
              </w:rPr>
              <w:t xml:space="preserve">-Ε.Φ.Κ.Α. αποτελούν τα έσοδα από τις προβλεπόμενες εισφορές υπέρ των αντίστοιχων κλάδων του ταμείου Ε.Τ.Ε.Α.Ε.Π., που εντάσσεται στον </w:t>
            </w:r>
            <w:r>
              <w:rPr>
                <w:rFonts w:eastAsia="Arial Unicode MS" w:cs="Arial"/>
                <w:sz w:val="22"/>
                <w:lang w:val="en-US"/>
              </w:rPr>
              <w:t>e</w:t>
            </w:r>
            <w:r>
              <w:rPr>
                <w:rFonts w:eastAsia="Arial Unicode MS" w:cs="Arial"/>
                <w:sz w:val="22"/>
              </w:rPr>
              <w:t>-Ε.Φ.Κ.Α., οι πρόσοδοι περιουσίας, καθώς και η απόδοση των κεφαλαίων και αποθεματικών αυτών και κάθε άλλο έσοδο και πόρος που προβλέπεται στην οικεία νομοθεσία και στα άρθρα 35 και 77 του ν.4387/2016 ή άλλες διατάξεις νόμων.</w:t>
            </w:r>
          </w:p>
          <w:p w:rsidR="002E3A7F" w:rsidRDefault="002E3A7F" w:rsidP="00D678EF">
            <w:pPr>
              <w:pStyle w:val="Standard"/>
              <w:spacing w:after="0" w:line="288" w:lineRule="auto"/>
              <w:ind w:right="680"/>
              <w:jc w:val="both"/>
              <w:rPr>
                <w:rFonts w:hint="eastAsia"/>
              </w:rPr>
            </w:pPr>
            <w:r>
              <w:rPr>
                <w:rFonts w:eastAsia="Arial Unicode MS" w:cs="Arial"/>
                <w:sz w:val="22"/>
              </w:rPr>
              <w:t>4. Εισφορές και πάσης φύσεως πόροι που εισπράττονταν από τους εντασσόμενους φορείς, τομείς, κλάδους και λογαριασμούς του άρθρου 53 του</w:t>
            </w:r>
            <w:r>
              <w:rPr>
                <w:rFonts w:ascii="Arial" w:eastAsia="Arial Unicode MS" w:hAnsi="Arial" w:cs="Arial"/>
              </w:rPr>
              <w:t xml:space="preserve"> </w:t>
            </w:r>
            <w:r>
              <w:rPr>
                <w:rFonts w:eastAsia="Arial Unicode MS" w:cs="Arial"/>
                <w:sz w:val="22"/>
              </w:rPr>
              <w:t xml:space="preserve">παρόντος μαζί με τους φορείς, τομείς, κλάδους και λογαριασμούς του Ε.Τ.Ε.Α.Ε.Π. και αποδίδονταν σε τρίτους φορείς, τομείς, κλάδους και λογαριασμούς εξακολουθούν να εισπράττονται από τον </w:t>
            </w:r>
            <w:r>
              <w:rPr>
                <w:rFonts w:eastAsia="Arial Unicode MS" w:cs="Arial"/>
                <w:sz w:val="22"/>
                <w:lang w:val="en-US"/>
              </w:rPr>
              <w:t>e</w:t>
            </w:r>
            <w:r>
              <w:rPr>
                <w:rFonts w:eastAsia="Arial Unicode MS" w:cs="Arial"/>
                <w:sz w:val="22"/>
              </w:rPr>
              <w:t>-Ε.Φ.Κ.Α και να αποδίδονται από αυτόν στους δικαιούχους φορείς, τομείς, κλάδους και λογαριασμούς, σύμφωνα με τα άρθρα 35 και 77 του ν.4387/2016 και κάθε άλλη σχετική διάταξη .</w:t>
            </w:r>
          </w:p>
        </w:tc>
      </w:tr>
    </w:tbl>
    <w:p w:rsidR="002E3A7F" w:rsidRDefault="002E3A7F" w:rsidP="002E3A7F">
      <w:pPr>
        <w:pStyle w:val="Standard"/>
        <w:spacing w:after="0" w:line="288" w:lineRule="auto"/>
        <w:jc w:val="both"/>
        <w:rPr>
          <w:rFonts w:eastAsia="Arial Unicode MS" w:cs="Calibri" w:hint="eastAsia"/>
        </w:rPr>
      </w:pPr>
    </w:p>
    <w:p w:rsidR="002E3A7F" w:rsidRDefault="002E3A7F" w:rsidP="002E3A7F">
      <w:pPr>
        <w:pStyle w:val="3"/>
        <w:spacing w:before="0" w:line="288" w:lineRule="auto"/>
        <w:rPr>
          <w:rFonts w:eastAsia="Arial Unicode MS"/>
        </w:rPr>
      </w:pPr>
      <w:bookmarkStart w:id="26" w:name="_Toc30688188"/>
      <w:bookmarkStart w:id="27" w:name="__RefHeading__10667_1181741181"/>
      <w:r>
        <w:rPr>
          <w:rFonts w:eastAsia="Arial Unicode MS"/>
        </w:rPr>
        <w:t>Άρθρο 4</w:t>
      </w:r>
      <w:bookmarkEnd w:id="26"/>
      <w:bookmarkEnd w:id="27"/>
    </w:p>
    <w:p w:rsidR="002E3A7F" w:rsidRDefault="002E3A7F" w:rsidP="002E3A7F">
      <w:pPr>
        <w:pStyle w:val="3"/>
        <w:spacing w:before="0" w:line="288" w:lineRule="auto"/>
        <w:rPr>
          <w:rFonts w:eastAsia="Arial Unicode MS"/>
        </w:rPr>
      </w:pPr>
      <w:bookmarkStart w:id="28" w:name="_Toc30688189"/>
      <w:bookmarkStart w:id="29" w:name="__RefHeading__10669_1181741181"/>
      <w:r>
        <w:rPr>
          <w:rFonts w:eastAsia="Arial Unicode MS"/>
        </w:rPr>
        <w:t>Διοίκηση e–Ε.Φ.Κ.Α.</w:t>
      </w:r>
      <w:bookmarkEnd w:id="28"/>
      <w:bookmarkEnd w:id="29"/>
    </w:p>
    <w:p w:rsidR="002E3A7F" w:rsidRDefault="002E3A7F" w:rsidP="002E3A7F">
      <w:pPr>
        <w:pStyle w:val="Standard"/>
        <w:spacing w:after="0" w:line="288" w:lineRule="auto"/>
        <w:ind w:right="-18"/>
        <w:jc w:val="both"/>
        <w:rPr>
          <w:rFonts w:eastAsia="Arial Unicode MS" w:cs="Arial" w:hint="eastAsia"/>
          <w:sz w:val="22"/>
        </w:rPr>
      </w:pPr>
      <w:r>
        <w:rPr>
          <w:rFonts w:eastAsia="Arial Unicode MS" w:cs="Arial"/>
          <w:sz w:val="22"/>
        </w:rPr>
        <w:t xml:space="preserve"> Το άρθρο 57 του Ν. 4387/2016 αντικαθίσταται ως εξής:</w:t>
      </w:r>
    </w:p>
    <w:p w:rsidR="002E3A7F" w:rsidRDefault="002E3A7F" w:rsidP="002E3A7F">
      <w:pPr>
        <w:pStyle w:val="Standard"/>
        <w:spacing w:after="0" w:line="288" w:lineRule="auto"/>
        <w:jc w:val="both"/>
        <w:rPr>
          <w:rFonts w:hint="eastAsia"/>
        </w:rPr>
      </w:pPr>
      <w:r>
        <w:rPr>
          <w:rFonts w:eastAsia="Arial Unicode MS" w:cs="Arial"/>
          <w:sz w:val="22"/>
        </w:rPr>
        <w:t>1. Όργανα διοίκησης του e–Ε.Φ.Κ.Α. είναι: α) ο Διοικητής και β) το Διοικητικό Συμβούλιο</w:t>
      </w:r>
      <w:r>
        <w:rPr>
          <w:rFonts w:eastAsia="Arial Unicode MS" w:cs="Arial"/>
          <w:color w:val="000000"/>
          <w:sz w:val="22"/>
        </w:rPr>
        <w:t xml:space="preserve"> (Δ.Σ.).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2. Συνιστάται στον e–Ε.Φ.Κ.Α. μία (1) θέση Διοικητή. Ο Διοικητής είναι κάτοχος πτυχίου ανώτατου εκπαιδευτικού ιδρύματος της ημεδαπής ή ισότιμου πτυχίου της αλλοδαπής, με εμπειρία και κατάρτιση σε διοικητικά ή οικονομικά θέματα ή σε θέματα κοινωνικής ασφάλισης ή κοινωνικής πολιτικής και είναι πλήρους και αποκλειστικής απασχόλησης. Επιλέγεται με τη διαδικασία του άρθρου 49Α του Κανονισμού της Βουλής, όπως ισχύει μετά από πρόταση του Υπουργού Εργασίας και Κοινωνικών Υποθέσεων. Διορίζεται με απόφαση του Υπουργού Εργασίας και Κοινωνικών Υποθέσεων με τετραετή θητεία, με δυνατότητα ισόχρονης ανανέωσης άπαξ κατά την ως άνω διαδικασία.</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3. Συνιστώνται στον e–Ε.Φ.Κ.Α. τέσσερις (4) θέσεις Υποδιοικητών, ιδίων προσόντων με τον Διοικητή, πλήρους απασχόλησης, οι οποίοι διορίζονται με αποφάσεις του Υπουργού Εργασίας και Κοινωνικών Υποθέσεων με τετραετή θητεία. Με τις αποφάσεις διορισμού ορίζονται οι Υποδιοικητές, οι οποίοι αναπληρώνουν τον Διοικητή ελλείποντα, απόντα ή κωλυόμενο σε όλα τα καθήκοντά του Διοικητή και Προέδρου Δ.Σ., κατά τη σειρά αναπλήρωσης που προβλέπεται σε αυτές.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 xml:space="preserve">4. Το Δ.Σ. του e–Ε.Φ.Κ.Α. αποτελείται από έντεκα (11) μέλη, συγκροτείται με απόφαση του Υπουργού Εργασίας και Κοινωνικών Υποθέσεων, που δημοσιεύεται στην Εφημερίδα της Κυβερνήσεως, κατά παρέκκλιση των διατάξεων των παραγράφων 1 και 2 του άρθρου 3 του Α.Ν. 1778/1951 (Α' 118) και των παραγράφων 1 και 2 του άρθρου 37 του Ν. 2676/1999 (Α' 1), και αποτελείται από: α. Τον Διοικητή, ως Πρόεδρο, ο οποίος αναπληρώνεται κατά τα οριζόμενα στην παράγραφο 3. β. Τους δύο (2) πρώτους στη σειρά αναπλήρωσης του Διοικητή Υποδιοικητές, με αναπληρωτές τους άλλους δύο (2) Υποδιοικητές. γ. Δύο (2) εκπροσώπους </w:t>
      </w:r>
      <w:r>
        <w:rPr>
          <w:rFonts w:eastAsia="Arial Unicode MS" w:cs="Arial"/>
          <w:color w:val="000000"/>
          <w:sz w:val="22"/>
        </w:rPr>
        <w:lastRenderedPageBreak/>
        <w:t>των ασφαλισμένων που προτείνονται από τις Συμβουλευτικές Επιτροπές του άρθρου 58 του παρόντος, με τους αναπληρωτές τους. δ. Έναν (1) εκπρόσωπο των συνταξιούχων που υποδεικνύεται από κοινού από την Ανώτατη Γενική Συνομοσπονδία Συνταξιούχων Ελλάδος (Α.Γ.Σ.Ε.Ε.), την Πανελλήνια Ομοσπονδία Συνταξιούχων ΟΑΕΕ (Π.Ο.Σ.-Ο.Α.Ε.Ε.), την Ομοσπονδία Συνταξιούχων Ελλάδος ΙΚΑ και Επικουρικών Ταμείων Μισθωτών και την Πανελλήνια Ομοσπονδία Πολιτικών Συνταξιούχων (Π.Ο.Π.Σ.), με τον αναπληρωτή του. Σε περίπτωση που δεν υποδειχθεί κοινός εκπρόσωπος, με τον αναπληρωτή του, εντός τριάντα (30) ημερών από τη σχετική έγγραφη πρόσκληση του Υπουργού Εργασίας και Κοινωνικών Υποθέσεων, ο Υπουργός επιλέγει μεταξύ των προτεινομένων από τα εν λόγω όργανα συλλογικής εκπροσώπησης συνταξιούχων. ε. Έναν (1) εκπρόσωπο της Εθνικής Συνομοσπονδίας Ατόμων με Αναπηρία (ΕΣΑμεΑ), με τον αναπληρωτή του, στ. Έναν (1) εκπρόσωπο των υπαλλήλων του e–Ε.Φ.Κ.Α., ο οποίος εκλέγεται από τους υπαλλήλους του e–Ε.Φ.Κ.Α., με τον αναπληρωτή του. Η επιλογή του εκπροσώπου των υπαλλήλων γίνεται από το σύνολο των υπαλλήλων με καθολική, άμεση και μυστική ψηφοφορία. Με απόφαση του Υπουργού Εργασίας και Κοινωνικών Υποθέσεων καθορίζονται οι διαδικασίες της ψηφοφορίας, σύμφωνα με το πνεύμα των διατάξεων του Ν. 1264/1982 (Α' 79). Κατά την πρώτη συγκρότηση του Δ.Σ. του Φορέα και μέχρι την εκλογή του εκπρόσωπου των υπαλλήλων του Ταμείου, αυτός προτείνεται από την Πανελλήνια Ομοσπονδία Συλλόγων Εργαζομένων ΙΚΑ (Π.Ο.Σ.Ε.-Ι.Κ.Α.) και την Πανελλήνια Ομοσπονδία Προσωπικού Οργανισμών Κοινωνικής Πολιτικής (Π.Ο.Π.Ο.Κ.Π.). ζ. Έναν (1) υπάλληλο προϊστάμενο Διεύθυνσης της Γενικής Γραμματείας Κοινωνικών Ασφαλίσεων του Υπουργείου Εργασίας και Κοινωνικών Υποθέσεων, με τον αναπληρωτή του. η. Έναν (1) υπάλληλο του Υπουργείου Οικονομικών, προϊστάμενο Τμήματος ή Διεύθυνσης, με τον αναπληρωτή του. θ. Έναν (1) ειδικό επιστήμονα, εξειδικευμένο σε θέματα κοινωνικής ασφάλισης και προστασίας που ορίζεται από τον Υπουργό Εργασίας και Κοινωνικών Υποθέσεων με τον αναπληρωτή του, ίδιων προσόντων με αυτόν. Ο Πρόεδρος και τα μέλη του Δ.Σ., με τους αναπληρωτές τους, ορίζονται με απόφαση του Υπουργού Εργασίας και Κοινωνικών Υποθέσεων που δημοσιεύεται στην Εφημερίδα της Κυβερνήσεως με τετραετή θητεία. Το Δ.Σ. έχει νόμιμη σύνθεση ακόμη και χωρίς τη συμμετοχή των μελών της περίπτωσης γ', εφόσον αυτοί δεν ορισθούν.</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5. Σε περίπτωση λήξης της θητείας των μελών του Διοικητικού Συμβουλίου, αυτή παρατείνεται αυτοδίκαια μέχρι τον ορισμό νέων μελών, όχι όμως περισσότερο από ένα τρίμηνο από τη λήξη της.</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6. Ως εισηγητής χωρίς δικαίωμα ψήφου παρίσταται ο αρμόδιος Προϊστάμενος Γενικής Διεύθυνσης και ο αρμόδιος Προϊστάμενος Διεύθυνσης, ανάλογα με τη φύση του συζητούμενου θέματος ή ο αρμόδιος Προϊστάμενος Τμήματος σε περίπτωση που ελλείπει, απουσιάζει ή κωλύεται ο αρμόδιος Προϊστάμενος Διεύθυνσης. Στις συνεδριάσεις του Δ.Σ., χωρίς δικαίωμα ψήφου και ανάλογα με το θέμα που εισάγεται προς συζήτηση, παρίσταται ο Πρόεδρος της αντίστοιχης Συμβουλευτικής Επιτροπής, στην οποία εκπροσωπείται ο οικείος κοινωνικός χώρος. Με απόφαση του Διοικητή ορίζονται κατά ανώτατο αριθμό δύο (2) υπάλληλοι του </w:t>
      </w:r>
      <w:r>
        <w:rPr>
          <w:rFonts w:eastAsia="Arial Unicode MS" w:cs="Arial"/>
          <w:color w:val="000000"/>
          <w:sz w:val="22"/>
          <w:lang w:val="en-US"/>
        </w:rPr>
        <w:t>e</w:t>
      </w:r>
      <w:r>
        <w:rPr>
          <w:rFonts w:eastAsia="Arial Unicode MS" w:cs="Arial"/>
          <w:color w:val="000000"/>
          <w:sz w:val="22"/>
        </w:rPr>
        <w:t>-Ε.Φ.Κ.Α. με τους αναπληρωτές τους οι οποίοι εκτελούν χρέη γραμματεά του Διοικητικού Συμβουλίου.</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7. Μέλος του Δ.Σ. το οποίο απουσιάζει επί πέντε (5) συνεχείς συνεδριάσεις χωρίς σοβαρό λόγο, κατά την κρίση του Διοικητικού Συμβουλίου, αντικαθίσταται με απόφαση του Υπουργού Εργασίας και Κοινωνικών Υποθέσεων, μετά από πρόταση του Διοικητικού Συμβουλίου.</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el-GR"/>
        </w:rPr>
      </w:pPr>
      <w:r>
        <w:rPr>
          <w:rFonts w:ascii="Times New Roman" w:eastAsia="Times New Roman" w:hAnsi="Times New Roman"/>
          <w:color w:val="000000"/>
          <w:lang w:eastAsia="el-GR"/>
        </w:rPr>
        <w:t>8. Δεν διορίζεται ούτε μπορεί να αποτελεί μέλος του Δ.Σ.: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el-GR"/>
        </w:rPr>
      </w:pP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el-GR"/>
        </w:rPr>
      </w:pPr>
      <w:r>
        <w:rPr>
          <w:rFonts w:ascii="Times New Roman" w:eastAsia="Times New Roman" w:hAnsi="Times New Roman"/>
          <w:color w:val="000000"/>
          <w:lang w:eastAsia="el-GR"/>
        </w:rPr>
        <w:t xml:space="preserve"> α. Ο μη συμπληρώσας το 25ο έτος της ηλικίας του.</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el-GR"/>
        </w:rPr>
      </w:pP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el-GR"/>
        </w:rPr>
      </w:pPr>
      <w:r>
        <w:rPr>
          <w:rFonts w:ascii="Times New Roman" w:eastAsia="Times New Roman" w:hAnsi="Times New Roman"/>
          <w:color w:val="000000"/>
          <w:lang w:eastAsia="el-GR"/>
        </w:rPr>
        <w:t xml:space="preserve"> β. Ο ανίκανος να αναλάβει ή να διατηρεί Δημόσιο λειτούργημα.</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el-GR"/>
        </w:rPr>
      </w:pP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el-GR"/>
        </w:rPr>
      </w:pPr>
      <w:r>
        <w:rPr>
          <w:rFonts w:ascii="Times New Roman" w:eastAsia="Times New Roman" w:hAnsi="Times New Roman"/>
          <w:color w:val="000000"/>
          <w:lang w:eastAsia="el-GR"/>
        </w:rPr>
        <w:t xml:space="preserve"> γ. Ο διατελών σε υπηρεσιακή σχέση με τον Ε.Φ.Κ.Α..</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el-GR"/>
        </w:rPr>
      </w:pP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el-GR"/>
        </w:rPr>
      </w:pPr>
      <w:r>
        <w:rPr>
          <w:rFonts w:ascii="Times New Roman" w:eastAsia="Times New Roman" w:hAnsi="Times New Roman"/>
          <w:color w:val="000000"/>
          <w:lang w:eastAsia="el-GR"/>
        </w:rPr>
        <w:t xml:space="preserve"> δ. Ο διατελών βουλευτής.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el-GR"/>
        </w:rPr>
      </w:pP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el-GR"/>
        </w:rPr>
      </w:pPr>
      <w:r>
        <w:rPr>
          <w:rFonts w:ascii="Times New Roman" w:eastAsia="Times New Roman" w:hAnsi="Times New Roman"/>
          <w:color w:val="000000"/>
          <w:lang w:eastAsia="el-GR"/>
        </w:rPr>
        <w:t xml:space="preserve"> ε. Ο τελών σε οποιαδήποτε σημαντική συναλλακτική σχέση με τον Ε.Φ.Κ.Α..</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el-GR"/>
        </w:rPr>
      </w:pP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el-GR"/>
        </w:rPr>
      </w:pPr>
      <w:r>
        <w:rPr>
          <w:rFonts w:ascii="Times New Roman" w:eastAsia="Times New Roman" w:hAnsi="Times New Roman"/>
          <w:color w:val="000000"/>
          <w:lang w:eastAsia="el-GR"/>
        </w:rPr>
        <w:t xml:space="preserve"> στ. Ο μη έχων ή ο οριστικώς απωλέσας την ιδιότητα, για την οποία διορίσθηκε.</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el-GR"/>
        </w:rPr>
      </w:pP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el-GR"/>
        </w:rPr>
      </w:pPr>
      <w:r>
        <w:rPr>
          <w:rFonts w:ascii="Times New Roman" w:eastAsia="Times New Roman" w:hAnsi="Times New Roman"/>
          <w:color w:val="000000"/>
          <w:lang w:eastAsia="el-GR"/>
        </w:rPr>
        <w:t xml:space="preserve"> ζ. Ο καθυστερών εισφορές προς τον Ε.Φ.Κ.Α..</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el-GR"/>
        </w:rPr>
      </w:pP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el-GR"/>
        </w:rPr>
      </w:pPr>
      <w:r>
        <w:rPr>
          <w:rFonts w:ascii="Times New Roman" w:eastAsia="Times New Roman" w:hAnsi="Times New Roman"/>
          <w:color w:val="000000"/>
          <w:lang w:eastAsia="el-GR"/>
        </w:rPr>
        <w:t xml:space="preserve"> Οι ανωτέρω περιπτώσεις αποτελούν λόγους έκπτωσης των μελών του Δ.Σ. από το αξίωμά τους. Επιπλέον, λόγους έκπτωσης αποτελούν και οι αναφερόμενοι στις περιπτώσεις α` έως δ` της παρ. 2 του άρθρου 2 του Ν. 4369/2016. Η έκπτωση επέρχεται με απόφαση του Υπουργού Εργασίας, Κοινωνικής Ασφάλισης και Κοινωνικής Αλληλεγγύης.</w:t>
      </w:r>
    </w:p>
    <w:p w:rsidR="002E3A7F" w:rsidRDefault="002E3A7F" w:rsidP="002E3A7F">
      <w:pPr>
        <w:pStyle w:val="Standard"/>
        <w:spacing w:after="0" w:line="288" w:lineRule="auto"/>
        <w:jc w:val="both"/>
        <w:rPr>
          <w:rFonts w:eastAsia="Arial Unicode MS" w:cs="Arial" w:hint="eastAsia"/>
          <w:color w:val="000000"/>
          <w:sz w:val="22"/>
        </w:rPr>
      </w:pP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9. Αντικείμενο της συνεδρίασης είναι μόνο τα θέματα που περιλαμβάνονται στην ημερήσια διάταξη. Κατ' εξαίρεση δύνανται να συζητηθούν θέματα που δεν περιλαμβάνονται στην ημερήσια διάταξη, εφόσον είναι παρόντα όλα τα τακτικά μέλη και συμφωνούν για τη συζήτησή τους, πλην των περιπτώσεων, κατά τις οποίες τα παριστάμενα μέλη αναγνωρίσουν ότι πρόκειται περί επείγουσας ανάγκης και συμφωνούν για τη συζήτησή τους.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10. Οι αποφάσεις του Δ.Σ. δεν εκτελούνται πριν από την επικύρωση των πρακτικών, πλην των περιπτώσεων κατά τις οποίες το Δ.Σ. αποφασίζει την άμεση επικύρωσή τους.</w:t>
      </w:r>
    </w:p>
    <w:p w:rsidR="002E3A7F" w:rsidRDefault="002E3A7F" w:rsidP="002E3A7F">
      <w:pPr>
        <w:pStyle w:val="Standard"/>
        <w:spacing w:after="0" w:line="288" w:lineRule="auto"/>
        <w:jc w:val="both"/>
        <w:rPr>
          <w:rFonts w:hint="eastAsia"/>
        </w:rPr>
      </w:pPr>
      <w:r>
        <w:rPr>
          <w:rFonts w:eastAsia="Arial Unicode MS" w:cs="Arial"/>
          <w:color w:val="000000"/>
          <w:sz w:val="22"/>
        </w:rPr>
        <w:t>11. Το Δ.Σ. συγκαλείται και συνεδριάζει στην έδρα του e–Ε.Φ.Κ.Α., κατόπιν πρόσκλησης του Προέδρου, τουλάχιστον μία (1) φορά το μήνα, ή κατόπιν έγγραφης αίτησης τριών τουλάχιστον μελών αυτού. Συνεδριάζει σε απαρτία με την παρουσία τουλάχιστον έξι (6) μελών. Το Συμβούλιο αποφασίζει με την απόλυτη πλειοψηφία των παρόντων μελών. Σε περίπτωση ισοψηφίας υπερισχύει η γνώμη του Προέδρου. Σε περίπτωση έλλειψης για οποιαδήποτε αιτία μέχρι πέντε (5) μελών του Δ.Σ. δύναται αυτό να συνεδριάζει και λαμβάνει εγκύρως αποφάσεις, όχι όμως για διάστημα μεγαλύτερο των τριών (3) μηνών από την έλλειψη του πέμπτου μέλους.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12. Το Δ.Σ. εγκύρως συνεδριάζει εκτός της έδρας του σε άλλο τόπο, εφόσον στη συνεδρίαση αυτή παρίστανται ή αντιπροσωπεύονται όλα τα μέλη του ή οι αναπληρωτές τους και εφόσον συμφωνούν στην πραγματοποίηση της συνεδρίασης.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13. Το Δ.Σ. μπορεί να συνεδριάζει και με χρήση ηλεκτρονικών μέσων (τηλεδιάσκεψη). Στην περίπτωση αυτή η πρόσκληση προς τα μέλη του Δ.Σ. περιλαμβάνει τις αναγκαίες πληροφορίες για τη συμμετοχή αυτών στη συνεδρίαση. Με απόφαση του Υπουργού Εργασίας και Κοινωνικών Υποθέσεων μπορεί να ορίζονται ελάχιστες τεχνικές προδιαγραφές ασφάλειας για την εγκυρότητα της συνεδρίασης.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14. Με κοινή απόφαση των Υπουργών Οικονομικών και Εργασίας και Κοινωνικών Υποθέσεων καθορίζονται οι αποδοχές του Διοικητή και των Υποδιοικητών. Με όμοια απόφαση καθορίζεται και η μηνιαία αποζημίωση των προσώπων που συμμετέχουν στο Δ.Σ.</w:t>
      </w:r>
    </w:p>
    <w:p w:rsidR="002E3A7F" w:rsidRDefault="002E3A7F" w:rsidP="002E3A7F">
      <w:pPr>
        <w:pStyle w:val="3"/>
        <w:spacing w:before="0" w:line="288" w:lineRule="auto"/>
        <w:rPr>
          <w:rFonts w:eastAsia="Arial Unicode MS"/>
          <w:color w:val="000000"/>
        </w:rPr>
      </w:pPr>
    </w:p>
    <w:p w:rsidR="002E3A7F" w:rsidRDefault="002E3A7F" w:rsidP="002E3A7F">
      <w:pPr>
        <w:pStyle w:val="3"/>
        <w:spacing w:before="0" w:line="288" w:lineRule="auto"/>
        <w:rPr>
          <w:rFonts w:eastAsia="Arial Unicode MS" w:cs="font393"/>
          <w:color w:val="000000"/>
        </w:rPr>
      </w:pPr>
      <w:bookmarkStart w:id="30" w:name="_Toc30688190"/>
      <w:bookmarkStart w:id="31" w:name="__RefHeading__10671_1181741181"/>
      <w:r>
        <w:rPr>
          <w:rFonts w:eastAsia="Arial Unicode MS" w:cs="font393"/>
          <w:color w:val="000000"/>
        </w:rPr>
        <w:t>Άρθρο 5</w:t>
      </w:r>
      <w:bookmarkEnd w:id="30"/>
      <w:bookmarkEnd w:id="31"/>
    </w:p>
    <w:p w:rsidR="002E3A7F" w:rsidRDefault="002E3A7F" w:rsidP="002E3A7F">
      <w:pPr>
        <w:pStyle w:val="3"/>
        <w:spacing w:before="0" w:line="288" w:lineRule="auto"/>
      </w:pPr>
      <w:bookmarkStart w:id="32" w:name="_Toc30688191"/>
      <w:bookmarkStart w:id="33" w:name="__RefHeading__10673_1181741181"/>
      <w:r>
        <w:rPr>
          <w:rFonts w:eastAsia="Arial Unicode MS" w:cs="font393"/>
          <w:color w:val="000000"/>
        </w:rPr>
        <w:t>Μεταβατική Διάταξη για τις Αρμοδιότητες της Διοίκησης, του Διοικητικού Συμβουλίου, των Κεντρικών και Περιφερειακών Υπηρεσιών του εντασσόμενου στον e-Ε.Φ.Κ.Α. φορέα του Ε.Τ.Ε.Α.Ε.Π.</w:t>
      </w:r>
      <w:bookmarkEnd w:id="32"/>
      <w:bookmarkEnd w:id="33"/>
    </w:p>
    <w:p w:rsidR="002E3A7F" w:rsidRDefault="002E3A7F" w:rsidP="002E3A7F">
      <w:pPr>
        <w:pStyle w:val="Standard"/>
        <w:tabs>
          <w:tab w:val="left" w:pos="7513"/>
        </w:tabs>
        <w:spacing w:after="0" w:line="288" w:lineRule="auto"/>
        <w:ind w:right="84"/>
        <w:jc w:val="both"/>
        <w:rPr>
          <w:rFonts w:eastAsia="Arial Unicode MS" w:cs="Arial" w:hint="eastAsia"/>
          <w:color w:val="000000"/>
          <w:sz w:val="22"/>
        </w:rPr>
      </w:pPr>
      <w:r>
        <w:rPr>
          <w:rFonts w:eastAsia="Arial Unicode MS" w:cs="Arial"/>
          <w:color w:val="000000"/>
          <w:sz w:val="22"/>
        </w:rPr>
        <w:t>Προστίθεται άρθρο 69ΙΓ στον Ν.4387/2016 ως εξής:</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1. Από την ένταξη του Ε.Τ.Ε.Α.Ε.Π. στον </w:t>
      </w:r>
      <w:r>
        <w:rPr>
          <w:rFonts w:eastAsia="Arial Unicode MS" w:cs="Arial"/>
          <w:color w:val="000000"/>
          <w:sz w:val="22"/>
          <w:lang w:val="en-US"/>
        </w:rPr>
        <w:t>e</w:t>
      </w:r>
      <w:r>
        <w:rPr>
          <w:rFonts w:eastAsia="Arial Unicode MS" w:cs="Arial"/>
          <w:color w:val="000000"/>
          <w:sz w:val="22"/>
        </w:rPr>
        <w:t>-Ε.Φ.Κ.Α. στις 1-3-2020 λήγει αζημίως για το δημόσιο η θητεία του Διοικητή και των Υποδιοικητών του Ε.Τ.Ε.Α.Ε.Π. και καταργείται το Διοικητικό του Συμβούλιο.</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2. Για τις αρμοδιότητες και για τους όρους λειτουργίας του Διοικητικού Συμβουλίου του </w:t>
      </w:r>
      <w:r>
        <w:rPr>
          <w:rFonts w:eastAsia="Arial Unicode MS" w:cs="Arial"/>
          <w:color w:val="000000"/>
          <w:sz w:val="22"/>
          <w:lang w:val="en-US"/>
        </w:rPr>
        <w:t>e</w:t>
      </w:r>
      <w:r>
        <w:rPr>
          <w:rFonts w:eastAsia="Arial Unicode MS" w:cs="Arial"/>
          <w:color w:val="000000"/>
          <w:sz w:val="22"/>
        </w:rPr>
        <w:t xml:space="preserve">-Ε.Φ.Κ.Α., του Διοικητή, των Υποδιοικητών και όλων των υπηρεσιών, γενικών διευθύνσεων, διευθύνσεων και τμημάτων, εφαρμόζονται οι κείμενες διατάξεις του ν.4387/2016, όπως αυτός ισχύει, και του Π.Δ. 8/2019, όπως ισχύει. Το Διοικητικό Συμβούλιο και ο Διοικητής του </w:t>
      </w:r>
      <w:r>
        <w:rPr>
          <w:rFonts w:eastAsia="Arial Unicode MS" w:cs="Arial"/>
          <w:color w:val="000000"/>
          <w:sz w:val="22"/>
          <w:lang w:val="en-US"/>
        </w:rPr>
        <w:t>e</w:t>
      </w:r>
      <w:r>
        <w:rPr>
          <w:rFonts w:eastAsia="Arial Unicode MS" w:cs="Arial"/>
          <w:color w:val="000000"/>
          <w:sz w:val="22"/>
        </w:rPr>
        <w:t>-Ε.Φ.Κ.Α. ασκούν τις αρμοδιότητές τους, όπως προβλέπονται από τα άρθρα 59 και 60 του ν.4387/2016, επί όλων των υπηρεσιών, γενικών διευθύνσεων, διευθύνσεων, τμημάτων και προσωπικού και του εντασσόμενου φορέα του Ε.Τ.Ε.Α.Ε.Π. Ο Διοικητής και οι Υποδιοικητές του Ε.Φ.Κ.Α. συνεχίζουν χωρίς διακοπή τη θητεία τους και μετά την προβλεπόμενη στο άρθρο 51</w:t>
      </w:r>
      <w:r>
        <w:rPr>
          <w:rFonts w:eastAsia="Arial Unicode MS" w:cs="Arial"/>
          <w:color w:val="000000"/>
          <w:sz w:val="22"/>
          <w:vertAlign w:val="superscript"/>
        </w:rPr>
        <w:t>Α</w:t>
      </w:r>
      <w:r>
        <w:rPr>
          <w:rFonts w:eastAsia="Arial Unicode MS" w:cs="Arial"/>
          <w:color w:val="000000"/>
          <w:sz w:val="22"/>
        </w:rPr>
        <w:t xml:space="preserve"> του νόμου 4387/2016, όπως προστέθηκε με το νόμο αυτό, μετονομασία του Ε.Φ.Κ.Α. σε </w:t>
      </w:r>
      <w:r>
        <w:rPr>
          <w:rFonts w:eastAsia="Arial Unicode MS" w:cs="Arial"/>
          <w:color w:val="000000"/>
          <w:sz w:val="22"/>
          <w:lang w:val="en-US"/>
        </w:rPr>
        <w:t>e</w:t>
      </w:r>
      <w:r>
        <w:rPr>
          <w:rFonts w:eastAsia="Arial Unicode MS" w:cs="Arial"/>
          <w:color w:val="000000"/>
          <w:sz w:val="22"/>
        </w:rPr>
        <w:t>-Ε.Φ.Κ.Α. και ένταξη σε αυτόν του Ε.Τ.Ε.Α.Ε.Π. και διορίζονται δύο νέοι Υποδιοικητές  σύμφωνα με τις διατάξεις του άρθρου 57  του νόμου 4387/2016, όπως  τροποποιήθηκε με το νόμο αυτό,</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3. Από 1-3-2020, η διάρθρωση του </w:t>
      </w:r>
      <w:r>
        <w:rPr>
          <w:rFonts w:eastAsia="Arial Unicode MS" w:cs="Arial"/>
          <w:color w:val="000000"/>
          <w:sz w:val="22"/>
          <w:lang w:val="en-US"/>
        </w:rPr>
        <w:t>e</w:t>
      </w:r>
      <w:r>
        <w:rPr>
          <w:rFonts w:eastAsia="Arial Unicode MS" w:cs="Arial"/>
          <w:color w:val="000000"/>
          <w:sz w:val="22"/>
        </w:rPr>
        <w:t>-Ε.Φ.Κ.Α.  προβλέπεται στον Οργανισμό του (Π.Δ. 8/2019), όπως κάθε φόρα ισχύει.</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4. Μέχρι την τοποθέτηση των υπαλλήλων του Ε.Τ.Ε.Α.Ε.Π. στις οργανικές μονάδες του </w:t>
      </w:r>
      <w:r>
        <w:rPr>
          <w:rFonts w:eastAsia="Arial Unicode MS" w:cs="Arial"/>
          <w:color w:val="000000"/>
          <w:sz w:val="22"/>
          <w:lang w:val="en-US"/>
        </w:rPr>
        <w:t>e</w:t>
      </w:r>
      <w:r>
        <w:rPr>
          <w:rFonts w:eastAsia="Arial Unicode MS" w:cs="Arial"/>
          <w:color w:val="000000"/>
          <w:sz w:val="22"/>
        </w:rPr>
        <w:t xml:space="preserve">-Ε.Φ.Κ.Α., όπως προβλέπονται στον Οργανισμό του (Π.Δ. 8/2019,) και το αργότερο μέχρι 30.6.2020 οι υπηρεσίες του Ε.Τ.Ε.Α.Ε.Π. εξακολουθούν να λειτουργούν με την ίδια οργανωτική δομή, αρμοδιότητες, προσωπικό και προϊσταμένους οργανικών μονάδων υπό τον Διοικητή και το Διοικητικό Συμβούλιο του </w:t>
      </w:r>
      <w:r>
        <w:rPr>
          <w:rFonts w:eastAsia="Arial Unicode MS" w:cs="Arial"/>
          <w:color w:val="000000"/>
          <w:sz w:val="22"/>
          <w:lang w:val="en-US"/>
        </w:rPr>
        <w:t>e</w:t>
      </w:r>
      <w:r>
        <w:rPr>
          <w:rFonts w:eastAsia="Arial Unicode MS" w:cs="Arial"/>
          <w:color w:val="000000"/>
          <w:sz w:val="22"/>
        </w:rPr>
        <w:t>-Ε.Φ.Κ.Α..</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5. Μέχρι 30.6.2020 οι ασφαλισμένοι και οι συνταξιούχοι εξακολουθούν να εξυπηρετούνται από τις υφιστάμενες υπηρεσίες του εντασσόμενου φορέα του ΕΤ.Ε.Α.Ε.Π. Η ιστοσελίδα και όλες οι ηλεκτρονικές υπηρεσίες πληροφορικής εξακολουθούν να λειτουργούν και συνεχίζει η έκδοση ξεχωριστού ειδοποιητηρίου εισφορών για τους μη μισθωτούς, μέχρι να καταστεί δυνατή η ενσωμάτωσή τους στις αντίστοιχες υπηρεσίες, ιστοσελίδα και ειδοποιητήριο του  </w:t>
      </w:r>
      <w:r>
        <w:rPr>
          <w:rFonts w:eastAsia="Arial Unicode MS" w:cs="Arial"/>
          <w:color w:val="000000"/>
          <w:sz w:val="22"/>
          <w:lang w:val="en-US"/>
        </w:rPr>
        <w:t>e</w:t>
      </w:r>
      <w:r>
        <w:rPr>
          <w:rFonts w:eastAsia="Arial Unicode MS" w:cs="Arial"/>
          <w:color w:val="000000"/>
          <w:sz w:val="22"/>
        </w:rPr>
        <w:t>-Ε.Φ.Κ.Α.</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6.Με απόφαση του Υπουργού Εργασίας και Κοινωνικών Υποθέσεων, μετά από γνώμη του Διοικητικού Συμβουλίου του </w:t>
      </w:r>
      <w:r>
        <w:rPr>
          <w:rFonts w:eastAsia="Arial Unicode MS" w:cs="Arial"/>
          <w:color w:val="000000"/>
          <w:sz w:val="22"/>
          <w:lang w:val="en-US"/>
        </w:rPr>
        <w:t>e</w:t>
      </w:r>
      <w:r>
        <w:rPr>
          <w:rFonts w:eastAsia="Arial Unicode MS" w:cs="Arial"/>
          <w:color w:val="000000"/>
          <w:sz w:val="22"/>
        </w:rPr>
        <w:t>-Ε.Φ.Κ.Α., ρυθμίζεται κάθε λεπτομέρεια σχετική με τις διατάξεις του άρθρου αυτού.</w:t>
      </w:r>
    </w:p>
    <w:p w:rsidR="002E3A7F" w:rsidRDefault="002E3A7F" w:rsidP="002E3A7F">
      <w:pPr>
        <w:pStyle w:val="Standard"/>
        <w:spacing w:after="0" w:line="288" w:lineRule="auto"/>
        <w:jc w:val="both"/>
        <w:rPr>
          <w:rFonts w:eastAsia="Arial Unicode MS" w:cs="Arial" w:hint="eastAsia"/>
          <w:color w:val="000000"/>
          <w:sz w:val="22"/>
        </w:rPr>
      </w:pPr>
    </w:p>
    <w:p w:rsidR="002E3A7F" w:rsidRDefault="002E3A7F" w:rsidP="002E3A7F">
      <w:pPr>
        <w:pStyle w:val="3"/>
        <w:spacing w:before="0" w:line="288" w:lineRule="auto"/>
        <w:rPr>
          <w:rFonts w:eastAsia="Arial Unicode MS"/>
          <w:color w:val="000000"/>
        </w:rPr>
      </w:pPr>
      <w:bookmarkStart w:id="34" w:name="_Toc30688192"/>
      <w:bookmarkStart w:id="35" w:name="__RefHeading__10675_1181741181"/>
      <w:r>
        <w:rPr>
          <w:rFonts w:eastAsia="Arial Unicode MS"/>
          <w:color w:val="000000"/>
        </w:rPr>
        <w:t>Άρθρο 6</w:t>
      </w:r>
      <w:bookmarkEnd w:id="34"/>
      <w:bookmarkEnd w:id="35"/>
    </w:p>
    <w:p w:rsidR="002E3A7F" w:rsidRDefault="002E3A7F" w:rsidP="002E3A7F">
      <w:pPr>
        <w:pStyle w:val="3"/>
        <w:spacing w:before="0" w:line="288" w:lineRule="auto"/>
        <w:rPr>
          <w:rFonts w:eastAsia="Arial Unicode MS"/>
          <w:color w:val="000000"/>
        </w:rPr>
      </w:pPr>
      <w:bookmarkStart w:id="36" w:name="_Toc30688193"/>
      <w:bookmarkStart w:id="37" w:name="__RefHeading__10677_1181741181"/>
      <w:r>
        <w:rPr>
          <w:rFonts w:eastAsia="Arial Unicode MS"/>
          <w:color w:val="000000"/>
        </w:rPr>
        <w:t>Περιουσία, Λογιστική και Οικονομική Λειτουργία Κλάδων Επικούρησης και Εφάπαξ Παροχών και του e–Ε.Φ.Κ.Α.</w:t>
      </w:r>
      <w:bookmarkEnd w:id="36"/>
      <w:bookmarkEnd w:id="37"/>
    </w:p>
    <w:p w:rsidR="002E3A7F" w:rsidRDefault="002E3A7F" w:rsidP="002E3A7F">
      <w:pPr>
        <w:pStyle w:val="Standard"/>
        <w:tabs>
          <w:tab w:val="left" w:pos="7513"/>
        </w:tabs>
        <w:spacing w:after="0" w:line="288" w:lineRule="auto"/>
        <w:ind w:right="84"/>
        <w:jc w:val="both"/>
        <w:rPr>
          <w:rFonts w:eastAsia="Arial Unicode MS" w:cs="Arial" w:hint="eastAsia"/>
          <w:color w:val="000000"/>
          <w:sz w:val="22"/>
        </w:rPr>
      </w:pPr>
      <w:r>
        <w:rPr>
          <w:rFonts w:eastAsia="Arial Unicode MS" w:cs="Arial"/>
          <w:color w:val="000000"/>
          <w:sz w:val="22"/>
        </w:rPr>
        <w:t>Προστίθεται άρθρο 70Α στον Ν.4387/2016 ως εξής:</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1. Το σύνολο του ενεργητικού και του παθητικού που προέρχεται από τους εντασσόμενους στον e-Ε.Φ.Κ.Α. Κλάδους Επικουρικής Ασφάλισης και Εφάπαξ Παροχών του Ε.Τ.Ε.Α.Ε.Π., οι πόροι που προβλέπονται υπέρ αυτών από τις ισχύουσες διατάξεις, καθώς και η κινητή και ακίνητη περιουσία τους, περιέρχονται αυτοδίκαια στους αντίστοιχους αυτοτελείς κλάδους του, </w:t>
      </w:r>
      <w:r>
        <w:rPr>
          <w:rFonts w:eastAsia="Arial Unicode MS" w:cs="Arial"/>
          <w:color w:val="000000"/>
          <w:sz w:val="22"/>
        </w:rPr>
        <w:lastRenderedPageBreak/>
        <w:t xml:space="preserve">στον Κλάδο Επικουρικής Ασφάλισης και στον Κλάδο Εφάπαξ Παροχών του </w:t>
      </w:r>
      <w:r>
        <w:rPr>
          <w:rFonts w:eastAsia="Arial Unicode MS" w:cs="Arial"/>
          <w:color w:val="000000"/>
          <w:sz w:val="22"/>
          <w:lang w:val="en-US"/>
        </w:rPr>
        <w:t>e</w:t>
      </w:r>
      <w:r>
        <w:rPr>
          <w:rFonts w:eastAsia="Arial Unicode MS" w:cs="Arial"/>
          <w:color w:val="000000"/>
          <w:sz w:val="22"/>
        </w:rPr>
        <w:t>-Ε.Φ.Κ.Α., ως καθολικούς διαδόχους  τους. Ο e-Ε.Φ.Κ.Α. υπεισέρχεται στα πάσης φύσεως δικαιώματα και υποχρεώσεις των εντασσόμενων κλάδων Επικουρικής Ασφάλισης και Εφάπαξ Παροχών του Ε.Τ.Ε.Α.Ε.Π. ως οιονεί καθολικός διάδοχος αυτού. Για τη μεταβίβαση της κυριότητας των ακινήτων των εντασσόμενων κλάδων Επικουρικής Ασφάλισης και Εφάπαξ Παροχών του Ε.Τ.Ε.Α.Ε.Π., στον e-Ε.Φ.Κ.Α. εκδίδονται διαπιστωτικές πράξεις από τον Υπουργό Εργασίας και Κοινωνικών Υποθέσεων, οι οποίες μεταγράφονται ατελώς στα βιβλία μεταγραφών των οικείων υποθηκοφυλακείων ή κτηματολογικών γραφείων. Η μεταβίβαση της εν γένει περιουσίας γίνεται χωρίς την καταβολή φόρου, τέλους ή δικαιώματος υπέρ του Δημοσίου, οργανισμού τοπικής αυτοδιοίκησης ή άλλων νομικών προσώπων. Ειδικότερα, η μεταβίβαση της κινητής περιουσίας γίνεται χωρίς την τήρηση οποιουδήποτε τύπου, πράξης ή συμβολαίου. Η μεταβίβαση αυτή, εφόσον περιλαμβάνει κινητές αξίες με δικαιώματα ψήφου, δεν υπάγεται στις διατάξεις του ν.3461/2006.</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2. Το λογιστικό και οικονομικό έτος του κλάδου Επικουρικής ασφάλισης και του κλάδου εφάπαξ παροχών του </w:t>
      </w:r>
      <w:r>
        <w:rPr>
          <w:rFonts w:eastAsia="Arial Unicode MS" w:cs="Arial"/>
          <w:color w:val="000000"/>
          <w:sz w:val="22"/>
          <w:lang w:val="en-US"/>
        </w:rPr>
        <w:t>e</w:t>
      </w:r>
      <w:r>
        <w:rPr>
          <w:rFonts w:eastAsia="Arial Unicode MS" w:cs="Arial"/>
          <w:color w:val="000000"/>
          <w:sz w:val="22"/>
        </w:rPr>
        <w:t xml:space="preserve">-Ε.Φ.Κ.Α. ταυτίζεται με το ημερολογιακό. Ο κλάδος Επικουρικής ασφάλισης και ο κλάδος εφάπαξ παροχών του </w:t>
      </w:r>
      <w:r>
        <w:rPr>
          <w:rFonts w:eastAsia="Arial Unicode MS" w:cs="Arial"/>
          <w:color w:val="000000"/>
          <w:sz w:val="22"/>
          <w:lang w:val="en-US"/>
        </w:rPr>
        <w:t>e</w:t>
      </w:r>
      <w:r>
        <w:rPr>
          <w:rFonts w:eastAsia="Arial Unicode MS" w:cs="Arial"/>
          <w:color w:val="000000"/>
          <w:sz w:val="22"/>
        </w:rPr>
        <w:t>-Ε.Φ.Κ.Α. διατηρούν οικονομική και λογιστική αυτοτέλεια, συντάσσουν προϋπολογισμό και καταρτίζουν οικονομικές καταστάσεις.</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3. Ο προϋπολογισμός του </w:t>
      </w:r>
      <w:r>
        <w:rPr>
          <w:rFonts w:eastAsia="Arial Unicode MS" w:cs="Arial"/>
          <w:color w:val="000000"/>
          <w:sz w:val="22"/>
          <w:lang w:val="en-US"/>
        </w:rPr>
        <w:t>e</w:t>
      </w:r>
      <w:r>
        <w:rPr>
          <w:rFonts w:eastAsia="Arial Unicode MS" w:cs="Arial"/>
          <w:color w:val="000000"/>
          <w:sz w:val="22"/>
        </w:rPr>
        <w:t xml:space="preserve">-Ε.Φ.Κ.Α., περιλαμβάνει και τους αυτοτελείς προϋπολογισμούς του Κλάδου Επικουρικής Ασφάλισης και τον Κλάδου Εφάπαξ Παροχών του Ε.Τ.Ε.Α.Ε.Π., εγκρίνεται με απόφαση του Υπουργού Εργασίας και Κοινωνικών Υποθέσεων μετά από την έγκρισή του από το Διοικητικό Συμβούλιο (Δ.Σ.) του </w:t>
      </w:r>
      <w:r>
        <w:rPr>
          <w:rFonts w:eastAsia="Arial Unicode MS" w:cs="Arial"/>
          <w:color w:val="000000"/>
          <w:sz w:val="22"/>
          <w:lang w:val="en-US"/>
        </w:rPr>
        <w:t>e</w:t>
      </w:r>
      <w:r>
        <w:rPr>
          <w:rFonts w:eastAsia="Arial Unicode MS" w:cs="Arial"/>
          <w:color w:val="000000"/>
          <w:sz w:val="22"/>
        </w:rPr>
        <w:t xml:space="preserve">-Ε.Φ.Κ.Α. Με απόφαση του Δ.Σ. του </w:t>
      </w:r>
      <w:r>
        <w:rPr>
          <w:rFonts w:eastAsia="Arial Unicode MS" w:cs="Arial"/>
          <w:color w:val="000000"/>
          <w:sz w:val="22"/>
          <w:lang w:val="en-US"/>
        </w:rPr>
        <w:t>e</w:t>
      </w:r>
      <w:r>
        <w:rPr>
          <w:rFonts w:eastAsia="Arial Unicode MS" w:cs="Arial"/>
          <w:color w:val="000000"/>
          <w:sz w:val="22"/>
        </w:rPr>
        <w:t xml:space="preserve">-Ε.Φ.Κ.Α., δύναται να μεταβιβάζεται δικαίωμα υπογραφής στους Προϊσταμένους των οργανικών μονάδων της Γενικής Διεύθυνσης Οικονομικών Υπηρεσιών και Διοικητικής Υποστήριξης του </w:t>
      </w:r>
      <w:r>
        <w:rPr>
          <w:rFonts w:eastAsia="Arial Unicode MS" w:cs="Arial"/>
          <w:color w:val="000000"/>
          <w:sz w:val="22"/>
          <w:lang w:val="en-US"/>
        </w:rPr>
        <w:t>e</w:t>
      </w:r>
      <w:r>
        <w:rPr>
          <w:rFonts w:eastAsia="Arial Unicode MS" w:cs="Arial"/>
          <w:color w:val="000000"/>
          <w:sz w:val="22"/>
        </w:rPr>
        <w:t>-Ε.Φ.Κ.Α σε θέματα εκτέλεσης του προϋπολογισμού.</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4. Μέχρι την 31.12.2020 εξακολουθούν να εκτελούνται ο εγκεκριμένος προϋπολογισμός του Ε.Φ.Κ.Α. όπως κατατέθηκε προ της μετονομασίας του σε </w:t>
      </w:r>
      <w:r>
        <w:rPr>
          <w:rFonts w:eastAsia="Arial Unicode MS" w:cs="Arial"/>
          <w:color w:val="000000"/>
          <w:sz w:val="22"/>
          <w:lang w:val="en-US"/>
        </w:rPr>
        <w:t>e</w:t>
      </w:r>
      <w:r>
        <w:rPr>
          <w:rFonts w:eastAsia="Arial Unicode MS" w:cs="Arial"/>
          <w:color w:val="000000"/>
          <w:sz w:val="22"/>
        </w:rPr>
        <w:t xml:space="preserve">-Ε.Φ.Κ.Α. και οι εγκεκριμένοι προϋπολογισμοί των εντασσομένων κλάδων Επικουρικής Ασφάλισης και Εφάπαξ Παροχών του Ε.Τ.Ε.Α.Ε.Π. και οι προβλεπόμενες οικονομικές καταστάσεις καταρτίζονται για το ίδιο οικονομικό έτος. Από 1.1.2021 εγκρίνεται ο ενοποιημένος προϋπολογισμός του </w:t>
      </w:r>
      <w:r>
        <w:rPr>
          <w:rFonts w:eastAsia="Arial Unicode MS" w:cs="Arial"/>
          <w:color w:val="000000"/>
          <w:sz w:val="22"/>
          <w:lang w:val="en-US"/>
        </w:rPr>
        <w:t>e</w:t>
      </w:r>
      <w:r>
        <w:rPr>
          <w:rFonts w:eastAsia="Arial Unicode MS" w:cs="Arial"/>
          <w:color w:val="000000"/>
          <w:sz w:val="22"/>
        </w:rPr>
        <w:t>-Ε.Φ.Κ.Α.</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5. Με απόφαση του Υπουργού Εργασίας και Κοινωνικών Υποθέσεων, δύναται να ανατίθενται σε εξωτερικούς αναδόχους οι υπηρεσίες υποστήριξης κλεισίματος λογιστικών βιβλίων και κατάρτισης οικονομικών καταστάσεων σύμφωνα με την κείμενη νομοθεσία.</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6. Μέχρι την έναρξη εφαρμογής του νέου λογιστικού πλαισίου Γενικής Κυβέρνησης σύμφωνα με το Π.Δ. 54/2018 (ΦΕΚ Α 103) οι οικονομικές υπηρεσίες του </w:t>
      </w:r>
      <w:r>
        <w:rPr>
          <w:rFonts w:eastAsia="Arial Unicode MS" w:cs="Arial"/>
          <w:color w:val="000000"/>
          <w:sz w:val="22"/>
          <w:lang w:val="en-US"/>
        </w:rPr>
        <w:t>e</w:t>
      </w:r>
      <w:r>
        <w:rPr>
          <w:rFonts w:eastAsia="Arial Unicode MS" w:cs="Arial"/>
          <w:color w:val="000000"/>
          <w:sz w:val="22"/>
        </w:rPr>
        <w:t>-Ε.Φ.Κ.Α. εφαρμόζουν το διπλογραφικό σύστημα για την τήρηση των λογιστικών βιβλίων, σύμφωνα με το Π.Δ. 80/1997 (Α' 68) και τις διατάξεις περί λογιστικού των Ν.Π.Δ.Δ..</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7. Για τα θέματα οικονομικής οργάνωσης και λογιστικής λειτουργίας των κλάδων Επικουρικής ασφάλισης και εφάπαξ παροχών του Ε.Τ.Ε.Α.Ε.Π. που εντάσσονται στον </w:t>
      </w:r>
      <w:r>
        <w:rPr>
          <w:rFonts w:eastAsia="Arial Unicode MS" w:cs="Arial"/>
          <w:color w:val="000000"/>
          <w:sz w:val="22"/>
          <w:lang w:val="en-US"/>
        </w:rPr>
        <w:t>e</w:t>
      </w:r>
      <w:r>
        <w:rPr>
          <w:rFonts w:eastAsia="Arial Unicode MS" w:cs="Arial"/>
          <w:color w:val="000000"/>
          <w:sz w:val="22"/>
        </w:rPr>
        <w:t xml:space="preserve">-Ε.Φ.Κ.Α. από 1-3-2020, εφαρμόζονται οι διατάξεις του Κανονισμού Οικονομικής Οργάνωσης και Λειτουργίας του </w:t>
      </w:r>
      <w:r>
        <w:rPr>
          <w:rFonts w:eastAsia="Arial Unicode MS" w:cs="Arial"/>
          <w:color w:val="000000"/>
          <w:sz w:val="22"/>
          <w:lang w:val="en-US"/>
        </w:rPr>
        <w:t>e</w:t>
      </w:r>
      <w:r>
        <w:rPr>
          <w:rFonts w:eastAsia="Arial Unicode MS" w:cs="Arial"/>
          <w:color w:val="000000"/>
          <w:sz w:val="22"/>
        </w:rPr>
        <w:t>-Ε.Φ.Κ.Α.</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8. Οι συμβάσεις τρίτων με το Ε.Τ.Ε.Α.Ε.Π. ή/και τους εντασσόμενους φορείς, τομείς, κλάδους και λογαριασμούς του Κλάδου Επικουρικής Ασφάλισης και του Κλάδου Εφάπαξ Παροχών του Ε.Τ.Ε.Α.Ε.Π. εξακολουθούν να ισχύουν έναντι του </w:t>
      </w:r>
      <w:r>
        <w:rPr>
          <w:rFonts w:eastAsia="Arial Unicode MS" w:cs="Arial"/>
          <w:color w:val="000000"/>
          <w:sz w:val="22"/>
          <w:lang w:val="en-US"/>
        </w:rPr>
        <w:t>e</w:t>
      </w:r>
      <w:r>
        <w:rPr>
          <w:rFonts w:eastAsia="Arial Unicode MS" w:cs="Arial"/>
          <w:color w:val="000000"/>
          <w:sz w:val="22"/>
        </w:rPr>
        <w:t>-Ε.Φ.Κ.Α. .</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9. Εκκρεμείς δίκες που αφορούν διαφορές ή υποθέσεις του Ε.Τ.Ε.Α.Ε.Π ή/και των εντασσόμενων φορέων, τομέων, κλάδων και λογαριασμών του Ε.Τ.Ε.Α.Ε.Π. συνεχίζονται από τον </w:t>
      </w:r>
      <w:r>
        <w:rPr>
          <w:rFonts w:eastAsia="Arial Unicode MS" w:cs="Arial"/>
          <w:color w:val="000000"/>
          <w:sz w:val="22"/>
          <w:lang w:val="en-US"/>
        </w:rPr>
        <w:t>e</w:t>
      </w:r>
      <w:r>
        <w:rPr>
          <w:rFonts w:eastAsia="Arial Unicode MS" w:cs="Arial"/>
          <w:color w:val="000000"/>
          <w:sz w:val="22"/>
        </w:rPr>
        <w:t xml:space="preserve">-Ε.Φ.Κ.Α., χωρίς να επέρχεται διακοπή δίκης. Δικαστικές αποφάσεις που εκδίδονται ισχύουν έναντι του </w:t>
      </w:r>
      <w:r>
        <w:rPr>
          <w:rFonts w:eastAsia="Arial Unicode MS" w:cs="Arial"/>
          <w:color w:val="000000"/>
          <w:sz w:val="22"/>
          <w:lang w:val="en-US"/>
        </w:rPr>
        <w:t>e</w:t>
      </w:r>
      <w:r>
        <w:rPr>
          <w:rFonts w:eastAsia="Arial Unicode MS" w:cs="Arial"/>
          <w:color w:val="000000"/>
          <w:sz w:val="22"/>
        </w:rPr>
        <w:t>-Ε.Φ.Κ.Α..</w:t>
      </w:r>
    </w:p>
    <w:p w:rsidR="002E3A7F" w:rsidRDefault="002E3A7F" w:rsidP="002E3A7F">
      <w:pPr>
        <w:pStyle w:val="Standard"/>
        <w:spacing w:after="0" w:line="288" w:lineRule="auto"/>
        <w:jc w:val="both"/>
        <w:rPr>
          <w:rFonts w:hint="eastAsia"/>
        </w:rPr>
      </w:pPr>
      <w:r>
        <w:rPr>
          <w:rFonts w:eastAsia="Arial Unicode MS" w:cs="Arial"/>
          <w:color w:val="000000"/>
          <w:sz w:val="22"/>
        </w:rPr>
        <w:lastRenderedPageBreak/>
        <w:t xml:space="preserve">10. Ο </w:t>
      </w:r>
      <w:r>
        <w:rPr>
          <w:rFonts w:eastAsia="Arial Unicode MS" w:cs="Arial"/>
          <w:color w:val="000000"/>
          <w:sz w:val="22"/>
          <w:lang w:val="en-US"/>
        </w:rPr>
        <w:t>e</w:t>
      </w:r>
      <w:r>
        <w:rPr>
          <w:rFonts w:eastAsia="Arial Unicode MS" w:cs="Arial"/>
          <w:color w:val="000000"/>
          <w:sz w:val="22"/>
        </w:rPr>
        <w:t xml:space="preserve">-Ε.Φ.Κ.Α. έχει τα ουσιαστικά, δικονομικά και οικονομικά προνόμια του Δημοσίου, απαλλάσσεται δε από κάθε τέλος, φόρο, παράβολο και κράτηση για την παράστασή του και εκπροσώπησή του ενώπιον παντός Δικαστηρίου και Αρχής, καθώς και για την άσκηση οποιουδήποτε ενδίκου βοηθήματος και μέσου ή άλλης διαδικαστικής πράξης ενώπιον τούτων. Το άρθρο 45 του Ν. 4607/2019 (ΦΕΚ 65Α/24-4-2019) εφαρμόζεται και στον </w:t>
      </w:r>
      <w:r>
        <w:rPr>
          <w:rFonts w:eastAsia="Arial Unicode MS" w:cs="Arial"/>
          <w:color w:val="000000"/>
          <w:sz w:val="22"/>
          <w:lang w:val="en-US"/>
        </w:rPr>
        <w:t>e</w:t>
      </w:r>
      <w:r>
        <w:rPr>
          <w:rFonts w:eastAsia="Arial Unicode MS" w:cs="Arial"/>
          <w:color w:val="000000"/>
          <w:sz w:val="22"/>
        </w:rPr>
        <w:t>-Ε.Φ.Κ.Α.</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11. Με απόφαση του Υπουργού Εργασίας και Κοινωνικών Υποθέσεων, καθορίζεται κάθε ειδικότερο ζήτημα για την εφαρμογή του παρόντος άρθρου</w:t>
      </w:r>
    </w:p>
    <w:p w:rsidR="002E3A7F" w:rsidRDefault="002E3A7F" w:rsidP="002E3A7F">
      <w:pPr>
        <w:pStyle w:val="Standard"/>
        <w:spacing w:after="0" w:line="288" w:lineRule="auto"/>
        <w:jc w:val="center"/>
        <w:rPr>
          <w:rFonts w:eastAsia="Arial Unicode MS" w:cs="Arial" w:hint="eastAsia"/>
          <w:b/>
          <w:color w:val="000000"/>
          <w:sz w:val="22"/>
        </w:rPr>
      </w:pPr>
    </w:p>
    <w:p w:rsidR="002E3A7F" w:rsidRDefault="002E3A7F" w:rsidP="002E3A7F">
      <w:pPr>
        <w:pStyle w:val="3"/>
        <w:spacing w:before="0" w:line="288" w:lineRule="auto"/>
        <w:rPr>
          <w:rFonts w:eastAsia="Arial Unicode MS"/>
          <w:color w:val="000000"/>
        </w:rPr>
      </w:pPr>
      <w:bookmarkStart w:id="38" w:name="_Toc30688194"/>
      <w:bookmarkStart w:id="39" w:name="__RefHeading__10679_1181741181"/>
      <w:r>
        <w:rPr>
          <w:rFonts w:eastAsia="Arial Unicode MS"/>
          <w:color w:val="000000"/>
        </w:rPr>
        <w:t>Άρθρο 7</w:t>
      </w:r>
      <w:bookmarkEnd w:id="38"/>
      <w:bookmarkEnd w:id="39"/>
    </w:p>
    <w:p w:rsidR="002E3A7F" w:rsidRDefault="002E3A7F" w:rsidP="002E3A7F">
      <w:pPr>
        <w:pStyle w:val="3"/>
        <w:spacing w:before="0" w:line="288" w:lineRule="auto"/>
        <w:rPr>
          <w:rFonts w:eastAsia="Arial Unicode MS"/>
          <w:color w:val="000000"/>
        </w:rPr>
      </w:pPr>
      <w:bookmarkStart w:id="40" w:name="_Toc30688195"/>
      <w:bookmarkStart w:id="41" w:name="__RefHeading__10681_1181741181"/>
      <w:r>
        <w:rPr>
          <w:rFonts w:eastAsia="Arial Unicode MS"/>
          <w:color w:val="000000"/>
        </w:rPr>
        <w:t>Μεταβατική Διάταξη Για Το Προσωπικό Του Ε.Τ.Ε.Α.Ε.Π.</w:t>
      </w:r>
      <w:bookmarkEnd w:id="40"/>
      <w:bookmarkEnd w:id="41"/>
    </w:p>
    <w:p w:rsidR="002E3A7F" w:rsidRDefault="002E3A7F" w:rsidP="002E3A7F">
      <w:pPr>
        <w:pStyle w:val="Standard"/>
        <w:tabs>
          <w:tab w:val="left" w:pos="7513"/>
        </w:tabs>
        <w:spacing w:after="0" w:line="288" w:lineRule="auto"/>
        <w:ind w:right="84"/>
        <w:jc w:val="both"/>
        <w:rPr>
          <w:rFonts w:eastAsia="Arial Unicode MS" w:cs="Arial" w:hint="eastAsia"/>
          <w:color w:val="000000"/>
          <w:sz w:val="22"/>
        </w:rPr>
      </w:pPr>
      <w:r>
        <w:rPr>
          <w:rFonts w:eastAsia="Arial Unicode MS" w:cs="Arial"/>
          <w:color w:val="000000"/>
          <w:sz w:val="22"/>
        </w:rPr>
        <w:t>Προστίθεται άρθρο 71Α στον Ν.4387/2016 ως εξής: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1.Το πάσης φύσεως προσωπικό και οι δικηγόροι με έμμισθη εντολή που υπηρετούν στο Ε.Τ.Ε.Α.Ε.Π. μεταφέρονται από 1-3-2020 στον e-Ε.Φ.Κ.Α με την ίδια εργασιακή σχέση, οργανική θέση, βαθμό και μισθολογικό κλιμάκιο που κατέχουν από την ημερομηνία ένταξής τους. Όλες οι κενές οργανικές θέσεις του Ε.Τ.Ε.Α.Ε.Π. μεταφέρονται στον e-Ε.Φ.Κ.Α.</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2. Οι συμβάσεις έργου ή παροχής υπηρεσιών φυσικών προσώπων που παρείχαν υπηρεσίες στο Ε.Τ.Ε.Α.Ε.Π. κατ’ αποκοπή συνεχίζονται και με τον e-Ε.Φ.Κ.Α., μέχρι τη λήξη τους.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3. Διαδικασίες για πλήρωση θέσεων που βρίσκονται σε εξέλιξη στον εντασσόμενο φορέα του Ε.Τ.Ε.Α.Ε.Π. συνεχίζονται κανονικά για λογαριασμό του e-Ε.Φ.Κ.Α.. Το προσλαμβανόμενο προσωπικό και οι αντίστοιχες οργανικές θέσεις μεταφέρονται στον e-Ε.Φ.Κ.Α.</w:t>
      </w:r>
    </w:p>
    <w:p w:rsidR="002E3A7F" w:rsidRDefault="002E3A7F" w:rsidP="002E3A7F">
      <w:pPr>
        <w:pStyle w:val="Standard"/>
        <w:spacing w:after="0" w:line="288" w:lineRule="auto"/>
        <w:jc w:val="both"/>
        <w:rPr>
          <w:rFonts w:hint="eastAsia"/>
        </w:rPr>
      </w:pPr>
      <w:r>
        <w:rPr>
          <w:rFonts w:eastAsia="Arial Unicode MS" w:cs="Arial"/>
          <w:color w:val="000000"/>
          <w:sz w:val="22"/>
        </w:rPr>
        <w:t>4. α. Για το προσωπικό που υπηρετεί με απόσπαση ή διάθεση στο Ε.Τ.Ε.Α.Ε.Π., όπως και για το προσωπικό που τοποθετήθηκε σε πλαίσιο εφαρμογής ειδικών προγραμμάτων του Ο.Α.Ε.Δ. εφαρμόζεται αναλόγως η ρύθμιση της παραγράφου 1. Μετά τη μεταφορά, η απόσπαση, η διάθεση ή ο χρόνος παροχής υπηρεσίας αντίστοιχα εξακολουθούν να ισχύουν  μέχρι την προβλεπόμενη  λήξη τους, εκτός αν αποφασίσει την διακοπή τους το Δ.Σ. του e-Ε.Φ.Κ.Α. Η υπηρεσιακή και μισθολογική κατάσταση των υπαλλήλων αυτών διέπεται από το ισχύον εκάστοτε μισθολόγιο των υπηρεσιών από τις οποίες προέρχονται. Η δαπάνη της εν γένει μισθοδοσίας τους, καθώς και οι αντίστοιχες ασφαλιστικές εισφορές εργοδότη: αα. όσον αφορά τους αποσπασμένους στον εντασσόμενο φορέα του Ε.Τ.Ε.Α.Ε.Π από τη ΔΕΗ Α.Ε., τη ΔΕΔΔΗΕ Α.Ε. και τον ΟΤΕ Α.Ε. βαρύνουν τις εταιρείες αυτές και ο e-Ε.Φ.Κ.Α. αποδίδει στις εταιρείες το ύψος της δαπάνης μισθοδοσίας τους που προκύπτει από την ανάλογη εφαρμογή των διατάξεων του Κεφαλαίου Β' του Ν. 4354/2015 που αφορούν στο μισθολογικό κόστος των υπαλλήλων του άρθρου 1 του ίδιου νόμου και ββ. όσον αφορά στους λοιπούς, βάσει της παραγράφου αυτής, υπηρετούντες με διάθεση υπαλλήλους βαρύνουν τους φορείς από τους οποίους προέρχονται. Οι ανωτέρω υπάλληλοι κατά τον χρόνο της υπηρεσίας τους στον e-Ε.Φ.Κ.Α. και κατά την εκτέλεση αυτής υπέχουν τις ευθύνες δημοσίου υπαλλήλου. β. Η απόσπαση υπαλλήλων του εντασσομένου στον e-Ε.Φ.Κ.Α. φορέα του Ε.Τ.Ε.Α.Ε.Π. εξακολουθεί να ισχύει μέχρι τη λήξη της.</w:t>
      </w:r>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5. Οι διατάξεις της Φ.10050/οικ.20496/4067/4.8.2008 (Β' 1579) κοινής απόφασης των Υπουργών Ανάπτυξης και Απασχόλησης και Κοινωνικής Προστασίας ισχύουν και στον e-Ε.Φ.Κ.Α. για το αποσπασμένο στον εντασσόμενο φορέα του Ε.Τ.Ε.Α.Ε.Π. προσωπικό της ΔΕΗ Α.Ε. και τις ΔΕΔΔΗΕ Α.Ε..</w:t>
      </w:r>
    </w:p>
    <w:p w:rsidR="002E3A7F" w:rsidRDefault="002E3A7F" w:rsidP="002E3A7F">
      <w:pPr>
        <w:pStyle w:val="Standard"/>
        <w:spacing w:after="0" w:line="288" w:lineRule="auto"/>
        <w:jc w:val="both"/>
        <w:rPr>
          <w:rFonts w:hint="eastAsia"/>
        </w:rPr>
      </w:pPr>
      <w:r>
        <w:rPr>
          <w:rFonts w:eastAsia="Arial Unicode MS" w:cs="Arial"/>
          <w:color w:val="000000"/>
          <w:sz w:val="22"/>
        </w:rPr>
        <w:t>6. α. Μέχρι 30-6-2020 το πάσης φύσεως προσωπικό του Ε.Τ.Ε.Α.Ε.Π. τοποθετείται με απόφαση του Διοικητή του e-Ε.Φ.Κ.Α</w:t>
      </w:r>
      <w:r>
        <w:rPr>
          <w:rFonts w:eastAsia="Arial Unicode MS" w:cs="Arial"/>
          <w:strike/>
          <w:color w:val="000000"/>
          <w:sz w:val="22"/>
        </w:rPr>
        <w:t>.</w:t>
      </w:r>
      <w:r>
        <w:rPr>
          <w:rFonts w:eastAsia="Arial Unicode MS" w:cs="Arial"/>
          <w:color w:val="000000"/>
          <w:sz w:val="22"/>
        </w:rPr>
        <w:t xml:space="preserve"> στις θέσεις του Οργανισμού του </w:t>
      </w:r>
      <w:r>
        <w:rPr>
          <w:rFonts w:eastAsia="Arial Unicode MS" w:cs="Arial"/>
          <w:color w:val="000000"/>
          <w:sz w:val="22"/>
          <w:lang w:val="en-US"/>
        </w:rPr>
        <w:t>e</w:t>
      </w:r>
      <w:r>
        <w:rPr>
          <w:rFonts w:eastAsia="Arial Unicode MS" w:cs="Arial"/>
          <w:color w:val="000000"/>
          <w:sz w:val="22"/>
        </w:rPr>
        <w:t xml:space="preserve">-Ε.Φ.Κ.Α. (Π.Δ. 8/2019), όπως ισχύει και στις θέσεις υπηρεσιακών δομών που διατηρήθηκαν σε ισχύ με τις προβλεπόμενες από την παράγραφο 3 του άρθρου 51 του νόμου 4445/2016 (236 Α΄) </w:t>
      </w:r>
      <w:r>
        <w:rPr>
          <w:rFonts w:eastAsia="Arial Unicode MS" w:cs="Arial"/>
          <w:color w:val="000000"/>
          <w:sz w:val="22"/>
        </w:rPr>
        <w:lastRenderedPageBreak/>
        <w:t>υπουργικές αποφάσεις.  β. Με απόφαση του Διοικητή του e-Ε.Φ.Κ.Α. τοποθετούνται προϊστάμενοι σε πάσης φύσεως οργανικές μονάδες του e-Ε.Φ.Κ.Α. υπάλληλοι που υπηρετούσαν στον εντασσόμενο φορέα του ΕΤ.Ε.Α.Ε.Π. και ασκούσαν καθήκοντα προϊσταμένου του ίδιου επιπέδου, εφόσον έχουν επιλεγεί από το αρμόδιο Συμβούλιο. Οι προϊστάμενοι αυτοί ασκούν τα καθήκοντά τους μέχρι την επιλογή νέων προϊσταμένων, σύμφωνα με τις ισχύουσες διατάξεις. Αν δεν επαρκούν οι θέσεις προϊσταμένων οργανικής μονάδας του φορέα, οι υπάλληλοι τοποθετούνται ως προϊστάμενοι σε οργανική μονάδα του αμέσως κατώτερου επιπέδου. Σε περίπτωση που τα ίδια κριτήρια πληρούνται από περισσότερους υπαλλήλους, η επιλογή διενεργείται με αιτιολογημένη απόφαση του Διοικητή του e–Ε.Φ.Κ.Α. γ. Για τις τοποθετήσεις προϊσταμένων στις θέσεις του Οργανισμού του e-Ε.Φ.Κ.Α. (Π.Δ. 8/2019), εφαρμόζεται το άρθρο 18 του Ν. 4492/2017, όπως ισχύει</w:t>
      </w:r>
      <w:r>
        <w:t>.</w:t>
      </w:r>
      <w:r>
        <w:rPr>
          <w:rFonts w:ascii="Arial" w:eastAsia="Arial Unicode MS" w:hAnsi="Arial" w:cs="Arial"/>
          <w:i/>
          <w:color w:val="000000"/>
          <w:sz w:val="27"/>
        </w:rPr>
        <w:t xml:space="preserve"> </w:t>
      </w:r>
      <w:r>
        <w:rPr>
          <w:rFonts w:eastAsia="Arial Unicode MS" w:cs="Arial"/>
          <w:color w:val="000000"/>
          <w:sz w:val="22"/>
        </w:rPr>
        <w:t xml:space="preserve">Όλες οι διατάξεις του Οργανισμού του </w:t>
      </w:r>
      <w:r>
        <w:rPr>
          <w:rFonts w:eastAsia="Arial Unicode MS" w:cs="Arial"/>
          <w:color w:val="000000"/>
          <w:sz w:val="22"/>
          <w:lang w:val="en-US"/>
        </w:rPr>
        <w:t>e</w:t>
      </w:r>
      <w:r>
        <w:rPr>
          <w:rFonts w:eastAsia="Arial Unicode MS" w:cs="Arial"/>
          <w:color w:val="000000"/>
          <w:sz w:val="22"/>
        </w:rPr>
        <w:t>-Ε.Φ.Κ.Α. (Π.Δ. 8/2019) εφαρμόζονται και επί του προσωπικού του εντασσόμενου φορέα του ΕΤ.Ε.Α.Ε.Π.</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7. Ο </w:t>
      </w:r>
      <w:r>
        <w:rPr>
          <w:rFonts w:eastAsia="Arial Unicode MS" w:cs="Arial"/>
          <w:color w:val="000000"/>
          <w:sz w:val="22"/>
          <w:lang w:val="en-US"/>
        </w:rPr>
        <w:t>e</w:t>
      </w:r>
      <w:r>
        <w:rPr>
          <w:rFonts w:eastAsia="Arial Unicode MS" w:cs="Arial"/>
          <w:color w:val="000000"/>
          <w:sz w:val="22"/>
        </w:rPr>
        <w:t>-Ε.Φ.Κ.Α. αποτελεί ενιαία αρχή κατά την έννοια του άρθρου 66 ΥΚ εντός των ορίων του ίδιου νομού.</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8. Από 30/62020 λήγει αυτοδίκαια η θητεία των μελών του Υπηρεσιακού και Πειθαρχικού Συμβουλίου του Ε.Τ.Ε.Α.Ε.Π.. Για τα θέματα υπηρεσιακής κατάστασής τους οι υπάλληλοι του ΕΤΕΑΕΠ υπάγονται στο Υπηρεσιακό και Πειθαρχικό Συμβούλιο του </w:t>
      </w:r>
      <w:r>
        <w:rPr>
          <w:rFonts w:eastAsia="Arial Unicode MS" w:cs="Arial"/>
          <w:color w:val="000000"/>
          <w:sz w:val="22"/>
          <w:lang w:val="en-US"/>
        </w:rPr>
        <w:t>e</w:t>
      </w:r>
      <w:r>
        <w:rPr>
          <w:rFonts w:eastAsia="Arial Unicode MS" w:cs="Arial"/>
          <w:color w:val="000000"/>
          <w:sz w:val="22"/>
        </w:rPr>
        <w:t>-Ε.Φ.Κ.Α.</w:t>
      </w:r>
    </w:p>
    <w:p w:rsidR="002E3A7F" w:rsidRDefault="002E3A7F" w:rsidP="002E3A7F">
      <w:pPr>
        <w:pStyle w:val="Standard"/>
        <w:keepNext/>
        <w:keepLines/>
        <w:tabs>
          <w:tab w:val="left" w:pos="720"/>
        </w:tabs>
        <w:spacing w:after="0" w:line="288" w:lineRule="auto"/>
        <w:ind w:left="720" w:hanging="720"/>
        <w:jc w:val="center"/>
        <w:outlineLvl w:val="2"/>
        <w:rPr>
          <w:rFonts w:ascii="Cambria" w:eastAsia="Arial Unicode MS" w:hAnsi="Cambria" w:cs="font393"/>
          <w:b/>
          <w:bCs/>
          <w:color w:val="000000"/>
          <w:sz w:val="22"/>
        </w:rPr>
      </w:pPr>
    </w:p>
    <w:p w:rsidR="002E3A7F" w:rsidRDefault="002E3A7F" w:rsidP="002E3A7F">
      <w:pPr>
        <w:pStyle w:val="3"/>
        <w:spacing w:before="0" w:line="288" w:lineRule="auto"/>
        <w:rPr>
          <w:rFonts w:eastAsia="Arial Unicode MS"/>
          <w:color w:val="000000"/>
        </w:rPr>
      </w:pPr>
      <w:bookmarkStart w:id="42" w:name="_Toc30688196"/>
      <w:bookmarkStart w:id="43" w:name="__RefHeading__10683_1181741181"/>
      <w:r>
        <w:rPr>
          <w:rFonts w:eastAsia="Arial Unicode MS"/>
          <w:color w:val="000000"/>
        </w:rPr>
        <w:t>Άρθρο 8</w:t>
      </w:r>
      <w:bookmarkEnd w:id="42"/>
      <w:bookmarkEnd w:id="43"/>
    </w:p>
    <w:p w:rsidR="002E3A7F" w:rsidRDefault="002E3A7F" w:rsidP="002E3A7F">
      <w:pPr>
        <w:pStyle w:val="3"/>
        <w:spacing w:before="0" w:line="288" w:lineRule="auto"/>
        <w:rPr>
          <w:rFonts w:eastAsia="Arial Unicode MS"/>
          <w:color w:val="000000"/>
        </w:rPr>
      </w:pPr>
      <w:bookmarkStart w:id="44" w:name="_Toc30688197"/>
      <w:bookmarkStart w:id="45" w:name="__RefHeading__10685_1181741181"/>
      <w:r>
        <w:rPr>
          <w:rFonts w:eastAsia="Arial Unicode MS"/>
          <w:color w:val="000000"/>
        </w:rPr>
        <w:t>Μεταβατικές Διατάξεις Ε.Τ.Ε.Α.Ε.Π.</w:t>
      </w:r>
      <w:bookmarkEnd w:id="44"/>
      <w:bookmarkEnd w:id="45"/>
    </w:p>
    <w:p w:rsidR="002E3A7F" w:rsidRDefault="002E3A7F" w:rsidP="002E3A7F">
      <w:pPr>
        <w:pStyle w:val="Standard"/>
        <w:tabs>
          <w:tab w:val="left" w:pos="7513"/>
        </w:tabs>
        <w:spacing w:after="0" w:line="288" w:lineRule="auto"/>
        <w:ind w:right="84"/>
        <w:jc w:val="both"/>
        <w:rPr>
          <w:rFonts w:eastAsia="Arial Unicode MS" w:cs="Arial" w:hint="eastAsia"/>
          <w:color w:val="000000"/>
          <w:sz w:val="22"/>
        </w:rPr>
      </w:pPr>
      <w:r>
        <w:rPr>
          <w:rFonts w:eastAsia="Arial Unicode MS" w:cs="Arial"/>
          <w:color w:val="000000"/>
          <w:sz w:val="22"/>
        </w:rPr>
        <w:t>Προστίθεται άρθρο 94Α στον Ν.4387/2016 ως εξής:</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1. Από 1-3-2020, όλα τα ασφαλιστέα πρόσωπα του εντασσόμενου ταμείου του Ε.Τ.Ε.Α.Ε.Π., σύμφωνα με το άρθρο 76 του νόμου 4387/2016, μεταφέρονται στον </w:t>
      </w:r>
      <w:r>
        <w:rPr>
          <w:rFonts w:eastAsia="Arial Unicode MS" w:cs="Arial"/>
          <w:color w:val="000000"/>
          <w:sz w:val="22"/>
          <w:lang w:val="en-US"/>
        </w:rPr>
        <w:t>e</w:t>
      </w:r>
      <w:r>
        <w:rPr>
          <w:rFonts w:eastAsia="Arial Unicode MS" w:cs="Arial"/>
          <w:color w:val="000000"/>
          <w:sz w:val="22"/>
        </w:rPr>
        <w:t>-Ε.Φ.Κ.Α. και θεωρούνται ασφαλισμένοι αυτού.</w:t>
      </w:r>
      <w:r>
        <w:rPr>
          <w:rFonts w:eastAsia="Arial Unicode MS" w:cs="Calibri"/>
          <w:color w:val="000000"/>
          <w:sz w:val="22"/>
        </w:rPr>
        <w:t xml:space="preserve"> </w:t>
      </w:r>
      <w:r>
        <w:rPr>
          <w:rFonts w:eastAsia="Arial Unicode MS" w:cs="Arial"/>
          <w:color w:val="000000"/>
          <w:sz w:val="22"/>
        </w:rPr>
        <w:t xml:space="preserve">Οι ασφαλισμένοι του εντασσόμενου ταμείου του Ε.Τ.Ε.Α.Ε.Π. εξακολουθούν να διέπονται από τις διατάξεις της νομοθεσίας αυτού, όπως κάθε φορά ισχύουν. Στον Κλάδο Επικουρικής Ασφάλισης και τον Κλάδο Εφάπαξ Παροχών του </w:t>
      </w:r>
      <w:r>
        <w:rPr>
          <w:rFonts w:eastAsia="Arial Unicode MS" w:cs="Arial"/>
          <w:color w:val="000000"/>
          <w:sz w:val="22"/>
          <w:lang w:val="en-US"/>
        </w:rPr>
        <w:t>e</w:t>
      </w:r>
      <w:r>
        <w:rPr>
          <w:rFonts w:eastAsia="Arial Unicode MS" w:cs="Arial"/>
          <w:color w:val="000000"/>
          <w:sz w:val="22"/>
        </w:rPr>
        <w:t>-Ε.Φ.Κ.Α. μεταφέρονται αντίστοιχα όλα τα δικαιώματα και οι υποχρεώσεις των ασφαλισμένων και συνταξιούχων του εντασσόμενου ταμείου του Ε.Τ.Ε.Α.Ε.Π., ανεξάρτητα από την χρονική περίοδο ασφάλισής τους</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2. Οι όροι και προϋποθέσεις συνταξιοδότησης, ο καθορισμός του ποσού επικουρικής σύνταξης και εφάπαξ και κάθε άλλη παροχή του εντασσόμενου ταμείου του Ε.Τ.Ε.Α.Ε.Π., όπως και κάθε θέμα που δεν προβλέπεται ρητώς στο παρόν, εξακολουθούν να διέπονται από τις διατάξεις της νομοθεσίας αυτού, όπως ισχύουν και έχουν διαμορφωθεί μέχρι την έναρξη λειτουργίας του e–Ε.Φ.Κ.Α. την 1-3-2020. Η πρόβλεψη αυτή καταλαμβάνει και τις εκκρεμείς αιτήσεις κατά τον χρόνο έναρξης της λειτουργίας του </w:t>
      </w:r>
      <w:r>
        <w:rPr>
          <w:rFonts w:eastAsia="Arial Unicode MS" w:cs="Arial"/>
          <w:color w:val="000000"/>
          <w:sz w:val="22"/>
          <w:lang w:val="en-US"/>
        </w:rPr>
        <w:t>e</w:t>
      </w:r>
      <w:r>
        <w:rPr>
          <w:rFonts w:eastAsia="Arial Unicode MS" w:cs="Arial"/>
          <w:color w:val="000000"/>
          <w:sz w:val="22"/>
        </w:rPr>
        <w:t>-Ε.Φ.Κ.Α.</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3. Χρόνος ασφάλισης για τον κλάδο επικουρικής ασφάλισης και τον κλάδο εφάπαξ παροχών του </w:t>
      </w:r>
      <w:r>
        <w:rPr>
          <w:rFonts w:eastAsia="Arial Unicode MS" w:cs="Arial"/>
          <w:color w:val="000000"/>
          <w:sz w:val="22"/>
          <w:lang w:val="en-US"/>
        </w:rPr>
        <w:t>e</w:t>
      </w:r>
      <w:r>
        <w:rPr>
          <w:rFonts w:eastAsia="Arial Unicode MS" w:cs="Arial"/>
          <w:color w:val="000000"/>
          <w:sz w:val="22"/>
        </w:rPr>
        <w:t xml:space="preserve">-Ε.Φ.Κ.Α. είναι ο χρόνος για τον οποίο καταβάλλονται ή οφείλονται ασφαλιστικές εισφορές για κάθε κλάδο του </w:t>
      </w:r>
      <w:r>
        <w:rPr>
          <w:rFonts w:eastAsia="Arial Unicode MS" w:cs="Arial"/>
          <w:color w:val="000000"/>
          <w:sz w:val="22"/>
          <w:lang w:val="en-US"/>
        </w:rPr>
        <w:t>e</w:t>
      </w:r>
      <w:r>
        <w:rPr>
          <w:rFonts w:eastAsia="Arial Unicode MS" w:cs="Arial"/>
          <w:color w:val="000000"/>
          <w:sz w:val="22"/>
        </w:rPr>
        <w:t>-Ε.Φ.Κ.Α. από 1.3.2020 και εφεξής και ο χρόνος ασφάλισης του εντασσόμενου ταμείου του Ε.Τ.Ε.Α.Ε.Π., όπως προβλέπεται στο άρθρο 79 του νόμου αυτού.</w:t>
      </w:r>
    </w:p>
    <w:p w:rsidR="002E3A7F" w:rsidRDefault="002E3A7F" w:rsidP="002E3A7F">
      <w:pPr>
        <w:pStyle w:val="Standard"/>
        <w:spacing w:after="0" w:line="288" w:lineRule="auto"/>
        <w:jc w:val="both"/>
        <w:rPr>
          <w:rFonts w:hint="eastAsia"/>
        </w:rPr>
      </w:pPr>
      <w:r>
        <w:rPr>
          <w:rFonts w:eastAsia="Arial Unicode MS" w:cs="Arial"/>
          <w:color w:val="000000"/>
          <w:sz w:val="22"/>
        </w:rPr>
        <w:t xml:space="preserve">4. Μέχρι την έκδοση του Ενιαίου Κανονισμού Ασφάλισης και Παροχών του </w:t>
      </w:r>
      <w:r>
        <w:rPr>
          <w:rFonts w:eastAsia="Arial Unicode MS" w:cs="Arial"/>
          <w:color w:val="000000"/>
          <w:sz w:val="22"/>
          <w:lang w:val="en-US"/>
        </w:rPr>
        <w:t>e</w:t>
      </w:r>
      <w:r>
        <w:rPr>
          <w:rFonts w:eastAsia="Arial Unicode MS" w:cs="Arial"/>
          <w:color w:val="000000"/>
          <w:sz w:val="22"/>
        </w:rPr>
        <w:t>-Ε.Φ.Κ.Α., που θα περιλαμβάνει τον κλάδο επικουρικής ασφάλισης και τον κλάδο εφάπαξ παροχών του εντασσόμενου ταμείου Ε.Τ.Ε.Α.Ε.Π., εξακολουθούν να εφαρμόζονται οι καταστατικές διατάξεις των εντασσόμενων ταμείων, τομέων, κλάδων και λογαριασμών και η γενικότερη νομοθεσία του εντασσόμενου ταμείου Ε.Τ.Ε.Α.Ε.Π εκτός αν ορίζεται διαφορετικά στις διατάξεις του παρόντος..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Arial Unicode MS" w:cs="Arial"/>
          <w:color w:val="000000"/>
          <w:sz w:val="22"/>
        </w:rPr>
        <w:lastRenderedPageBreak/>
        <w:t xml:space="preserve">5. </w:t>
      </w:r>
      <w:r>
        <w:rPr>
          <w:rFonts w:eastAsia="Times New Roman" w:cs="Calibri"/>
          <w:color w:val="000000"/>
          <w:sz w:val="22"/>
          <w:lang w:eastAsia="el-GR"/>
        </w:rPr>
        <w:t>Μέχρι τη σύσταση των επιτροπών της περίπτωσης α΄ της παραγράφου 2 του άρθρου 52 του Ν.4387/2016,</w:t>
      </w:r>
      <w:r>
        <w:rPr>
          <w:rFonts w:eastAsia="Times New Roman" w:cs="Arial"/>
          <w:color w:val="000000"/>
          <w:sz w:val="22"/>
          <w:lang w:eastAsia="el-GR"/>
        </w:rPr>
        <w:t xml:space="preserve"> συνεχίζουν να λειτουργούν οι Διοικητικές Επιτροπές του εντασσόμενου φορέα του Ε.Τ.Ε.Α.Ε.Π. του άρθρου 80 του ν.4387/2016 με τις ίδιες αρμοδιότητες και το ισχύον θεσμικό καταστατικό τους πλαίσιο, όπως έχει διαμορφωθεί μέχρι 1-3-2020. Τα ως άνω όργανα αποτελούν Διοικητικές Επιτροπές του e-Ε.Φ.Κ.Α. και διέπονται από τις ισχύουσες διατάξεις εφαρμοζόμενες αναλόγως.</w:t>
      </w:r>
    </w:p>
    <w:p w:rsidR="002E3A7F" w:rsidRDefault="002E3A7F" w:rsidP="002E3A7F">
      <w:pPr>
        <w:pStyle w:val="Standard"/>
        <w:spacing w:after="0" w:line="288" w:lineRule="auto"/>
        <w:jc w:val="both"/>
        <w:rPr>
          <w:rFonts w:eastAsia="Arial Unicode MS" w:cs="Arial" w:hint="eastAsia"/>
          <w:color w:val="000000"/>
          <w:sz w:val="22"/>
        </w:rPr>
      </w:pPr>
    </w:p>
    <w:p w:rsidR="002E3A7F" w:rsidRDefault="002E3A7F" w:rsidP="002E3A7F">
      <w:pPr>
        <w:pStyle w:val="3"/>
        <w:spacing w:before="0" w:line="288" w:lineRule="auto"/>
        <w:rPr>
          <w:rFonts w:eastAsia="Arial Unicode MS"/>
          <w:color w:val="000000"/>
        </w:rPr>
      </w:pPr>
      <w:bookmarkStart w:id="46" w:name="_Toc30688198"/>
      <w:bookmarkStart w:id="47" w:name="__RefHeading__10687_1181741181"/>
      <w:r>
        <w:rPr>
          <w:rFonts w:eastAsia="Arial Unicode MS"/>
          <w:color w:val="000000"/>
        </w:rPr>
        <w:t>Άρθρο 9</w:t>
      </w:r>
      <w:bookmarkEnd w:id="46"/>
      <w:bookmarkEnd w:id="47"/>
    </w:p>
    <w:p w:rsidR="002E3A7F" w:rsidRDefault="002E3A7F" w:rsidP="002E3A7F">
      <w:pPr>
        <w:pStyle w:val="3"/>
        <w:spacing w:before="0" w:line="288" w:lineRule="auto"/>
        <w:rPr>
          <w:rFonts w:eastAsia="Arial Unicode MS"/>
          <w:color w:val="000000"/>
        </w:rPr>
      </w:pPr>
      <w:bookmarkStart w:id="48" w:name="_Toc30688199"/>
      <w:bookmarkStart w:id="49" w:name="__RefHeading__10689_1181741181"/>
      <w:r>
        <w:rPr>
          <w:rFonts w:eastAsia="Arial Unicode MS"/>
          <w:color w:val="000000"/>
        </w:rPr>
        <w:t>Καταργούμενες Διατάξεις</w:t>
      </w:r>
      <w:bookmarkEnd w:id="48"/>
      <w:bookmarkEnd w:id="49"/>
    </w:p>
    <w:p w:rsidR="002E3A7F" w:rsidRDefault="002E3A7F" w:rsidP="002E3A7F">
      <w:pPr>
        <w:pStyle w:val="Standard"/>
        <w:spacing w:after="0" w:line="288" w:lineRule="auto"/>
        <w:jc w:val="both"/>
        <w:rPr>
          <w:rFonts w:eastAsia="Arial Unicode MS" w:cs="Arial" w:hint="eastAsia"/>
          <w:color w:val="000000"/>
          <w:sz w:val="22"/>
        </w:rPr>
      </w:pPr>
      <w:r>
        <w:rPr>
          <w:rFonts w:eastAsia="Arial Unicode MS" w:cs="Arial"/>
          <w:color w:val="000000"/>
          <w:sz w:val="22"/>
        </w:rPr>
        <w:t>Η παρ.11 του άρθρου 70 του ν.4387/2016 και η παρ.8 του άρθρου 45Α του ν.4052/2012 όπως προστέθηκε με το άρθρο 82 του ν.4387/2016 καταργούνται από τότε που ίσχυσαν.</w:t>
      </w:r>
    </w:p>
    <w:p w:rsidR="002E3A7F" w:rsidRDefault="002E3A7F" w:rsidP="002E3A7F">
      <w:pPr>
        <w:pStyle w:val="1"/>
        <w:spacing w:before="0" w:after="0" w:line="288" w:lineRule="auto"/>
        <w:rPr>
          <w:rFonts w:ascii="Calibri" w:hAnsi="Calibri"/>
          <w:color w:val="000000"/>
          <w:sz w:val="24"/>
          <w:szCs w:val="24"/>
          <w:lang w:val="el-GR"/>
        </w:rPr>
      </w:pPr>
    </w:p>
    <w:p w:rsidR="002E3A7F" w:rsidRDefault="002E3A7F" w:rsidP="002E3A7F">
      <w:pPr>
        <w:pStyle w:val="1"/>
        <w:spacing w:before="0" w:after="0" w:line="288" w:lineRule="auto"/>
        <w:rPr>
          <w:rFonts w:ascii="Calibri" w:hAnsi="Calibri"/>
          <w:color w:val="000000"/>
          <w:sz w:val="24"/>
          <w:szCs w:val="24"/>
          <w:lang w:val="el-GR"/>
        </w:rPr>
      </w:pPr>
    </w:p>
    <w:p w:rsidR="002E3A7F" w:rsidRDefault="002E3A7F" w:rsidP="002E3A7F">
      <w:pPr>
        <w:pStyle w:val="1"/>
        <w:spacing w:before="0" w:after="0" w:line="288" w:lineRule="auto"/>
        <w:rPr>
          <w:rFonts w:ascii="Calibri" w:hAnsi="Calibri"/>
          <w:color w:val="000000"/>
          <w:lang w:val="el-GR"/>
        </w:rPr>
      </w:pPr>
      <w:bookmarkStart w:id="50" w:name="_Toc30688200"/>
      <w:bookmarkStart w:id="51" w:name="__RefHeading__10691_1181741181"/>
      <w:r>
        <w:rPr>
          <w:rFonts w:ascii="Calibri" w:hAnsi="Calibri"/>
          <w:color w:val="000000"/>
          <w:lang w:val="el-GR"/>
        </w:rPr>
        <w:t>ΜΕΡΟΣ  ΔΕΥΤΕΡΟ</w:t>
      </w:r>
      <w:bookmarkEnd w:id="4"/>
      <w:bookmarkEnd w:id="5"/>
      <w:bookmarkEnd w:id="50"/>
      <w:bookmarkEnd w:id="51"/>
    </w:p>
    <w:p w:rsidR="002E3A7F" w:rsidRPr="00514F1B" w:rsidRDefault="002E3A7F" w:rsidP="002E3A7F">
      <w:pPr>
        <w:pStyle w:val="1"/>
        <w:rPr>
          <w:lang w:val="el-GR"/>
        </w:rPr>
      </w:pPr>
      <w:bookmarkStart w:id="52" w:name="_Toc30688201"/>
      <w:bookmarkStart w:id="53" w:name="__RefHeading__10693_1181741181"/>
      <w:bookmarkStart w:id="54" w:name="_Toc29221270"/>
      <w:bookmarkStart w:id="55" w:name="_Toc29574399"/>
      <w:r>
        <w:rPr>
          <w:szCs w:val="20"/>
          <w:lang w:val="el-GR"/>
        </w:rPr>
        <w:t>ΨΗΦΙΑΚΟΣ ΜΕΤΑΣΧΗΜΑΤΙΣΜΟΣ</w:t>
      </w:r>
      <w:r>
        <w:rPr>
          <w:color w:val="000000"/>
          <w:sz w:val="22"/>
          <w:lang w:val="el-GR"/>
        </w:rPr>
        <w:t xml:space="preserve"> </w:t>
      </w:r>
      <w:r>
        <w:rPr>
          <w:szCs w:val="20"/>
          <w:lang w:val="el-GR"/>
        </w:rPr>
        <w:t>ΗΛΕΚΤΡΟΝΙΚΟΥ ΕΘΝΙΚΟΥ  ΦΟΡΕΑ ΚΟΙΝΩΝΙΚΗΣ ΑΣΦΑΛΙΣΗΣ</w:t>
      </w:r>
      <w:bookmarkEnd w:id="52"/>
      <w:bookmarkEnd w:id="53"/>
    </w:p>
    <w:p w:rsidR="002E3A7F" w:rsidRPr="00514F1B" w:rsidRDefault="002E3A7F" w:rsidP="002E3A7F">
      <w:pPr>
        <w:pStyle w:val="1"/>
        <w:rPr>
          <w:lang w:val="el-GR"/>
        </w:rPr>
      </w:pPr>
      <w:bookmarkStart w:id="56" w:name="__RefHeading__10695_1181741181"/>
      <w:r>
        <w:rPr>
          <w:szCs w:val="20"/>
          <w:lang w:val="el-GR"/>
        </w:rPr>
        <w:t xml:space="preserve"> </w:t>
      </w:r>
      <w:bookmarkStart w:id="57" w:name="_Toc30688202"/>
      <w:r>
        <w:rPr>
          <w:szCs w:val="20"/>
          <w:lang w:val="el-GR"/>
        </w:rPr>
        <w:t>«</w:t>
      </w:r>
      <w:r>
        <w:rPr>
          <w:szCs w:val="20"/>
        </w:rPr>
        <w:t>e</w:t>
      </w:r>
      <w:r>
        <w:rPr>
          <w:szCs w:val="20"/>
          <w:lang w:val="el-GR"/>
        </w:rPr>
        <w:t>-Ε.Φ.Κ.Α.»</w:t>
      </w:r>
      <w:bookmarkEnd w:id="54"/>
      <w:bookmarkEnd w:id="55"/>
      <w:bookmarkEnd w:id="56"/>
      <w:bookmarkEnd w:id="57"/>
    </w:p>
    <w:p w:rsidR="002E3A7F" w:rsidRDefault="002E3A7F" w:rsidP="002E3A7F">
      <w:pPr>
        <w:pStyle w:val="Standard"/>
        <w:keepNext/>
        <w:keepLines/>
        <w:spacing w:after="0" w:line="288" w:lineRule="auto"/>
        <w:jc w:val="center"/>
        <w:outlineLvl w:val="2"/>
        <w:rPr>
          <w:rFonts w:eastAsia="Times New Roman"/>
          <w:b/>
          <w:bCs/>
          <w:color w:val="000000"/>
          <w:sz w:val="20"/>
          <w:szCs w:val="20"/>
          <w:lang w:bidi="en-US"/>
        </w:rPr>
      </w:pPr>
    </w:p>
    <w:p w:rsidR="002E3A7F" w:rsidRDefault="002E3A7F" w:rsidP="002E3A7F">
      <w:pPr>
        <w:pStyle w:val="af0"/>
        <w:spacing w:after="0" w:line="288" w:lineRule="auto"/>
        <w:rPr>
          <w:rFonts w:ascii="Calibri" w:hAnsi="Calibri"/>
        </w:rPr>
      </w:pPr>
      <w:bookmarkStart w:id="58" w:name="_Toc29574400"/>
      <w:bookmarkStart w:id="59" w:name="_Toc30688203"/>
      <w:bookmarkStart w:id="60" w:name="__RefHeading__10697_1181741181"/>
      <w:r>
        <w:rPr>
          <w:rFonts w:ascii="Calibri" w:hAnsi="Calibri"/>
        </w:rPr>
        <w:t>ΚΕΦΑΛΑΙΟ Α’</w:t>
      </w:r>
      <w:bookmarkEnd w:id="58"/>
      <w:bookmarkEnd w:id="59"/>
      <w:bookmarkEnd w:id="60"/>
    </w:p>
    <w:p w:rsidR="002E3A7F" w:rsidRDefault="002E3A7F" w:rsidP="002E3A7F">
      <w:pPr>
        <w:pStyle w:val="3"/>
        <w:spacing w:before="0" w:line="288" w:lineRule="auto"/>
      </w:pPr>
      <w:bookmarkStart w:id="61" w:name="_Toc29574401"/>
      <w:bookmarkStart w:id="62" w:name="_Toc30688204"/>
      <w:bookmarkStart w:id="63" w:name="__RefHeading__10699_1181741181"/>
      <w:r>
        <w:rPr>
          <w:rFonts w:ascii="Calibri" w:eastAsia="Arial Unicode MS" w:hAnsi="Calibri"/>
          <w:color w:val="000000"/>
        </w:rPr>
        <w:t>Άρθρο 1</w:t>
      </w:r>
      <w:bookmarkEnd w:id="61"/>
      <w:r>
        <w:rPr>
          <w:rFonts w:ascii="Calibri" w:eastAsia="Arial Unicode MS" w:hAnsi="Calibri"/>
          <w:color w:val="000000"/>
        </w:rPr>
        <w:t>0</w:t>
      </w:r>
      <w:bookmarkEnd w:id="62"/>
      <w:bookmarkEnd w:id="63"/>
    </w:p>
    <w:p w:rsidR="002E3A7F" w:rsidRDefault="002E3A7F" w:rsidP="002E3A7F">
      <w:pPr>
        <w:pStyle w:val="3"/>
        <w:spacing w:before="0" w:line="288" w:lineRule="auto"/>
      </w:pPr>
      <w:bookmarkStart w:id="64" w:name="_Toc29574402"/>
      <w:bookmarkStart w:id="65" w:name="_Toc30688205"/>
      <w:bookmarkStart w:id="66" w:name="__RefHeading__10701_1181741181"/>
      <w:r>
        <w:rPr>
          <w:rFonts w:ascii="Calibri" w:eastAsia="Arial Unicode MS" w:hAnsi="Calibri"/>
          <w:color w:val="000000"/>
        </w:rPr>
        <w:t xml:space="preserve">Μητρώο  Ασφαλισμένων </w:t>
      </w:r>
      <w:r>
        <w:rPr>
          <w:color w:val="000000"/>
          <w:sz w:val="22"/>
        </w:rPr>
        <w:t xml:space="preserve">Ηλεκτρονικού </w:t>
      </w:r>
      <w:r>
        <w:rPr>
          <w:rFonts w:ascii="Calibri" w:eastAsia="Arial Unicode MS" w:hAnsi="Calibri"/>
          <w:color w:val="000000"/>
        </w:rPr>
        <w:t>Εθνικού Φορέα Κοινωνικής Ασφάλισης e- Ε.Φ.Κ.Α.</w:t>
      </w:r>
      <w:bookmarkEnd w:id="64"/>
      <w:bookmarkEnd w:id="65"/>
      <w:bookmarkEnd w:id="66"/>
    </w:p>
    <w:p w:rsidR="002E3A7F" w:rsidRDefault="002E3A7F" w:rsidP="002E3A7F">
      <w:pPr>
        <w:pStyle w:val="Standard"/>
        <w:spacing w:after="0" w:line="288" w:lineRule="auto"/>
        <w:jc w:val="both"/>
        <w:rPr>
          <w:rFonts w:hint="eastAsia"/>
        </w:rPr>
      </w:pPr>
      <w:r>
        <w:rPr>
          <w:color w:val="000000"/>
          <w:sz w:val="22"/>
        </w:rPr>
        <w:t>1.Για την εγγραφή άμεσα ή έμμεσα ασφαλισμένου στο μητρώο ασφαλισμένων του Ηλεκτρονικού Εθνικού Φορέα Κοινωνικής Ασφάλισης (</w:t>
      </w:r>
      <w:r>
        <w:rPr>
          <w:color w:val="000000"/>
          <w:sz w:val="22"/>
          <w:lang w:val="en-US"/>
        </w:rPr>
        <w:t>e</w:t>
      </w:r>
      <w:r>
        <w:rPr>
          <w:color w:val="000000"/>
          <w:sz w:val="22"/>
        </w:rPr>
        <w:t xml:space="preserve">-Ε.Φ.Κ.Α.) και τη μεταβολή ατομικών στοιχείων υποβάλλεται, κατόπιν ταυτοποίησης, αίτηση με ηλεκτρονικό τρόπο στο δικτυακό τόπο του </w:t>
      </w:r>
      <w:r>
        <w:rPr>
          <w:color w:val="000000"/>
          <w:sz w:val="22"/>
          <w:lang w:val="en-US"/>
        </w:rPr>
        <w:t>e</w:t>
      </w:r>
      <w:r>
        <w:rPr>
          <w:color w:val="000000"/>
          <w:sz w:val="22"/>
        </w:rPr>
        <w:t>-Ε.Φ.Κ.Α και αντλούνται τα απαραίτητα  στοιχεία από το μητρώο του «ΑΜΚΑ-ΕΜΑΕΣ»,  με την επιφύλαξη εξαιρέσεων που προβλέπονται σε ειδικές ρυθμίσεις για αυτεπάγγελτη εγγραφή.</w:t>
      </w:r>
    </w:p>
    <w:p w:rsidR="002E3A7F" w:rsidRDefault="002E3A7F" w:rsidP="002E3A7F">
      <w:pPr>
        <w:pStyle w:val="a8"/>
        <w:spacing w:after="0" w:line="288" w:lineRule="auto"/>
        <w:ind w:left="0"/>
        <w:jc w:val="both"/>
        <w:rPr>
          <w:rFonts w:cs="Calibri" w:hint="eastAsia"/>
          <w:color w:val="000000"/>
          <w:sz w:val="22"/>
        </w:rPr>
      </w:pPr>
      <w:r>
        <w:rPr>
          <w:rFonts w:cs="Calibri"/>
          <w:color w:val="000000"/>
          <w:sz w:val="22"/>
        </w:rPr>
        <w:t>Σε περίπτωση που τα αντλούμενα ατομικά στοιχεία δεν είναι επικαιροποιημένα απαιτείται διόρθωση τούτων στο πληροφοριακό σύστημα του «ΑΜΚΑ-ΕΜΑΕΣ».</w:t>
      </w:r>
    </w:p>
    <w:p w:rsidR="002E3A7F" w:rsidRDefault="002E3A7F" w:rsidP="002E3A7F">
      <w:pPr>
        <w:pStyle w:val="a8"/>
        <w:spacing w:after="0" w:line="288" w:lineRule="auto"/>
        <w:ind w:left="0"/>
        <w:jc w:val="both"/>
        <w:rPr>
          <w:rFonts w:hint="eastAsia"/>
        </w:rPr>
      </w:pPr>
      <w:r>
        <w:rPr>
          <w:rFonts w:cs="Calibri"/>
          <w:color w:val="000000"/>
          <w:sz w:val="22"/>
        </w:rPr>
        <w:t>2.Για την εγγραφή ή μεταβολή ατομικών στοιχείων των έμμεσα ασφαλισμένων μελών απαιτείται υποβολή αίτησης με ηλεκτρονικό τρόπο. Στις περιπτώσεςι ανήλικων μελών η  αίτηση υποβάλλεται από τον ένα γονέα και απαιτείται έγκριση  με ηλεκτρονικό τρόπο από τον άλλο προκειμένου να οριστικοποιηθεί.</w:t>
      </w:r>
    </w:p>
    <w:p w:rsidR="002E3A7F" w:rsidRDefault="002E3A7F" w:rsidP="002E3A7F">
      <w:pPr>
        <w:pStyle w:val="a8"/>
        <w:spacing w:after="0" w:line="288" w:lineRule="auto"/>
        <w:ind w:left="0"/>
        <w:jc w:val="both"/>
        <w:rPr>
          <w:rFonts w:hint="eastAsia"/>
        </w:rPr>
      </w:pPr>
      <w:r>
        <w:rPr>
          <w:rFonts w:cs="Calibri"/>
          <w:color w:val="000000"/>
          <w:sz w:val="22"/>
        </w:rPr>
        <w:t>3.Η προβεβαίωση την οποία οι ελεύθεροι επαγγελματίες, οι αυτοτελώς απασχολούμενοι και οι αγρότες υποχρεούνται να προσκομίζουν στην αρμόδια υπηρεσία της Ανεξάρτητης Αρχής Δημοσίων Εσόδων (Α.Α.Δ.Ε.) για την έναρξη ή μεταβολή δραστηριότητας εκδίδεται ηλεκτρονικά. Οι ενδιαφερόμενοι υποβάλλουν, μετά από ταυτοποίηση, ηλεκτρονική αίτηση στο δικτυακό τόπο του</w:t>
      </w:r>
      <w:r>
        <w:rPr>
          <w:color w:val="000000"/>
          <w:sz w:val="22"/>
        </w:rPr>
        <w:t xml:space="preserve"> </w:t>
      </w:r>
      <w:r>
        <w:rPr>
          <w:color w:val="000000"/>
          <w:sz w:val="22"/>
          <w:lang w:val="en-US"/>
        </w:rPr>
        <w:t>e</w:t>
      </w:r>
      <w:r>
        <w:rPr>
          <w:color w:val="000000"/>
          <w:sz w:val="22"/>
        </w:rPr>
        <w:t xml:space="preserve">-Ε.Φ.Κ.Α., </w:t>
      </w:r>
      <w:r>
        <w:rPr>
          <w:rFonts w:cs="Calibri"/>
          <w:color w:val="000000"/>
          <w:sz w:val="22"/>
        </w:rPr>
        <w:t>στην οποία καταχωρείται κωδικός αριθμός δραστηριότητας (ΚΑΔ) της προς έναρξη δραστηριότητας, καθώς και τα απαιτούμενα απογραφικά στοιχεία για τον προσδιορισμό της ιδιότητας του ασφαλισμένου.</w:t>
      </w:r>
    </w:p>
    <w:p w:rsidR="002E3A7F" w:rsidRDefault="002E3A7F" w:rsidP="002E3A7F">
      <w:pPr>
        <w:pStyle w:val="a8"/>
        <w:spacing w:after="0" w:line="288" w:lineRule="auto"/>
        <w:ind w:left="0"/>
        <w:jc w:val="both"/>
        <w:rPr>
          <w:rFonts w:hint="eastAsia"/>
        </w:rPr>
      </w:pPr>
      <w:r>
        <w:rPr>
          <w:rFonts w:cs="Calibri"/>
          <w:color w:val="000000"/>
          <w:sz w:val="22"/>
        </w:rPr>
        <w:t xml:space="preserve"> 4..Έως την ολοκλήρωση της διασύνδεσης των πληροφοριακών συστημάτων  η Ανεξάρτητη Αρχή Δημοσίων Εσόδων «Α.Α.Δ.Ε.» αποστέλλει στον </w:t>
      </w:r>
      <w:r>
        <w:rPr>
          <w:color w:val="000000"/>
          <w:sz w:val="22"/>
          <w:lang w:val="en-US"/>
        </w:rPr>
        <w:t>e</w:t>
      </w:r>
      <w:r>
        <w:rPr>
          <w:color w:val="000000"/>
          <w:sz w:val="22"/>
        </w:rPr>
        <w:t>-Ε.Φ.Κ.Α</w:t>
      </w:r>
      <w:r>
        <w:rPr>
          <w:rFonts w:cs="Calibri"/>
          <w:color w:val="000000"/>
          <w:sz w:val="22"/>
        </w:rPr>
        <w:t xml:space="preserve"> ηλεκτρονικό αρχείο με τις </w:t>
      </w:r>
      <w:r>
        <w:rPr>
          <w:rFonts w:cs="Calibri"/>
          <w:color w:val="000000"/>
          <w:sz w:val="22"/>
        </w:rPr>
        <w:lastRenderedPageBreak/>
        <w:t>αιτήσεις έναρξης ή διακοπής επαγγέλματος ή επιτηδεύματος  ελεύθερων επαγγελματιών, αυτοτελώς απασχολούμενων και αγροτών μέχρι την πέμπτη (5</w:t>
      </w:r>
      <w:r>
        <w:rPr>
          <w:rFonts w:cs="Calibri"/>
          <w:color w:val="000000"/>
          <w:sz w:val="22"/>
          <w:vertAlign w:val="superscript"/>
        </w:rPr>
        <w:t>η</w:t>
      </w:r>
      <w:r>
        <w:rPr>
          <w:rFonts w:cs="Calibri"/>
          <w:color w:val="000000"/>
          <w:sz w:val="22"/>
        </w:rPr>
        <w:t>) εργάσιμη ημέρα κάθε μήνα.</w:t>
      </w:r>
    </w:p>
    <w:p w:rsidR="002E3A7F" w:rsidRDefault="002E3A7F" w:rsidP="002E3A7F">
      <w:pPr>
        <w:pStyle w:val="Standard"/>
        <w:spacing w:after="0" w:line="288" w:lineRule="auto"/>
        <w:jc w:val="both"/>
        <w:rPr>
          <w:rFonts w:hint="eastAsia"/>
        </w:rPr>
      </w:pPr>
      <w:r>
        <w:rPr>
          <w:rFonts w:cs="Calibri"/>
          <w:color w:val="000000"/>
          <w:sz w:val="22"/>
        </w:rPr>
        <w:t xml:space="preserve">5.Για κάθε νέα εγγραφή ή διαγραφή μέλους  στο Τεχνικό Επιμελητήριο Ελλάδος (ΤΕΕ), στον οικείο Δικηγορικό, Ιατρικό και Φαρμακευτικό Σύλλογο ή διαγραφή μέλους καταχωρίζεται υποχρεωτικά ο Αριθμός Μητρώου Κοινωνικών Ασφαλίσεων (ΑΜΚΑ).  Το Τεχνικό Επιμελητήριο Ελλάδος (ΤΕΕ) και οι οικείοι Δικηγορικοί, Ιατρικοί και Φαρμακευτικοί  Σύλλογοι αποστέλλουν μηνιαίως ηλεκτρονικό αρχείο με εγγραφές ή διαγραφές μελών στον </w:t>
      </w:r>
      <w:r>
        <w:rPr>
          <w:color w:val="000000"/>
          <w:sz w:val="22"/>
          <w:lang w:val="en-US"/>
        </w:rPr>
        <w:t>e</w:t>
      </w:r>
      <w:r>
        <w:rPr>
          <w:color w:val="000000"/>
          <w:sz w:val="22"/>
        </w:rPr>
        <w:t xml:space="preserve">-Ε.Φ.Κ.Α, </w:t>
      </w:r>
      <w:r>
        <w:rPr>
          <w:rFonts w:cs="Calibri"/>
          <w:color w:val="000000"/>
          <w:sz w:val="22"/>
        </w:rPr>
        <w:t xml:space="preserve">έως την ανάπτυξη απευθείας διασύνδεσης των πληροφοριακών τους συστημάτων  με τον </w:t>
      </w:r>
      <w:r>
        <w:rPr>
          <w:color w:val="000000"/>
          <w:sz w:val="22"/>
          <w:lang w:val="en-US"/>
        </w:rPr>
        <w:t>e</w:t>
      </w:r>
      <w:r>
        <w:rPr>
          <w:color w:val="000000"/>
          <w:sz w:val="22"/>
        </w:rPr>
        <w:t>-Ε.Φ.Κ.Α.</w:t>
      </w:r>
    </w:p>
    <w:p w:rsidR="002E3A7F" w:rsidRDefault="002E3A7F" w:rsidP="002E3A7F">
      <w:pPr>
        <w:pStyle w:val="a8"/>
        <w:spacing w:after="0" w:line="288" w:lineRule="auto"/>
        <w:ind w:left="0"/>
        <w:jc w:val="both"/>
        <w:rPr>
          <w:rFonts w:hint="eastAsia"/>
        </w:rPr>
      </w:pPr>
      <w:r>
        <w:rPr>
          <w:rFonts w:cs="Calibri"/>
          <w:color w:val="000000"/>
          <w:sz w:val="22"/>
        </w:rPr>
        <w:t xml:space="preserve">6.Σε περίπτωση θανάτου άμεσα ή έμμεσα ασφαλισμένου, η διαγραφή από τον </w:t>
      </w:r>
      <w:r>
        <w:rPr>
          <w:color w:val="000000"/>
          <w:sz w:val="22"/>
          <w:lang w:val="en-US"/>
        </w:rPr>
        <w:t>e</w:t>
      </w:r>
      <w:r>
        <w:rPr>
          <w:color w:val="000000"/>
          <w:sz w:val="22"/>
        </w:rPr>
        <w:t>-Ε.Φ.Κ.Α</w:t>
      </w:r>
      <w:r>
        <w:rPr>
          <w:rFonts w:cs="Calibri"/>
          <w:color w:val="000000"/>
          <w:sz w:val="22"/>
        </w:rPr>
        <w:t xml:space="preserve"> πραγματοποιείται αυτεπάγγελτα με την αναγγελία της ληξιαρχικής πράξης θανάτου μέσω του Συστήματος Αριάδνη του ν.4144/2013 και ισχύει από την ημερομηνία θανάτου.</w:t>
      </w:r>
    </w:p>
    <w:p w:rsidR="002E3A7F" w:rsidRDefault="002E3A7F" w:rsidP="002E3A7F">
      <w:pPr>
        <w:pStyle w:val="a8"/>
        <w:spacing w:after="0" w:line="288" w:lineRule="auto"/>
        <w:ind w:left="0"/>
        <w:jc w:val="both"/>
        <w:rPr>
          <w:rFonts w:hint="eastAsia"/>
        </w:rPr>
      </w:pPr>
      <w:r>
        <w:rPr>
          <w:color w:val="000000"/>
          <w:sz w:val="22"/>
        </w:rPr>
        <w:t xml:space="preserve">7.Η απογραφή των Ιδιωτικών Οικοδομικών Έργων πραγματοποιείται ηλεκτρονικά με αίτηση του ιδιοκτήτη στο δικτυακό τόπο του </w:t>
      </w:r>
      <w:r>
        <w:rPr>
          <w:color w:val="000000"/>
          <w:sz w:val="22"/>
          <w:lang w:val="en-US"/>
        </w:rPr>
        <w:t>e</w:t>
      </w:r>
      <w:r>
        <w:rPr>
          <w:color w:val="000000"/>
          <w:sz w:val="22"/>
        </w:rPr>
        <w:t xml:space="preserve">-Ε.Φ.Κ.Α. σε προθεσμία 15 ημερών από την έκδοση της άδειας,  για την οποία δεν απαιτείται η καταβολή προκαταβολής εισφορών στον </w:t>
      </w:r>
      <w:r>
        <w:rPr>
          <w:color w:val="000000"/>
          <w:sz w:val="22"/>
          <w:lang w:val="en-US"/>
        </w:rPr>
        <w:t>e</w:t>
      </w:r>
      <w:r>
        <w:rPr>
          <w:color w:val="000000"/>
          <w:sz w:val="22"/>
        </w:rPr>
        <w:t>-Ε.Φ.Κ.Α. (π.χ. άδειες μικρής κλίμακας, 48ωρη άδεια, κ.λπ.), και σε κάθε περίπτωση πριν από την έναρξη των οικοδομικών εργασιών.</w:t>
      </w:r>
    </w:p>
    <w:p w:rsidR="002E3A7F" w:rsidRDefault="002E3A7F" w:rsidP="002E3A7F">
      <w:pPr>
        <w:pStyle w:val="a8"/>
        <w:spacing w:after="0" w:line="288" w:lineRule="auto"/>
        <w:ind w:left="0"/>
        <w:jc w:val="both"/>
        <w:rPr>
          <w:rFonts w:hint="eastAsia"/>
        </w:rPr>
      </w:pPr>
      <w:r>
        <w:rPr>
          <w:color w:val="000000"/>
          <w:sz w:val="22"/>
        </w:rPr>
        <w:t xml:space="preserve">Η απογραφή  των Ιδιωτικών Οικοδομικών  Έργων, για τα οποία απαραίτητη προϋπόθεση για την έκδοση οικοδομικής άδειας είναι η καταβολή προκαταβολής και η έκδοση του εντύπου </w:t>
      </w:r>
      <w:r>
        <w:rPr>
          <w:color w:val="000000"/>
          <w:sz w:val="22"/>
          <w:lang w:val="en-US"/>
        </w:rPr>
        <w:t>e</w:t>
      </w:r>
      <w:r>
        <w:rPr>
          <w:color w:val="000000"/>
          <w:sz w:val="22"/>
        </w:rPr>
        <w:t xml:space="preserve">-Ε.Φ.Κ.Α. «Σημείωμα κατάθεσης Εισφορών για Έκδοση Οικοδομικής Άδειας», σύμφωνα με τα οριζόμενα στο άρθρο 39 παρ. 1 του ΚΑ του τ. ΙΚΑ-ΕΤΑΜ, πραγματοποιείται στο δικτυακό τόπο του </w:t>
      </w:r>
      <w:r>
        <w:rPr>
          <w:color w:val="000000"/>
          <w:sz w:val="22"/>
          <w:lang w:val="en-US"/>
        </w:rPr>
        <w:t>e</w:t>
      </w:r>
      <w:r>
        <w:rPr>
          <w:color w:val="000000"/>
          <w:sz w:val="22"/>
        </w:rPr>
        <w:t>-Ε.Φ.Κ.Α. πριν από την έκδοση της άδειας.  </w:t>
      </w:r>
    </w:p>
    <w:p w:rsidR="002E3A7F" w:rsidRDefault="002E3A7F" w:rsidP="002E3A7F">
      <w:pPr>
        <w:pStyle w:val="Standard"/>
        <w:spacing w:after="0" w:line="288" w:lineRule="auto"/>
        <w:jc w:val="both"/>
        <w:rPr>
          <w:rFonts w:hint="eastAsia"/>
        </w:rPr>
      </w:pPr>
      <w:r>
        <w:rPr>
          <w:color w:val="000000"/>
          <w:sz w:val="22"/>
        </w:rPr>
        <w:t>8.Η απογραφή των νομικών προσώπων και των εκ του νόμου υπευθύνων γίνεται και από  πιστοποιημένους χρήστες της πλατφόρμας Ηλεκτρονική Υπηρεσία Μιας Στάσης (</w:t>
      </w:r>
      <w:r>
        <w:rPr>
          <w:color w:val="000000"/>
          <w:sz w:val="22"/>
          <w:lang w:val="en-US"/>
        </w:rPr>
        <w:t>e</w:t>
      </w:r>
      <w:r>
        <w:rPr>
          <w:color w:val="000000"/>
          <w:sz w:val="22"/>
        </w:rPr>
        <w:t>-ΥΜΣ).</w:t>
      </w:r>
    </w:p>
    <w:p w:rsidR="002E3A7F" w:rsidRDefault="002E3A7F" w:rsidP="002E3A7F">
      <w:pPr>
        <w:pStyle w:val="Standard"/>
        <w:spacing w:after="0" w:line="288" w:lineRule="auto"/>
        <w:jc w:val="both"/>
        <w:rPr>
          <w:rFonts w:hint="eastAsia"/>
          <w:color w:val="000000"/>
          <w:sz w:val="22"/>
        </w:rPr>
      </w:pPr>
      <w:r>
        <w:rPr>
          <w:color w:val="000000"/>
          <w:sz w:val="22"/>
        </w:rPr>
        <w:t>Στα στοιχεία των εκ του νόμου υπευθύνων του νομικού προσώπου περιλαμβάνεται υποχρεωτικά ο Αριθμός Μητρώου Κοινωνικών Ασφαλίσεων (ΑΜΚΑ) και ο Αριθμός Φορολογικού Μητρώου (ΑΦΜ).</w:t>
      </w:r>
    </w:p>
    <w:p w:rsidR="002E3A7F" w:rsidRDefault="002E3A7F" w:rsidP="002E3A7F">
      <w:pPr>
        <w:pStyle w:val="a8"/>
        <w:spacing w:after="0" w:line="288" w:lineRule="auto"/>
        <w:ind w:left="0"/>
        <w:jc w:val="both"/>
        <w:rPr>
          <w:rFonts w:hint="eastAsia"/>
        </w:rPr>
      </w:pPr>
      <w:r>
        <w:rPr>
          <w:rFonts w:cs="Calibri"/>
          <w:color w:val="000000"/>
          <w:sz w:val="22"/>
        </w:rPr>
        <w:t>9.Με κοινή απόφαση των Υπουργών Εργασίας και Κοινωνικών Υποθέσεων και Ψηφιακής Διακυβέρνησης, μετά από γνώμη του Διοικητικού Συμβουλίου  του e Ε.Φ.Κ.Α ρυθμίζεται ο χρόνος εφαρμογής, η διαδικασία υποβολής των αιτήσεων, της χορήγησης πληροφοριών, σύμφωνα με τη νομοθεσία περί προστασίας προσωπικών δεδομένων,</w:t>
      </w:r>
      <w:r>
        <w:rPr>
          <w:rStyle w:val="af1"/>
          <w:rFonts w:cs="Calibri"/>
          <w:color w:val="000000"/>
          <w:sz w:val="22"/>
          <w:szCs w:val="22"/>
        </w:rPr>
        <w:t xml:space="preserve"> ο</w:t>
      </w:r>
      <w:r>
        <w:rPr>
          <w:rFonts w:cs="Calibri"/>
          <w:color w:val="000000"/>
          <w:sz w:val="22"/>
        </w:rPr>
        <w:t xml:space="preserve"> τύπος των αιτήσεων και προβεβαιώσεων,  οι τυχόν εξαιρέσεις, καθώς και  κάθε άλλο σχετικό θέμα για την εφαρμογή των παραγράφων 1,2,3,4 και 6 του παρόντος άρθρου.</w:t>
      </w:r>
    </w:p>
    <w:p w:rsidR="002E3A7F" w:rsidRDefault="002E3A7F" w:rsidP="002E3A7F">
      <w:pPr>
        <w:pStyle w:val="a8"/>
        <w:spacing w:after="0" w:line="288" w:lineRule="auto"/>
        <w:ind w:left="0"/>
        <w:jc w:val="both"/>
        <w:rPr>
          <w:rFonts w:hint="eastAsia"/>
        </w:rPr>
      </w:pPr>
      <w:r>
        <w:rPr>
          <w:rFonts w:cs="Calibri"/>
          <w:color w:val="000000"/>
          <w:sz w:val="22"/>
        </w:rPr>
        <w:t xml:space="preserve">10.Με κοινή απόφαση των Υπουργών Εργασίας και Κοινωνικών Υποθέσεων και Ψηφιακής Διακυβέρνησης ρυθμίζονται ο χρόνος και οι τεχνικές προϋποθέσεις για την εφαρμογή της παραγράφου  5 του παρόντος άρθρου σύμφωνα με τη νομοθεσία περί προστασίας δεδομένων προσωπικού χαρακτήρα,  καθώς και κάθε άλλο σχετικό θέμα.  </w:t>
      </w:r>
    </w:p>
    <w:p w:rsidR="002E3A7F" w:rsidRDefault="002E3A7F" w:rsidP="002E3A7F">
      <w:pPr>
        <w:pStyle w:val="a8"/>
        <w:spacing w:after="0" w:line="288" w:lineRule="auto"/>
        <w:rPr>
          <w:rFonts w:cs="Calibri" w:hint="eastAsia"/>
          <w:color w:val="000000"/>
          <w:sz w:val="22"/>
        </w:rPr>
      </w:pPr>
    </w:p>
    <w:p w:rsidR="002E3A7F" w:rsidRDefault="002E3A7F" w:rsidP="002E3A7F">
      <w:pPr>
        <w:pStyle w:val="3"/>
        <w:spacing w:before="0" w:line="288" w:lineRule="auto"/>
      </w:pPr>
      <w:bookmarkStart w:id="67" w:name="_Toc30688206"/>
      <w:bookmarkStart w:id="68" w:name="__RefHeading__10703_1181741181"/>
      <w:r>
        <w:rPr>
          <w:rFonts w:eastAsia="Arial Unicode MS"/>
          <w:color w:val="000000"/>
        </w:rPr>
        <w:t>Άρθρο 11</w:t>
      </w:r>
      <w:bookmarkEnd w:id="67"/>
      <w:bookmarkEnd w:id="68"/>
    </w:p>
    <w:p w:rsidR="002E3A7F" w:rsidRDefault="002E3A7F" w:rsidP="002E3A7F">
      <w:pPr>
        <w:pStyle w:val="3"/>
        <w:spacing w:before="0" w:line="288" w:lineRule="auto"/>
      </w:pPr>
      <w:bookmarkStart w:id="69" w:name="_Toc30688207"/>
      <w:bookmarkStart w:id="70" w:name="__RefHeading__10705_1181741181"/>
      <w:r>
        <w:rPr>
          <w:rFonts w:eastAsia="Arial Unicode MS"/>
          <w:color w:val="000000"/>
        </w:rPr>
        <w:t>Χορήγηση Βεβαιώσεων και Πιστοποιητικών</w:t>
      </w:r>
      <w:bookmarkEnd w:id="69"/>
      <w:r>
        <w:rPr>
          <w:rFonts w:eastAsia="Arial Unicode MS"/>
          <w:color w:val="000000"/>
        </w:rPr>
        <w:t xml:space="preserve">  </w:t>
      </w:r>
      <w:bookmarkEnd w:id="70"/>
    </w:p>
    <w:p w:rsidR="002E3A7F" w:rsidRDefault="002E3A7F" w:rsidP="002E3A7F">
      <w:pPr>
        <w:pStyle w:val="Standard"/>
        <w:spacing w:after="0" w:line="288" w:lineRule="auto"/>
        <w:jc w:val="both"/>
        <w:rPr>
          <w:rFonts w:hint="eastAsia"/>
        </w:rPr>
      </w:pPr>
      <w:r>
        <w:rPr>
          <w:rFonts w:cs="Calibri"/>
          <w:color w:val="000000"/>
          <w:sz w:val="22"/>
        </w:rPr>
        <w:t>1. Το σύνολο των βεβαιώσεων και πιστοποιητικών που χορηγεί ο</w:t>
      </w:r>
      <w:r>
        <w:rPr>
          <w:color w:val="000000"/>
          <w:sz w:val="22"/>
        </w:rPr>
        <w:t xml:space="preserve"> Ηλεκτρονικός</w:t>
      </w:r>
      <w:r>
        <w:rPr>
          <w:rFonts w:cs="Calibri"/>
          <w:color w:val="000000"/>
          <w:sz w:val="22"/>
        </w:rPr>
        <w:t xml:space="preserve"> Εθνικός Φορέας Κοινωνικών Ασφαλίσεων</w:t>
      </w:r>
      <w:r>
        <w:rPr>
          <w:color w:val="000000"/>
          <w:sz w:val="22"/>
        </w:rPr>
        <w:t xml:space="preserve"> (</w:t>
      </w:r>
      <w:r>
        <w:rPr>
          <w:color w:val="000000"/>
          <w:sz w:val="22"/>
          <w:lang w:val="en-US"/>
        </w:rPr>
        <w:t>e</w:t>
      </w:r>
      <w:r>
        <w:rPr>
          <w:color w:val="000000"/>
          <w:sz w:val="22"/>
        </w:rPr>
        <w:t>-Ε.Φ.Κ.Α.)</w:t>
      </w:r>
      <w:r>
        <w:rPr>
          <w:rFonts w:cs="Calibri"/>
          <w:color w:val="000000"/>
          <w:sz w:val="22"/>
        </w:rPr>
        <w:t>, σύμφωνα με τις ισχύουσες διατάξεις για τις συναλλαγές των πολιτών με άλλες υπηρεσίες και οργανισμούς λαμβάνονται αυτόματα σε ηλεκτρονική μορφή μέσω απευθείας διασύνδεσης με τα πληροφοριακά συστήματα των φορέων στους οποίους υποβάλλονται.</w:t>
      </w:r>
    </w:p>
    <w:p w:rsidR="002E3A7F" w:rsidRDefault="002E3A7F" w:rsidP="002E3A7F">
      <w:pPr>
        <w:pStyle w:val="Standard"/>
        <w:spacing w:after="0" w:line="288" w:lineRule="auto"/>
        <w:jc w:val="both"/>
        <w:rPr>
          <w:rFonts w:cs="Calibri" w:hint="eastAsia"/>
          <w:color w:val="000000"/>
          <w:sz w:val="22"/>
        </w:rPr>
      </w:pPr>
      <w:r>
        <w:rPr>
          <w:rFonts w:cs="Calibri"/>
          <w:color w:val="000000"/>
          <w:sz w:val="22"/>
        </w:rPr>
        <w:lastRenderedPageBreak/>
        <w:t>2. Μέχρι την ολοκλήρωση της διασύνδεσης των πληροφοριακών συστημάτων των φορέων της παραγράφου 1 δημιουργείται στο πληροφοριακό σύστημα «ΑΤΛΑΣ» υποσύστημα χορήγησης βεβαιώσεων. Χρήστες του υποσυστήματος είναι οι υπάλληλοι των φορέων, στους οποίους απαιτείται η υποβολή των βεβαιώσεων και οι οποίοι, κατόπιν  πιστοποίησης αντλούν υποχρεωτικά τις προβλεπόμενες βεβαιώσεις και πιστοποιητικά για λογαριασμό των συναλλασσόμενων.</w:t>
      </w:r>
    </w:p>
    <w:p w:rsidR="002E3A7F" w:rsidRDefault="002E3A7F" w:rsidP="002E3A7F">
      <w:pPr>
        <w:pStyle w:val="Standard"/>
        <w:spacing w:after="0" w:line="288" w:lineRule="auto"/>
        <w:jc w:val="both"/>
        <w:rPr>
          <w:rFonts w:hint="eastAsia"/>
        </w:rPr>
      </w:pPr>
      <w:r>
        <w:rPr>
          <w:rFonts w:cs="Calibri"/>
          <w:color w:val="000000"/>
          <w:sz w:val="22"/>
        </w:rPr>
        <w:t xml:space="preserve">3. Μετά την παρέλευση τριμήνου από την έναρξη  χορήγησης βεβαιώσεων και πιστοποιητικών από το υποσύστημα της παραγράφου 2, διακόπτεται η έντυπη χορήγησή τούτων από τις υπηρεσίες του </w:t>
      </w:r>
      <w:r>
        <w:rPr>
          <w:rFonts w:cs="Calibri"/>
          <w:color w:val="000000"/>
          <w:sz w:val="22"/>
          <w:lang w:val="en-US"/>
        </w:rPr>
        <w:t>e</w:t>
      </w:r>
      <w:r>
        <w:rPr>
          <w:rFonts w:cs="Calibri"/>
          <w:color w:val="000000"/>
          <w:sz w:val="22"/>
        </w:rPr>
        <w:t>- Ε.Φ.Κ.Α., εκτός περιπτώσεων που υφίσταται τεχνικό πρόβλημα.</w:t>
      </w:r>
    </w:p>
    <w:p w:rsidR="002E3A7F" w:rsidRDefault="002E3A7F" w:rsidP="002E3A7F">
      <w:pPr>
        <w:pStyle w:val="Standard"/>
        <w:spacing w:after="0" w:line="288" w:lineRule="auto"/>
        <w:jc w:val="both"/>
        <w:rPr>
          <w:rFonts w:cs="Calibri" w:hint="eastAsia"/>
          <w:color w:val="000000"/>
          <w:sz w:val="22"/>
        </w:rPr>
      </w:pPr>
      <w:r>
        <w:rPr>
          <w:rFonts w:cs="Calibri"/>
          <w:color w:val="000000"/>
          <w:sz w:val="22"/>
        </w:rPr>
        <w:t>4. Με κοινή απόφαση των Υπουργών Εργασίας και Κοινωνικών Υποθέσεων και Ψηφιακής Διακυβέρνησης ρυθμίζονται ο χρόνος εφαρμογής, η διαδικασία πιστοποίησης,  ο  τύπος και ο τρόπος χορήγησης των βεβαιώσεων και πιστοποιητικών, σύμφωνα με τη νομοθεσία περί προστασίας  δεδομένων προσωπικού χαρακτήρα, οι τυχόν εξαιρέσεις, οι τεχνικές προϋποθέσεις  και κάθε άλλο σχετικό θέμα για την εφαρμογή του παρόντος άρθρου.</w:t>
      </w:r>
    </w:p>
    <w:p w:rsidR="002E3A7F" w:rsidRDefault="002E3A7F" w:rsidP="002E3A7F">
      <w:pPr>
        <w:pStyle w:val="Standard"/>
        <w:spacing w:after="0" w:line="288" w:lineRule="auto"/>
        <w:jc w:val="center"/>
        <w:rPr>
          <w:rFonts w:cs="Calibri" w:hint="eastAsia"/>
          <w:color w:val="000000"/>
          <w:sz w:val="22"/>
        </w:rPr>
      </w:pPr>
    </w:p>
    <w:p w:rsidR="002E3A7F" w:rsidRDefault="002E3A7F" w:rsidP="002E3A7F">
      <w:pPr>
        <w:pStyle w:val="3"/>
        <w:spacing w:before="0" w:line="288" w:lineRule="auto"/>
      </w:pPr>
      <w:bookmarkStart w:id="71" w:name="_Toc30688208"/>
      <w:bookmarkStart w:id="72" w:name="__RefHeading__10707_1181741181"/>
      <w:r>
        <w:rPr>
          <w:rFonts w:eastAsia="Arial Unicode MS"/>
          <w:color w:val="000000"/>
        </w:rPr>
        <w:t>Άρθρο 12</w:t>
      </w:r>
      <w:bookmarkEnd w:id="71"/>
      <w:bookmarkEnd w:id="72"/>
    </w:p>
    <w:p w:rsidR="002E3A7F" w:rsidRDefault="002E3A7F" w:rsidP="002E3A7F">
      <w:pPr>
        <w:pStyle w:val="3"/>
        <w:spacing w:before="0" w:line="288" w:lineRule="auto"/>
        <w:rPr>
          <w:rFonts w:eastAsia="Arial Unicode MS"/>
          <w:color w:val="000000"/>
        </w:rPr>
      </w:pPr>
      <w:bookmarkStart w:id="73" w:name="_Toc30688209"/>
      <w:bookmarkStart w:id="74" w:name="__RefHeading__10709_1181741181"/>
      <w:r>
        <w:rPr>
          <w:rFonts w:eastAsia="Arial Unicode MS"/>
          <w:color w:val="000000"/>
        </w:rPr>
        <w:t>Αναλυτική Περιοδική Δήλωση (ΑΠΔ)</w:t>
      </w:r>
      <w:bookmarkEnd w:id="73"/>
      <w:bookmarkEnd w:id="74"/>
    </w:p>
    <w:p w:rsidR="002E3A7F" w:rsidRDefault="002E3A7F" w:rsidP="002E3A7F">
      <w:pPr>
        <w:pStyle w:val="Standard"/>
        <w:spacing w:after="0" w:line="288" w:lineRule="auto"/>
        <w:jc w:val="both"/>
        <w:rPr>
          <w:rFonts w:hint="eastAsia"/>
        </w:rPr>
      </w:pPr>
      <w:r>
        <w:rPr>
          <w:rFonts w:cs="Calibri"/>
          <w:color w:val="000000"/>
          <w:sz w:val="22"/>
        </w:rPr>
        <w:t xml:space="preserve">1. </w:t>
      </w:r>
      <w:r>
        <w:rPr>
          <w:color w:val="000000"/>
          <w:sz w:val="22"/>
        </w:rPr>
        <w:t>Με βάση τα στοιχεία των εμπρόθεσμων αρχικά υποβληθεισών Αναλυτικών Περιοδικών Δηλώσεων (ΑΠΔ)  επανελέγχεται αυτόματα κάθε μήνα η Ασφαλιστική Ικανότητα μισθωτών που δεν έλαβαν ασφαλιστική ικανότητα κατά την ετήσια χορήγηση ασφαλιστικής ικανότητας.</w:t>
      </w:r>
    </w:p>
    <w:p w:rsidR="002E3A7F" w:rsidRDefault="002E3A7F" w:rsidP="002E3A7F">
      <w:pPr>
        <w:pStyle w:val="Standard"/>
        <w:spacing w:after="0" w:line="288" w:lineRule="auto"/>
        <w:jc w:val="both"/>
        <w:rPr>
          <w:rFonts w:hint="eastAsia"/>
        </w:rPr>
      </w:pPr>
      <w:r>
        <w:rPr>
          <w:rFonts w:cs="Calibri"/>
          <w:color w:val="000000"/>
          <w:sz w:val="22"/>
        </w:rPr>
        <w:t>2.</w:t>
      </w:r>
      <w:r>
        <w:rPr>
          <w:color w:val="000000"/>
          <w:sz w:val="22"/>
        </w:rPr>
        <w:t xml:space="preserve"> Από  1</w:t>
      </w:r>
      <w:r>
        <w:rPr>
          <w:color w:val="000000"/>
          <w:sz w:val="22"/>
          <w:vertAlign w:val="superscript"/>
        </w:rPr>
        <w:t>η</w:t>
      </w:r>
      <w:r>
        <w:rPr>
          <w:color w:val="000000"/>
          <w:sz w:val="22"/>
        </w:rPr>
        <w:t xml:space="preserve"> Ιουλίου 2020 όλοι οι υπόχρεοι εργοδότες υποβολής ΑΠΔ  είναι υπόχρεοι  ηλεκτρονικής υποβολής ΑΠΔ.</w:t>
      </w:r>
    </w:p>
    <w:p w:rsidR="002E3A7F" w:rsidRDefault="002E3A7F" w:rsidP="002E3A7F">
      <w:pPr>
        <w:pStyle w:val="Standard"/>
        <w:spacing w:after="0" w:line="288" w:lineRule="auto"/>
        <w:jc w:val="both"/>
        <w:rPr>
          <w:rFonts w:hint="eastAsia"/>
        </w:rPr>
      </w:pPr>
      <w:r>
        <w:rPr>
          <w:rFonts w:cs="Calibri"/>
          <w:color w:val="000000"/>
          <w:sz w:val="22"/>
        </w:rPr>
        <w:t xml:space="preserve">3. </w:t>
      </w:r>
      <w:r>
        <w:rPr>
          <w:color w:val="000000"/>
          <w:sz w:val="22"/>
        </w:rPr>
        <w:t>Για την οριστικοποίηση των δεδομένων  της Αναλυτικής Περιοδικής Δήλωσης απαιτείται  συμβατότητα μεταξύ των δεδομένων που έχουν καταχωρηθεί στο Πληροφοριακό Σύστημα Εργάνη και των δεδομένων της Αναλυτικής Περιοδικής Δήλωσης.</w:t>
      </w:r>
    </w:p>
    <w:p w:rsidR="002E3A7F" w:rsidRDefault="002E3A7F" w:rsidP="002E3A7F">
      <w:pPr>
        <w:pStyle w:val="Standard"/>
        <w:spacing w:after="0" w:line="288" w:lineRule="auto"/>
        <w:jc w:val="both"/>
        <w:rPr>
          <w:rFonts w:cs="Calibri" w:hint="eastAsia"/>
          <w:color w:val="000000"/>
          <w:sz w:val="22"/>
        </w:rPr>
      </w:pPr>
      <w:r>
        <w:rPr>
          <w:rFonts w:cs="Calibri"/>
          <w:color w:val="000000"/>
          <w:sz w:val="22"/>
        </w:rPr>
        <w:t>4. Τα δεδομένα που καταχωρούνται στην ΑΠΔ διασταυρώνονται με το πληροφοριακό σύστημα «ΕΡΓΑΝΗ» του Υπουργείου Εργασίας και Κοινωνικών Υποθέσεων, προ της οριστικοποίησης της εμπρόθεσμα υποβληθείσας ΑΠΔ. Σε περίπτωση ασυμβατότητας ενημερώνεται ο Εργοδότης για την ανάγκη διόρθωσης και εφόσον απαιτείται εκδίδονται ηλεκτρονικά οι προβλεπόμενες πράξεις επιβολής προστίμων.</w:t>
      </w:r>
    </w:p>
    <w:p w:rsidR="002E3A7F" w:rsidRDefault="002E3A7F" w:rsidP="002E3A7F">
      <w:pPr>
        <w:pStyle w:val="Standard"/>
        <w:spacing w:after="0" w:line="288" w:lineRule="auto"/>
        <w:jc w:val="both"/>
        <w:rPr>
          <w:rFonts w:cs="Calibri" w:hint="eastAsia"/>
          <w:color w:val="000000"/>
          <w:sz w:val="22"/>
        </w:rPr>
      </w:pPr>
      <w:r>
        <w:rPr>
          <w:rFonts w:cs="Calibri"/>
          <w:color w:val="000000"/>
          <w:sz w:val="22"/>
        </w:rPr>
        <w:t xml:space="preserve">5. Με απόφαση του Υπουργού Εργασίας και Κοινωνικών Υποθέσεων ρυθμίζονται ο χρόνος και  οι τεχνικές λεπτομέρειες εφαρμογής του παρόντος άρθρου και κάθε άλλο σχετικό θέμα.    </w:t>
      </w:r>
    </w:p>
    <w:p w:rsidR="002E3A7F" w:rsidRDefault="002E3A7F" w:rsidP="002E3A7F">
      <w:pPr>
        <w:pStyle w:val="3"/>
        <w:spacing w:before="0" w:line="288" w:lineRule="auto"/>
        <w:rPr>
          <w:rFonts w:eastAsia="Arial Unicode MS"/>
          <w:color w:val="000000"/>
        </w:rPr>
      </w:pPr>
    </w:p>
    <w:p w:rsidR="002E3A7F" w:rsidRDefault="002E3A7F" w:rsidP="002E3A7F">
      <w:pPr>
        <w:pStyle w:val="3"/>
        <w:spacing w:before="0" w:line="288" w:lineRule="auto"/>
      </w:pPr>
      <w:bookmarkStart w:id="75" w:name="_Toc30688210"/>
      <w:bookmarkStart w:id="76" w:name="__RefHeading__10711_1181741181"/>
      <w:r>
        <w:rPr>
          <w:rFonts w:eastAsia="Arial Unicode MS"/>
        </w:rPr>
        <w:t>Άρθρο 13</w:t>
      </w:r>
      <w:bookmarkEnd w:id="75"/>
      <w:bookmarkEnd w:id="76"/>
    </w:p>
    <w:p w:rsidR="002E3A7F" w:rsidRDefault="002E3A7F" w:rsidP="002E3A7F">
      <w:pPr>
        <w:pStyle w:val="3"/>
        <w:spacing w:before="0" w:line="288" w:lineRule="auto"/>
        <w:rPr>
          <w:rFonts w:eastAsia="Arial Unicode MS"/>
        </w:rPr>
      </w:pPr>
      <w:bookmarkStart w:id="77" w:name="_Toc30688211"/>
      <w:bookmarkStart w:id="78" w:name="__RefHeading__10713_1181741181"/>
      <w:r>
        <w:rPr>
          <w:rFonts w:eastAsia="Arial Unicode MS"/>
        </w:rPr>
        <w:t>Τροποποίηση του άρθρου 14 του ν.4075/2012</w:t>
      </w:r>
      <w:bookmarkEnd w:id="77"/>
      <w:bookmarkEnd w:id="78"/>
    </w:p>
    <w:p w:rsidR="002E3A7F" w:rsidRDefault="002E3A7F" w:rsidP="002E3A7F">
      <w:pPr>
        <w:pStyle w:val="Standard"/>
        <w:spacing w:after="0" w:line="288" w:lineRule="auto"/>
        <w:jc w:val="both"/>
        <w:rPr>
          <w:rFonts w:cs="Calibri" w:hint="eastAsia"/>
          <w:color w:val="000000"/>
          <w:sz w:val="22"/>
        </w:rPr>
      </w:pPr>
      <w:r>
        <w:rPr>
          <w:rFonts w:cs="Calibri"/>
          <w:color w:val="000000"/>
          <w:sz w:val="22"/>
        </w:rPr>
        <w:t>Το άρθρο 14 του ν. 4075/2012 αντικαθίσταται  ως εξής:</w:t>
      </w:r>
    </w:p>
    <w:p w:rsidR="002E3A7F" w:rsidRDefault="002E3A7F" w:rsidP="002E3A7F">
      <w:pPr>
        <w:pStyle w:val="3"/>
      </w:pPr>
      <w:bookmarkStart w:id="79" w:name="_Toc30688212"/>
      <w:bookmarkStart w:id="80" w:name="__RefHeading__10715_1181741181"/>
      <w:r>
        <w:t>«Άρθρο 14</w:t>
      </w:r>
      <w:bookmarkEnd w:id="79"/>
      <w:bookmarkEnd w:id="80"/>
    </w:p>
    <w:p w:rsidR="002E3A7F" w:rsidRDefault="002E3A7F" w:rsidP="002E3A7F">
      <w:pPr>
        <w:pStyle w:val="3"/>
      </w:pPr>
      <w:bookmarkStart w:id="81" w:name="_Toc30688213"/>
      <w:bookmarkStart w:id="82" w:name="__RefHeading__10717_1181741181"/>
      <w:r>
        <w:t>Χρόνος υποβολής Αναλυτικών Περιοδικών Δηλώσεων Κοινών Επιχειρήσεων</w:t>
      </w:r>
      <w:bookmarkEnd w:id="81"/>
      <w:bookmarkEnd w:id="82"/>
    </w:p>
    <w:p w:rsidR="002E3A7F" w:rsidRDefault="002E3A7F" w:rsidP="002E3A7F">
      <w:pPr>
        <w:pStyle w:val="Standard"/>
        <w:spacing w:after="0" w:line="288" w:lineRule="auto"/>
        <w:jc w:val="both"/>
        <w:rPr>
          <w:rFonts w:cs="Calibri" w:hint="eastAsia"/>
          <w:color w:val="000000"/>
          <w:sz w:val="22"/>
        </w:rPr>
      </w:pPr>
      <w:r>
        <w:rPr>
          <w:rFonts w:cs="Calibri"/>
          <w:color w:val="000000"/>
          <w:sz w:val="22"/>
        </w:rPr>
        <w:t xml:space="preserve">1. Η Αναλυτική Περιοδική Δήλωση των εργοδοτών που απασχολούν προσωπικό που υπάγεται στην ασφάλιση του ΙΚΑ.ΕΤΑΜ ή στην ασφάλιση των φορέων ή Κλάδων και λογαριασμών των Οργανισμών Κοινωνικής Πολιτικής, τις εισφορές των οποίων εισπράττει ή συνεισπράττει το ΙΚΑ-ΕΤΑΜ και προβλέπεται από την παρ. 1 του ν. 2972/2001(Α` 291), υποβάλλεται μέσω </w:t>
      </w:r>
      <w:r>
        <w:rPr>
          <w:rFonts w:cs="Calibri"/>
          <w:color w:val="000000"/>
          <w:sz w:val="22"/>
        </w:rPr>
        <w:lastRenderedPageBreak/>
        <w:t>διαδικτύου από την 1η έως την τελευταία ημέρα του μήνα που έπεται του ημερολογιακού μήνα απασχόλησης, ανεξαρτήτως του αριθμού μητρώου.</w:t>
      </w:r>
    </w:p>
    <w:p w:rsidR="002E3A7F" w:rsidRDefault="002E3A7F" w:rsidP="002E3A7F">
      <w:pPr>
        <w:pStyle w:val="Standard"/>
        <w:spacing w:after="0" w:line="288" w:lineRule="auto"/>
        <w:jc w:val="both"/>
        <w:rPr>
          <w:rFonts w:cs="Calibri" w:hint="eastAsia"/>
          <w:color w:val="000000"/>
          <w:sz w:val="22"/>
        </w:rPr>
      </w:pPr>
      <w:r>
        <w:rPr>
          <w:rFonts w:cs="Calibri"/>
          <w:color w:val="000000"/>
          <w:sz w:val="22"/>
        </w:rPr>
        <w:t>2. Η ΑΠΔ του Δημοσίου, ΝΠΔΔ και Ο.Τ.Α. Α` και Β` βαθμού υποβάλλεται μέσω διαδικτύου από την 1η έως την τελευταία ημέρα του μεθεπόμενου της μισθολογικής περιόδου απασχόλησης μήνα, ανεξαρτήτως του αριθμού μητρώου.</w:t>
      </w:r>
    </w:p>
    <w:p w:rsidR="002E3A7F" w:rsidRDefault="002E3A7F" w:rsidP="002E3A7F">
      <w:pPr>
        <w:pStyle w:val="Standard"/>
        <w:spacing w:after="0" w:line="288" w:lineRule="auto"/>
        <w:jc w:val="both"/>
        <w:rPr>
          <w:rFonts w:cs="Calibri" w:hint="eastAsia"/>
          <w:color w:val="000000"/>
          <w:sz w:val="22"/>
        </w:rPr>
      </w:pPr>
      <w:r>
        <w:rPr>
          <w:rFonts w:cs="Calibri"/>
          <w:color w:val="000000"/>
          <w:sz w:val="22"/>
        </w:rPr>
        <w:t>3. Ως ημερομηνία υποβολής θεωρείται η ημερομηνία αποδοχής και επιτυχούς καταχώρησης στο δικτυακό τόπο (web.site) του ΙΚΑ.ΕΤΑΜ.</w:t>
      </w:r>
    </w:p>
    <w:p w:rsidR="002E3A7F" w:rsidRDefault="002E3A7F" w:rsidP="002E3A7F">
      <w:pPr>
        <w:pStyle w:val="Standard"/>
        <w:spacing w:after="0" w:line="288" w:lineRule="auto"/>
        <w:jc w:val="both"/>
        <w:rPr>
          <w:rFonts w:cs="Calibri" w:hint="eastAsia"/>
          <w:color w:val="000000"/>
          <w:sz w:val="22"/>
        </w:rPr>
      </w:pPr>
      <w:r>
        <w:rPr>
          <w:rFonts w:cs="Calibri"/>
          <w:color w:val="000000"/>
          <w:sz w:val="22"/>
        </w:rPr>
        <w:t>4. Οι διατάξεις του παρόντος άρθρου ισχύουν για μισθολογικές περιόδους από 1.1.2013 και εφεξής</w:t>
      </w:r>
    </w:p>
    <w:p w:rsidR="002E3A7F" w:rsidRDefault="002E3A7F" w:rsidP="002E3A7F">
      <w:pPr>
        <w:pStyle w:val="Standard"/>
        <w:spacing w:after="0" w:line="288" w:lineRule="auto"/>
        <w:jc w:val="both"/>
        <w:rPr>
          <w:rFonts w:hint="eastAsia"/>
        </w:rPr>
      </w:pPr>
      <w:r>
        <w:rPr>
          <w:rFonts w:cs="Calibri"/>
          <w:color w:val="000000"/>
          <w:sz w:val="22"/>
        </w:rPr>
        <w:t xml:space="preserve">5.Οι ανωτέρω προθεσμίες υποβολής της Αναλυτικής Περιοδικής Δήλωσης και καταβολής των εισφορών δύνανται να μεταβάλλονται κατόπιν απόφασης του ΔΣ του </w:t>
      </w:r>
      <w:r>
        <w:rPr>
          <w:rFonts w:cs="Calibri"/>
          <w:color w:val="000000"/>
          <w:sz w:val="22"/>
          <w:lang w:val="en-US"/>
        </w:rPr>
        <w:t>e</w:t>
      </w:r>
      <w:r>
        <w:rPr>
          <w:rFonts w:cs="Calibri"/>
          <w:color w:val="000000"/>
          <w:sz w:val="22"/>
        </w:rPr>
        <w:t>-Ε.Φ.Κ.Α..»</w:t>
      </w:r>
    </w:p>
    <w:p w:rsidR="002E3A7F" w:rsidRDefault="002E3A7F" w:rsidP="002E3A7F">
      <w:pPr>
        <w:pStyle w:val="Standard"/>
        <w:spacing w:after="0" w:line="288" w:lineRule="auto"/>
        <w:jc w:val="both"/>
        <w:rPr>
          <w:rFonts w:hint="eastAsia"/>
          <w:color w:val="000000"/>
          <w:sz w:val="22"/>
        </w:rPr>
      </w:pPr>
    </w:p>
    <w:p w:rsidR="002E3A7F" w:rsidRDefault="002E3A7F" w:rsidP="002E3A7F">
      <w:pPr>
        <w:pStyle w:val="3"/>
        <w:spacing w:before="0" w:line="288" w:lineRule="auto"/>
      </w:pPr>
      <w:bookmarkStart w:id="83" w:name="_Toc30688214"/>
      <w:bookmarkStart w:id="84" w:name="__RefHeading__10719_1181741181"/>
      <w:r>
        <w:rPr>
          <w:rFonts w:eastAsia="Arial Unicode MS"/>
          <w:color w:val="000000"/>
        </w:rPr>
        <w:t>Άρθρο 14</w:t>
      </w:r>
      <w:bookmarkEnd w:id="83"/>
      <w:bookmarkEnd w:id="84"/>
    </w:p>
    <w:p w:rsidR="002E3A7F" w:rsidRDefault="002E3A7F" w:rsidP="002E3A7F">
      <w:pPr>
        <w:pStyle w:val="3"/>
        <w:spacing w:before="0" w:line="288" w:lineRule="auto"/>
        <w:rPr>
          <w:rFonts w:eastAsia="Arial Unicode MS"/>
          <w:color w:val="000000"/>
        </w:rPr>
      </w:pPr>
      <w:bookmarkStart w:id="85" w:name="_Toc30688215"/>
      <w:bookmarkStart w:id="86" w:name="__RefHeading__10721_1181741181"/>
      <w:r>
        <w:rPr>
          <w:rFonts w:eastAsia="Arial Unicode MS"/>
          <w:color w:val="000000"/>
        </w:rPr>
        <w:t>Ιατρικές Βεβαιώσεις και Γνωματεύσεις</w:t>
      </w:r>
      <w:bookmarkEnd w:id="85"/>
      <w:bookmarkEnd w:id="86"/>
    </w:p>
    <w:p w:rsidR="002E3A7F" w:rsidRDefault="002E3A7F" w:rsidP="002E3A7F">
      <w:pPr>
        <w:pStyle w:val="Standard"/>
        <w:spacing w:after="0" w:line="288" w:lineRule="auto"/>
        <w:jc w:val="both"/>
        <w:rPr>
          <w:rFonts w:hint="eastAsia"/>
        </w:rPr>
      </w:pPr>
      <w:r>
        <w:rPr>
          <w:rFonts w:cs="Calibri"/>
          <w:color w:val="000000"/>
          <w:sz w:val="22"/>
        </w:rPr>
        <w:t xml:space="preserve">1. Οι ιατρικές βεβαιώσεις που απαιτούνται από τον </w:t>
      </w:r>
      <w:r>
        <w:rPr>
          <w:color w:val="000000"/>
          <w:sz w:val="22"/>
        </w:rPr>
        <w:t xml:space="preserve">Ηλεκτρονικό </w:t>
      </w:r>
      <w:r>
        <w:rPr>
          <w:rFonts w:cs="Calibri"/>
          <w:color w:val="000000"/>
          <w:sz w:val="22"/>
        </w:rPr>
        <w:t>Εθνικό Φορέα Κοινωνικών Ασφαλίσεων (</w:t>
      </w:r>
      <w:r>
        <w:rPr>
          <w:rFonts w:cs="Calibri"/>
          <w:color w:val="000000"/>
          <w:sz w:val="22"/>
          <w:lang w:val="en-US"/>
        </w:rPr>
        <w:t>e</w:t>
      </w:r>
      <w:r>
        <w:rPr>
          <w:rFonts w:cs="Calibri"/>
          <w:color w:val="000000"/>
          <w:sz w:val="22"/>
        </w:rPr>
        <w:t>-Ε.Φ.Κ.Α.) για τη χορήγηση αναρρωτικής άδειας,  επιδόματος μητρότητας, επιδόματος ασθενείας είτε εξαιτίας  νόσου είτε μετά από ατύχημα εργατικό ή μη και του επιδόματος εργατικού ατυχήματος εκδίδονται υποχρεωτικά μέσω του Συστήματος Ηλεκτρονικής Συνταγογράφησης της εταιρείας Ηλεκτρονική Διακυβέρνηση Κοινωνικής Ασφάλισης Α.Ε. (ΗΔΙΚΑ ΑΕ).</w:t>
      </w:r>
    </w:p>
    <w:p w:rsidR="002E3A7F" w:rsidRDefault="002E3A7F" w:rsidP="002E3A7F">
      <w:pPr>
        <w:pStyle w:val="Standard"/>
        <w:spacing w:after="0" w:line="288" w:lineRule="auto"/>
        <w:jc w:val="both"/>
        <w:rPr>
          <w:rFonts w:hint="eastAsia"/>
        </w:rPr>
      </w:pPr>
      <w:r>
        <w:rPr>
          <w:rFonts w:cs="Calibri"/>
          <w:color w:val="000000"/>
          <w:sz w:val="22"/>
        </w:rPr>
        <w:t xml:space="preserve">2. Στο Σύστημα Ηλεκτρονικής Συνταγογράφησης δημιουργείται ηλεκτρονικό υποσύστημα υποστήριξης των Κέντρων Πιστοποίησης Αναπηρίας (ΚΕΠΑ) του </w:t>
      </w:r>
      <w:r>
        <w:rPr>
          <w:rFonts w:cs="Calibri"/>
          <w:color w:val="000000"/>
          <w:sz w:val="22"/>
          <w:lang w:val="en-US"/>
        </w:rPr>
        <w:t>e</w:t>
      </w:r>
      <w:r>
        <w:rPr>
          <w:rFonts w:cs="Calibri"/>
          <w:color w:val="000000"/>
          <w:sz w:val="22"/>
        </w:rPr>
        <w:t>-Ε.Φ.Κ.Α. Η λειτουργία του ηλεκτρονικού υποσυστήματος υποστηρίζει ενδεικτικά τη σύνταξη της γνωμάτευσης του εισηγητικού φακέλου από το θεράποντα ιατρό, τον προγραμματισμό των ιατρικών επιτροπών πιστοποίησης (πρωτοβάθμια και δευτεροβάθμια), τον προγραμματισμό της εξέτασης των ασφαλισμένων στην επιτροπή, την παροχή  πρόσβασης στον ιατρικό φάκελο του εξεταζόμενου από την επιτροπή ή κατ΄ οίκον  και την αυθημερόν έκδοση της απόφασης πιστοποίησης αναπηρίας.</w:t>
      </w:r>
    </w:p>
    <w:p w:rsidR="002E3A7F" w:rsidRDefault="002E3A7F" w:rsidP="002E3A7F">
      <w:pPr>
        <w:pStyle w:val="Standard"/>
        <w:spacing w:after="0" w:line="288" w:lineRule="auto"/>
        <w:jc w:val="both"/>
        <w:rPr>
          <w:rFonts w:cs="Calibri" w:hint="eastAsia"/>
          <w:color w:val="000000"/>
          <w:sz w:val="22"/>
        </w:rPr>
      </w:pPr>
      <w:r>
        <w:rPr>
          <w:rFonts w:cs="Calibri"/>
          <w:color w:val="000000"/>
          <w:sz w:val="22"/>
        </w:rPr>
        <w:t xml:space="preserve">Κάθε αντίθετη καταστατική διάταξη καταργείται  μετά τη λειτουργία του ηλεκτρονικού υποσυστήματος.  </w:t>
      </w:r>
    </w:p>
    <w:p w:rsidR="002E3A7F" w:rsidRDefault="002E3A7F" w:rsidP="002E3A7F">
      <w:pPr>
        <w:pStyle w:val="Standard"/>
        <w:spacing w:after="0" w:line="288" w:lineRule="auto"/>
        <w:jc w:val="both"/>
        <w:rPr>
          <w:rFonts w:hint="eastAsia"/>
        </w:rPr>
      </w:pPr>
      <w:r>
        <w:rPr>
          <w:rFonts w:cs="Calibri"/>
          <w:color w:val="000000"/>
          <w:sz w:val="22"/>
        </w:rPr>
        <w:t xml:space="preserve">3. Οι αποφάσεις των Ανωτάτων Υγειονομικών Επιτροπών που εκδίδονται με σκοπό να υποβληθούν στον </w:t>
      </w:r>
      <w:r>
        <w:rPr>
          <w:rFonts w:cs="Calibri"/>
          <w:color w:val="000000"/>
          <w:sz w:val="22"/>
          <w:lang w:val="en-US"/>
        </w:rPr>
        <w:t>e</w:t>
      </w:r>
      <w:r>
        <w:rPr>
          <w:rFonts w:cs="Calibri"/>
          <w:color w:val="000000"/>
          <w:sz w:val="22"/>
        </w:rPr>
        <w:t xml:space="preserve">- Ε.Φ.Κ.Α για τη χορήγηση παροχών και συντάξεων αναπηρίας καταχωρίζονται υποχρεωτικά στο Σύστημα Ηλεκτρονικής Συνταγογράφησης.      </w:t>
      </w:r>
    </w:p>
    <w:p w:rsidR="002E3A7F" w:rsidRDefault="002E3A7F" w:rsidP="002E3A7F">
      <w:pPr>
        <w:pStyle w:val="Standard"/>
        <w:spacing w:after="0" w:line="288" w:lineRule="auto"/>
        <w:jc w:val="both"/>
        <w:rPr>
          <w:rFonts w:hint="eastAsia"/>
        </w:rPr>
      </w:pPr>
      <w:r>
        <w:rPr>
          <w:rFonts w:cs="Calibri"/>
          <w:color w:val="000000"/>
          <w:sz w:val="22"/>
        </w:rPr>
        <w:t xml:space="preserve">4. Με κοινή απόφαση των </w:t>
      </w:r>
      <w:r>
        <w:rPr>
          <w:rFonts w:cs="Calibri"/>
          <w:color w:val="000000"/>
          <w:sz w:val="22"/>
          <w:lang w:val="en-US"/>
        </w:rPr>
        <w:t>Y</w:t>
      </w:r>
      <w:r>
        <w:rPr>
          <w:rFonts w:cs="Calibri"/>
          <w:color w:val="000000"/>
          <w:sz w:val="22"/>
        </w:rPr>
        <w:t xml:space="preserve">πουργών Εργασίας &amp; Κοινωνικών Υποθέσεων, Ψηφιακής Διακυβέρνησης και Υγείας ρυθμίζονται ο χρόνος έναρξης λειτουργίας των ηλεκτρονικών υπηρεσιών, οι εξαιρέσεις, οι τεχνικές λεπτομέρειες εφαρμογής του παρόντος άρθρου, οι διαδικασίες χορήγησης των ιατρικών βεβαιώσεων σύμφωνα </w:t>
      </w:r>
      <w:r>
        <w:rPr>
          <w:rFonts w:eastAsia="Times New Roman" w:cs="Calibri"/>
          <w:color w:val="000000"/>
          <w:sz w:val="22"/>
          <w:lang w:eastAsia="el-GR"/>
        </w:rPr>
        <w:t>με τη νομοθεσία περί προστασίας των δεδομένων προσωπικού χαρακτήρα</w:t>
      </w:r>
      <w:r>
        <w:rPr>
          <w:rFonts w:cs="Calibri"/>
          <w:color w:val="000000"/>
          <w:sz w:val="22"/>
        </w:rPr>
        <w:t xml:space="preserve"> και κάθε άλλο σχετικό θέμα.     </w:t>
      </w:r>
    </w:p>
    <w:p w:rsidR="002E3A7F" w:rsidRDefault="002E3A7F" w:rsidP="002E3A7F">
      <w:pPr>
        <w:pStyle w:val="3"/>
        <w:spacing w:before="0" w:line="288" w:lineRule="auto"/>
        <w:rPr>
          <w:rFonts w:eastAsia="Arial Unicode MS"/>
          <w:color w:val="000000"/>
        </w:rPr>
      </w:pPr>
    </w:p>
    <w:p w:rsidR="002E3A7F" w:rsidRDefault="002E3A7F" w:rsidP="002E3A7F">
      <w:pPr>
        <w:pStyle w:val="3"/>
        <w:spacing w:before="0" w:line="288" w:lineRule="auto"/>
      </w:pPr>
      <w:bookmarkStart w:id="87" w:name="_Toc30688216"/>
      <w:bookmarkStart w:id="88" w:name="__RefHeading__10723_1181741181"/>
      <w:r>
        <w:rPr>
          <w:rFonts w:eastAsia="Arial Unicode MS"/>
          <w:color w:val="000000"/>
        </w:rPr>
        <w:t>Άρθρο 15</w:t>
      </w:r>
      <w:bookmarkEnd w:id="87"/>
      <w:bookmarkEnd w:id="88"/>
    </w:p>
    <w:p w:rsidR="002E3A7F" w:rsidRDefault="002E3A7F" w:rsidP="002E3A7F">
      <w:pPr>
        <w:pStyle w:val="3"/>
        <w:spacing w:before="0" w:line="288" w:lineRule="auto"/>
      </w:pPr>
      <w:bookmarkStart w:id="89" w:name="_Toc30688217"/>
      <w:bookmarkStart w:id="90" w:name="__RefHeading__10725_1181741181"/>
      <w:r>
        <w:rPr>
          <w:rFonts w:eastAsia="Arial Unicode MS"/>
          <w:color w:val="000000"/>
        </w:rPr>
        <w:t>Χορήγηση Παροχών σε χρήμα</w:t>
      </w:r>
      <w:bookmarkEnd w:id="89"/>
      <w:bookmarkEnd w:id="90"/>
    </w:p>
    <w:p w:rsidR="002E3A7F" w:rsidRDefault="002E3A7F" w:rsidP="002E3A7F">
      <w:pPr>
        <w:pStyle w:val="Standard"/>
        <w:spacing w:after="0" w:line="288" w:lineRule="auto"/>
        <w:jc w:val="both"/>
        <w:rPr>
          <w:rFonts w:hint="eastAsia"/>
        </w:rPr>
      </w:pPr>
      <w:r>
        <w:rPr>
          <w:rFonts w:cs="Calibri"/>
          <w:color w:val="000000"/>
          <w:sz w:val="22"/>
        </w:rPr>
        <w:t xml:space="preserve">1. Οι ασφαλισμένες του </w:t>
      </w:r>
      <w:r>
        <w:rPr>
          <w:color w:val="000000"/>
          <w:sz w:val="22"/>
        </w:rPr>
        <w:t xml:space="preserve">Ηλεκτρονικού </w:t>
      </w:r>
      <w:r>
        <w:rPr>
          <w:rFonts w:cs="Calibri"/>
          <w:color w:val="000000"/>
          <w:sz w:val="22"/>
        </w:rPr>
        <w:t>Εθνικού Φορέα Κοινωνικής Ασφάλισης  (</w:t>
      </w:r>
      <w:r>
        <w:rPr>
          <w:rFonts w:cs="Calibri"/>
          <w:color w:val="000000"/>
          <w:sz w:val="22"/>
          <w:lang w:val="en-US"/>
        </w:rPr>
        <w:t>e</w:t>
      </w:r>
      <w:r>
        <w:rPr>
          <w:rFonts w:cs="Calibri"/>
          <w:color w:val="000000"/>
          <w:sz w:val="22"/>
        </w:rPr>
        <w:t xml:space="preserve">-Ε.Φ.Κ.Α.)  υποβάλλουν για την πληρωμή του επιδόματος μητρότητας, ηλεκτρονική αίτηση στο δικτυακό τόπο του </w:t>
      </w:r>
      <w:r>
        <w:rPr>
          <w:rFonts w:cs="Calibri"/>
          <w:color w:val="000000"/>
          <w:sz w:val="22"/>
          <w:lang w:val="en-US"/>
        </w:rPr>
        <w:t>e</w:t>
      </w:r>
      <w:r>
        <w:rPr>
          <w:rFonts w:cs="Calibri"/>
          <w:color w:val="000000"/>
          <w:sz w:val="22"/>
        </w:rPr>
        <w:t>-Ε.Φ.Κ.Α. Η ηλεκτρονική αίτηση υποβάλλεται, κατόπιν ταυτοποίησης  εντός προθεσμίας οκτώ (8) μηνών από τη γέννηση του τέκνου.</w:t>
      </w:r>
    </w:p>
    <w:p w:rsidR="002E3A7F" w:rsidRDefault="002E3A7F" w:rsidP="002E3A7F">
      <w:pPr>
        <w:pStyle w:val="Standard"/>
        <w:spacing w:after="0" w:line="288" w:lineRule="auto"/>
        <w:jc w:val="both"/>
        <w:rPr>
          <w:rFonts w:cs="Calibri" w:hint="eastAsia"/>
          <w:color w:val="000000"/>
          <w:sz w:val="22"/>
        </w:rPr>
      </w:pPr>
      <w:r>
        <w:rPr>
          <w:rFonts w:cs="Calibri"/>
          <w:color w:val="000000"/>
          <w:sz w:val="22"/>
        </w:rPr>
        <w:lastRenderedPageBreak/>
        <w:t xml:space="preserve">Κάθε αντίθετη ως προς την προθεσμία και τον τρόπο υποβολής καταστατική διάταξη καταργείται .  </w:t>
      </w:r>
    </w:p>
    <w:p w:rsidR="002E3A7F" w:rsidRDefault="002E3A7F" w:rsidP="002E3A7F">
      <w:pPr>
        <w:pStyle w:val="Standard"/>
        <w:spacing w:after="0" w:line="288" w:lineRule="auto"/>
        <w:jc w:val="both"/>
        <w:rPr>
          <w:rFonts w:hint="eastAsia"/>
        </w:rPr>
      </w:pPr>
      <w:r>
        <w:rPr>
          <w:rFonts w:cs="Calibri"/>
          <w:color w:val="000000"/>
          <w:sz w:val="22"/>
        </w:rPr>
        <w:t xml:space="preserve">Ο εργοδότης καταχωρεί ηλεκτρονικά στον  δικτυακό τόπο του </w:t>
      </w:r>
      <w:r>
        <w:rPr>
          <w:rFonts w:cs="Calibri"/>
          <w:color w:val="000000"/>
          <w:sz w:val="22"/>
          <w:lang w:val="en-US"/>
        </w:rPr>
        <w:t>e</w:t>
      </w:r>
      <w:r>
        <w:rPr>
          <w:rFonts w:cs="Calibri"/>
          <w:color w:val="000000"/>
          <w:sz w:val="22"/>
        </w:rPr>
        <w:t>-Ε.Φ.Κ.Α. την προβλεπόμενη βεβαίωση αποχής από την εργασία. Το επίδομα μητρότητας μισθωτής ασφαλισμένης καταβάλλεται σε τραπεζικό λογαριασμό που έχει καταχωρηθεί στο μητρώο ασφαλισμένου  , κατόπιν ελέγχου πλήρωσης των προϋποθέσεων χορήγησης.</w:t>
      </w:r>
    </w:p>
    <w:p w:rsidR="002E3A7F" w:rsidRDefault="002E3A7F" w:rsidP="002E3A7F">
      <w:pPr>
        <w:pStyle w:val="Standard"/>
        <w:spacing w:after="0" w:line="288" w:lineRule="auto"/>
        <w:jc w:val="both"/>
        <w:rPr>
          <w:rFonts w:cs="Calibri" w:hint="eastAsia"/>
          <w:color w:val="000000"/>
          <w:sz w:val="22"/>
        </w:rPr>
      </w:pPr>
      <w:r>
        <w:rPr>
          <w:rFonts w:cs="Calibri"/>
          <w:color w:val="000000"/>
          <w:sz w:val="22"/>
        </w:rPr>
        <w:t>Η απαιτούμενη ιατρική βεβαίωση και η ληξιαρχική πράξη γέννησης του τέκνου ανακτώνται μέσω διασύνδεσης από το Σύστημα Ηλεκτρονικής Συνταγογράφησης και το Εθνικό Μητρώο Πολιτών η οποία υλοποιείται σύμφωνα με το άρθρο 47 του ν. 4623/2019 (Α’134).</w:t>
      </w:r>
    </w:p>
    <w:p w:rsidR="002E3A7F" w:rsidRDefault="002E3A7F" w:rsidP="002E3A7F">
      <w:pPr>
        <w:pStyle w:val="Standard"/>
        <w:spacing w:after="0" w:line="288" w:lineRule="auto"/>
        <w:jc w:val="both"/>
        <w:rPr>
          <w:rFonts w:hint="eastAsia"/>
        </w:rPr>
      </w:pPr>
      <w:r>
        <w:rPr>
          <w:rFonts w:cs="Calibri"/>
          <w:color w:val="000000"/>
          <w:sz w:val="22"/>
        </w:rPr>
        <w:t xml:space="preserve">2. Ο δικαιούχος επιδόματος ασθενείας υποβάλλει, κατόπιν ταυτοποίησης, ηλεκτρονική αίτηση στον  δικτυακό τόπο του </w:t>
      </w:r>
      <w:r>
        <w:rPr>
          <w:rFonts w:cs="Calibri"/>
          <w:color w:val="000000"/>
          <w:sz w:val="22"/>
          <w:lang w:val="en-US"/>
        </w:rPr>
        <w:t>e</w:t>
      </w:r>
      <w:r>
        <w:rPr>
          <w:rFonts w:cs="Calibri"/>
          <w:color w:val="000000"/>
          <w:sz w:val="22"/>
        </w:rPr>
        <w:t>-Ε.Φ.Κ.Α.</w:t>
      </w:r>
    </w:p>
    <w:p w:rsidR="002E3A7F" w:rsidRDefault="002E3A7F" w:rsidP="002E3A7F">
      <w:pPr>
        <w:pStyle w:val="Standard"/>
        <w:spacing w:after="0" w:line="288" w:lineRule="auto"/>
        <w:jc w:val="both"/>
        <w:rPr>
          <w:rFonts w:cs="Calibri" w:hint="eastAsia"/>
          <w:color w:val="000000"/>
          <w:sz w:val="22"/>
        </w:rPr>
      </w:pPr>
      <w:r>
        <w:rPr>
          <w:rFonts w:cs="Calibri"/>
          <w:color w:val="000000"/>
          <w:sz w:val="22"/>
        </w:rPr>
        <w:t>Σε προθεσμία 15 ημερών από την υποβολή της αίτησης του μισθωτού, ο εργοδότης υποχρεούται να καταχωρήσει τα στοιχεία που απαιτούνται για την επεξεργασία της αίτησης και ενδεικτικά την ημερομηνία πρόσληψης, την ειδικότητα, το χρονικό διάστημα της απουσίας από την εργασία λόγω ασθένειας και τις μικτές αποδοχές του μήνα απουσίας. Οι προβλεπόμενες ιατρικές βεβαιώσεις ανακτώνται  από το Σύστημα Ηλεκτρονικής Συνταγογράφησης. Κατόπιν ελέγχου πλήρωσης των  προϋποθέσεων χορήγησης, το επίδομα καταβάλλεται σε λογαριασμό του δικαιούχου.</w:t>
      </w:r>
    </w:p>
    <w:p w:rsidR="002E3A7F" w:rsidRDefault="002E3A7F" w:rsidP="002E3A7F">
      <w:pPr>
        <w:pStyle w:val="Standard"/>
        <w:spacing w:after="0" w:line="288" w:lineRule="auto"/>
        <w:jc w:val="both"/>
        <w:rPr>
          <w:rFonts w:hint="eastAsia"/>
        </w:rPr>
      </w:pPr>
      <w:r>
        <w:rPr>
          <w:rFonts w:cs="Calibri"/>
          <w:color w:val="000000"/>
          <w:sz w:val="22"/>
        </w:rPr>
        <w:t xml:space="preserve">3. Για την πληρωμή των εξόδων κηδείας, ο δικαιούχος υποβάλλει ηλεκτρονική αίτηση, κατόπιν ταυτοποίησης, στο δικτυακό τόπο του </w:t>
      </w:r>
      <w:r>
        <w:rPr>
          <w:rFonts w:cs="Calibri"/>
          <w:color w:val="000000"/>
          <w:sz w:val="22"/>
          <w:lang w:val="en-US"/>
        </w:rPr>
        <w:t>e</w:t>
      </w:r>
      <w:r>
        <w:rPr>
          <w:rFonts w:cs="Calibri"/>
          <w:color w:val="000000"/>
          <w:sz w:val="22"/>
        </w:rPr>
        <w:t xml:space="preserve">-Ε.Φ.Κ.Α., στην οποία συμπληρώνεται  ενδεικτικά ο  Αριθμός Μητρώου Κοινωνικής Ασφάλισης (ΑΜΚΑ) και ο Αριθμός Φορολογικού Μητρώου (ΑΦΜ) του αιτούντος, ο ΑΜΚΑ του θανόντος, ο ΑΦΜ της επιχείρησης που τέλεσε την τελετή και στοιχεία ταυτοποίησης του πιστοποιητικού εγγυτέρων συγγενών.  Οι επιχειρήσεις που τελούν την τελετή για ασφαλισμένους ή συνταξιούχους του </w:t>
      </w:r>
      <w:r>
        <w:rPr>
          <w:rFonts w:cs="Calibri"/>
          <w:color w:val="000000"/>
          <w:sz w:val="22"/>
          <w:lang w:val="en-US"/>
        </w:rPr>
        <w:t>e</w:t>
      </w:r>
      <w:r>
        <w:rPr>
          <w:rFonts w:cs="Calibri"/>
          <w:color w:val="000000"/>
          <w:sz w:val="22"/>
        </w:rPr>
        <w:t xml:space="preserve">-Ε.Φ.Κ.Α. υποχρεούνται στην έκδοση ηλεκτρονικού τιμολογίου προς τους δικαιούχους, το οποίο υποχρεωτικά αναρτούν στο τέλος κάθε μήνα στο δικτυακό τόπο του </w:t>
      </w:r>
      <w:r>
        <w:rPr>
          <w:rFonts w:cs="Calibri"/>
          <w:color w:val="000000"/>
          <w:sz w:val="22"/>
          <w:lang w:val="en-US"/>
        </w:rPr>
        <w:t>e</w:t>
      </w:r>
      <w:r>
        <w:rPr>
          <w:rFonts w:cs="Calibri"/>
          <w:color w:val="000000"/>
          <w:sz w:val="22"/>
        </w:rPr>
        <w:t>-Ε.Φ.Κ.Α.</w:t>
      </w:r>
    </w:p>
    <w:p w:rsidR="002E3A7F" w:rsidRDefault="002E3A7F" w:rsidP="002E3A7F">
      <w:pPr>
        <w:pStyle w:val="a8"/>
        <w:spacing w:after="0" w:line="288" w:lineRule="auto"/>
        <w:ind w:left="0"/>
        <w:jc w:val="both"/>
        <w:rPr>
          <w:rFonts w:hint="eastAsia"/>
        </w:rPr>
      </w:pPr>
      <w:r>
        <w:rPr>
          <w:rFonts w:cs="Calibri"/>
          <w:color w:val="000000"/>
          <w:sz w:val="22"/>
        </w:rPr>
        <w:t xml:space="preserve">4. Με απόφαση του Υπουργού Εργασίας και Κοινωνικών Υποθέσεων ρυθμίζεται ο χρόνος έναρξης και κάθε λεπτομερειακό θέμα σχετικά με το περιεχόμενο της αίτησης , τις διαδικασίες χορήγησης των επιδομάτων και της εφαρμογής του άρθρου, καθώς και κάθε άλλο σχετικό θέμα.     </w:t>
      </w:r>
    </w:p>
    <w:p w:rsidR="002E3A7F" w:rsidRDefault="002E3A7F" w:rsidP="002E3A7F">
      <w:pPr>
        <w:pStyle w:val="Standard"/>
        <w:spacing w:after="0" w:line="288" w:lineRule="auto"/>
        <w:rPr>
          <w:rFonts w:cs="Calibri" w:hint="eastAsia"/>
          <w:b/>
          <w:bCs/>
          <w:color w:val="000000"/>
          <w:sz w:val="22"/>
        </w:rPr>
      </w:pPr>
    </w:p>
    <w:p w:rsidR="002E3A7F" w:rsidRDefault="002E3A7F" w:rsidP="002E3A7F">
      <w:pPr>
        <w:pStyle w:val="3"/>
        <w:pageBreakBefore/>
      </w:pPr>
      <w:bookmarkStart w:id="91" w:name="_Toc30688218"/>
      <w:bookmarkStart w:id="92" w:name="__RefHeading__10727_1181741181"/>
      <w:r>
        <w:lastRenderedPageBreak/>
        <w:t>ΚΕΦΑΛΑΙΟ Β΄</w:t>
      </w:r>
      <w:bookmarkEnd w:id="91"/>
      <w:bookmarkEnd w:id="92"/>
    </w:p>
    <w:p w:rsidR="002E3A7F" w:rsidRDefault="002E3A7F" w:rsidP="002E3A7F">
      <w:pPr>
        <w:pStyle w:val="3"/>
      </w:pPr>
      <w:bookmarkStart w:id="93" w:name="_Toc30688219"/>
      <w:bookmarkStart w:id="94" w:name="__RefHeading__10729_1181741181"/>
      <w:r>
        <w:t>Ψηφιακή Διαδικασία Απονομής Σύνταξης</w:t>
      </w:r>
      <w:bookmarkEnd w:id="93"/>
      <w:bookmarkEnd w:id="94"/>
    </w:p>
    <w:p w:rsidR="002E3A7F" w:rsidRDefault="002E3A7F" w:rsidP="002E3A7F">
      <w:pPr>
        <w:pStyle w:val="a8"/>
        <w:spacing w:after="0" w:line="288" w:lineRule="auto"/>
        <w:ind w:left="0"/>
        <w:jc w:val="center"/>
        <w:rPr>
          <w:rFonts w:cs="Calibri" w:hint="eastAsia"/>
          <w:b/>
          <w:bCs/>
          <w:color w:val="000000"/>
          <w:sz w:val="22"/>
        </w:rPr>
      </w:pPr>
    </w:p>
    <w:p w:rsidR="002E3A7F" w:rsidRDefault="002E3A7F" w:rsidP="002E3A7F">
      <w:pPr>
        <w:pStyle w:val="3"/>
        <w:spacing w:before="0" w:line="288" w:lineRule="auto"/>
      </w:pPr>
      <w:bookmarkStart w:id="95" w:name="_Toc30688220"/>
      <w:bookmarkStart w:id="96" w:name="__RefHeading__10731_1181741181"/>
      <w:r>
        <w:rPr>
          <w:rFonts w:eastAsia="Arial Unicode MS"/>
          <w:color w:val="000000"/>
        </w:rPr>
        <w:t>Άρθρο 16</w:t>
      </w:r>
      <w:bookmarkEnd w:id="95"/>
      <w:bookmarkEnd w:id="96"/>
    </w:p>
    <w:p w:rsidR="002E3A7F" w:rsidRDefault="002E3A7F" w:rsidP="002E3A7F">
      <w:pPr>
        <w:pStyle w:val="3"/>
        <w:spacing w:before="0" w:line="288" w:lineRule="auto"/>
        <w:rPr>
          <w:rFonts w:eastAsia="Arial Unicode MS"/>
          <w:color w:val="000000"/>
        </w:rPr>
      </w:pPr>
      <w:bookmarkStart w:id="97" w:name="_Toc30688221"/>
      <w:bookmarkStart w:id="98" w:name="__RefHeading__10733_1181741181"/>
      <w:r>
        <w:rPr>
          <w:rFonts w:eastAsia="Arial Unicode MS"/>
          <w:color w:val="000000"/>
        </w:rPr>
        <w:t>Πιστοποίηση Ψηφιακά Διαθέσιμου Ασφαλιστικού Χρόνου</w:t>
      </w:r>
      <w:bookmarkEnd w:id="97"/>
      <w:bookmarkEnd w:id="98"/>
    </w:p>
    <w:p w:rsidR="002E3A7F" w:rsidRDefault="002E3A7F" w:rsidP="002E3A7F">
      <w:pPr>
        <w:pStyle w:val="Standard"/>
        <w:spacing w:after="0" w:line="288" w:lineRule="auto"/>
        <w:jc w:val="both"/>
        <w:rPr>
          <w:rFonts w:hint="eastAsia"/>
        </w:rPr>
      </w:pPr>
      <w:r>
        <w:rPr>
          <w:rFonts w:cs="Calibri"/>
          <w:color w:val="000000"/>
          <w:sz w:val="22"/>
        </w:rPr>
        <w:t xml:space="preserve">1. </w:t>
      </w:r>
      <w:r>
        <w:rPr>
          <w:rFonts w:cs="Calibri"/>
          <w:color w:val="000000"/>
          <w:sz w:val="22"/>
          <w:lang w:val="en-US"/>
        </w:rPr>
        <w:t>T</w:t>
      </w:r>
      <w:r>
        <w:rPr>
          <w:rFonts w:cs="Calibri"/>
          <w:color w:val="000000"/>
          <w:sz w:val="22"/>
        </w:rPr>
        <w:t>ο σύνολο των δεδομένων και ατομικών στοιχείων που βρίσκεται στα πληροφοριακά συστήματα των πρώην Φορέων Κοινωνικής Ασφάλισης και αφορά στη θεμελίωση συνταξιοδοτικού δικαιώματος, την απονομή συντάξεων και τη μεταβίβαση συντάξεων αιτία θανάτου συγκεντρώνεται έως 30.04.2020 στο Πληροφοριακό Σύστημα «ΑΤΛΑΣ» του άρθρου 8 του ν.4237/2014.</w:t>
      </w:r>
    </w:p>
    <w:p w:rsidR="002E3A7F" w:rsidRDefault="002E3A7F" w:rsidP="002E3A7F">
      <w:pPr>
        <w:pStyle w:val="Standard"/>
        <w:spacing w:after="0" w:line="288" w:lineRule="auto"/>
        <w:jc w:val="both"/>
        <w:rPr>
          <w:rFonts w:hint="eastAsia"/>
        </w:rPr>
      </w:pPr>
      <w:r>
        <w:rPr>
          <w:rFonts w:cs="Calibri"/>
          <w:color w:val="000000"/>
          <w:sz w:val="22"/>
        </w:rPr>
        <w:t xml:space="preserve">2. </w:t>
      </w:r>
      <w:r>
        <w:rPr>
          <w:color w:val="000000"/>
          <w:sz w:val="22"/>
        </w:rPr>
        <w:t xml:space="preserve">Οι Υπηρεσίες μισθοδοσίας του ευρύτερου Δημοσίου Τομέα αποστέλλουν στην εταιρεία </w:t>
      </w:r>
      <w:r>
        <w:rPr>
          <w:rFonts w:cs="Calibri"/>
          <w:color w:val="000000"/>
          <w:sz w:val="22"/>
        </w:rPr>
        <w:t xml:space="preserve">Ηλεκτρονική Διακυβέρνηση Κοινωνικής Ασφάλισης Α.Ε. (ΗΔΙΚΑ ΑΕ) </w:t>
      </w:r>
      <w:r>
        <w:rPr>
          <w:color w:val="000000"/>
          <w:sz w:val="22"/>
        </w:rPr>
        <w:t>έως 31.7.2020 ,αρχείο με τα στοιχεία αποδοχών των υπαλλήλων τους από 1.1.2002 ή από την ημερομηνία έναρξης της μηχανογράφησης, σύμφωνα με τις τεχνικές προδιαγραφές που θέτει η ΗΔΙΚΑ Α.Ε.</w:t>
      </w:r>
    </w:p>
    <w:p w:rsidR="002E3A7F" w:rsidRDefault="002E3A7F" w:rsidP="002E3A7F">
      <w:pPr>
        <w:pStyle w:val="Standard"/>
        <w:spacing w:after="0" w:line="288" w:lineRule="auto"/>
        <w:jc w:val="both"/>
        <w:rPr>
          <w:rFonts w:hint="eastAsia"/>
          <w:color w:val="000000"/>
          <w:sz w:val="22"/>
        </w:rPr>
      </w:pPr>
      <w:r>
        <w:rPr>
          <w:color w:val="000000"/>
          <w:sz w:val="22"/>
        </w:rPr>
        <w:t xml:space="preserve">3. Η Ενιαία Αρχή Πληρωμών αποστέλλει στην ΗΔΙΚΑ Α.Ε έως 31.7.2020 αρχείο με τα στοιχεία αποδοχών των Δημοσίων Υπαλλήλων από την ημερομηνία λειτουργίας της, σύμφωνα με τις τεχνικές προδιαγραφές που ορίζονται από την ΗΔΙΚΑ Α.Ε.     </w:t>
      </w:r>
    </w:p>
    <w:p w:rsidR="002E3A7F" w:rsidRDefault="002E3A7F" w:rsidP="002E3A7F">
      <w:pPr>
        <w:pStyle w:val="a8"/>
        <w:spacing w:after="0" w:line="288" w:lineRule="auto"/>
        <w:ind w:left="0"/>
        <w:jc w:val="both"/>
        <w:rPr>
          <w:rFonts w:hint="eastAsia"/>
        </w:rPr>
      </w:pPr>
      <w:r>
        <w:rPr>
          <w:rFonts w:cs="Calibri"/>
          <w:color w:val="000000"/>
          <w:sz w:val="22"/>
        </w:rPr>
        <w:t>4. Κατόπιν ελέγχου πιστοποιείται η ακρίβεια και η ορθότητα των δεδομένων και των ατομικών στοιχείων.</w:t>
      </w:r>
    </w:p>
    <w:p w:rsidR="002E3A7F" w:rsidRDefault="002E3A7F" w:rsidP="002E3A7F">
      <w:pPr>
        <w:pStyle w:val="a8"/>
        <w:spacing w:after="0" w:line="288" w:lineRule="auto"/>
        <w:ind w:left="0"/>
        <w:jc w:val="both"/>
        <w:rPr>
          <w:rFonts w:cs="Calibri" w:hint="eastAsia"/>
          <w:color w:val="000000"/>
          <w:sz w:val="22"/>
        </w:rPr>
      </w:pPr>
      <w:r>
        <w:rPr>
          <w:rFonts w:cs="Calibri"/>
          <w:color w:val="000000"/>
          <w:sz w:val="22"/>
        </w:rPr>
        <w:t>Τα πιστοποιημένα δεδομένα θεωρούνται έγκυρα και δεν απαιτείται καμία περαιτέρω επιβεβαίωση βάσει φυσικών παραστατικών  για τη χρήση τους στη διαδικασία απονομής και μεταβίβασης σύνταξης.</w:t>
      </w:r>
    </w:p>
    <w:p w:rsidR="002E3A7F" w:rsidRDefault="002E3A7F" w:rsidP="002E3A7F">
      <w:pPr>
        <w:pStyle w:val="a8"/>
        <w:spacing w:after="0" w:line="288" w:lineRule="auto"/>
        <w:ind w:left="0"/>
        <w:jc w:val="both"/>
        <w:rPr>
          <w:rFonts w:hint="eastAsia"/>
        </w:rPr>
      </w:pPr>
      <w:r>
        <w:rPr>
          <w:rFonts w:cs="Calibri"/>
          <w:color w:val="000000"/>
          <w:sz w:val="22"/>
        </w:rPr>
        <w:t xml:space="preserve">5. Με απόφαση του Υπουργού Εργασίας και Κοινωνικών Υποθέσεων καθορίζονται οι διαδικασίες συγκέντρωσης, ελέγχου και πιστοποίησης των δεδομένων </w:t>
      </w:r>
      <w:r>
        <w:rPr>
          <w:rFonts w:eastAsia="Times New Roman" w:cs="Calibri"/>
          <w:color w:val="000000"/>
          <w:sz w:val="22"/>
          <w:lang w:eastAsia="el-GR"/>
        </w:rPr>
        <w:t>σύμφωνα με τη νομοθεσία περί  προστασίας των  δεδομένων προσωπικού χαρακτήρα, τα αποδεκτά ποσοστά αποκλίσεων για την πιστοποίηση της ακρίβειας και της ορθότητας του</w:t>
      </w:r>
      <w:r>
        <w:rPr>
          <w:rFonts w:cs="Calibri"/>
          <w:color w:val="000000"/>
          <w:sz w:val="22"/>
        </w:rPr>
        <w:t>, καθώς και κάθε άλλο σχετικό θέμα.</w:t>
      </w:r>
    </w:p>
    <w:p w:rsidR="002E3A7F" w:rsidRDefault="002E3A7F" w:rsidP="002E3A7F">
      <w:pPr>
        <w:pStyle w:val="3"/>
        <w:spacing w:before="0" w:line="288" w:lineRule="auto"/>
        <w:rPr>
          <w:rFonts w:eastAsia="Arial Unicode MS"/>
          <w:color w:val="000000"/>
        </w:rPr>
      </w:pPr>
    </w:p>
    <w:p w:rsidR="002E3A7F" w:rsidRDefault="002E3A7F" w:rsidP="002E3A7F">
      <w:pPr>
        <w:pStyle w:val="3"/>
        <w:spacing w:before="0" w:line="288" w:lineRule="auto"/>
      </w:pPr>
      <w:bookmarkStart w:id="99" w:name="_Toc30688222"/>
      <w:bookmarkStart w:id="100" w:name="__RefHeading__10735_1181741181"/>
      <w:r>
        <w:rPr>
          <w:rFonts w:eastAsia="Arial Unicode MS"/>
          <w:color w:val="000000"/>
        </w:rPr>
        <w:t>Άρθρο 17</w:t>
      </w:r>
      <w:bookmarkEnd w:id="99"/>
      <w:bookmarkEnd w:id="100"/>
    </w:p>
    <w:p w:rsidR="002E3A7F" w:rsidRDefault="002E3A7F" w:rsidP="002E3A7F">
      <w:pPr>
        <w:pStyle w:val="3"/>
        <w:spacing w:before="0" w:line="288" w:lineRule="auto"/>
        <w:rPr>
          <w:rFonts w:eastAsia="Arial Unicode MS"/>
          <w:color w:val="000000"/>
        </w:rPr>
      </w:pPr>
      <w:bookmarkStart w:id="101" w:name="_Toc30688223"/>
      <w:bookmarkStart w:id="102" w:name="__RefHeading__10737_1181741181"/>
      <w:r>
        <w:rPr>
          <w:rFonts w:eastAsia="Arial Unicode MS"/>
          <w:color w:val="000000"/>
        </w:rPr>
        <w:t>Ψηφιακός Μετασχηματισμός Διαδικασίας Απονομής Σύνταξης</w:t>
      </w:r>
      <w:bookmarkEnd w:id="101"/>
      <w:bookmarkEnd w:id="102"/>
    </w:p>
    <w:p w:rsidR="002E3A7F" w:rsidRDefault="002E3A7F" w:rsidP="002E3A7F">
      <w:pPr>
        <w:pStyle w:val="3"/>
        <w:spacing w:before="0" w:line="288" w:lineRule="auto"/>
        <w:rPr>
          <w:rFonts w:eastAsia="Arial Unicode MS"/>
          <w:color w:val="000000"/>
        </w:rPr>
      </w:pPr>
      <w:bookmarkStart w:id="103" w:name="_Toc30688224"/>
      <w:bookmarkStart w:id="104" w:name="__RefHeading__10739_1181741181"/>
      <w:r>
        <w:rPr>
          <w:rFonts w:eastAsia="Arial Unicode MS"/>
          <w:color w:val="000000"/>
        </w:rPr>
        <w:t>ΑΤΛΑΣ</w:t>
      </w:r>
      <w:bookmarkEnd w:id="103"/>
      <w:bookmarkEnd w:id="104"/>
    </w:p>
    <w:p w:rsidR="002E3A7F" w:rsidRDefault="002E3A7F" w:rsidP="002E3A7F">
      <w:pPr>
        <w:pStyle w:val="a8"/>
        <w:spacing w:after="0" w:line="288" w:lineRule="auto"/>
        <w:ind w:left="0"/>
        <w:jc w:val="both"/>
        <w:rPr>
          <w:rFonts w:hint="eastAsia"/>
        </w:rPr>
      </w:pPr>
      <w:r>
        <w:rPr>
          <w:rFonts w:cs="Calibri"/>
          <w:color w:val="000000"/>
          <w:sz w:val="22"/>
        </w:rPr>
        <w:t xml:space="preserve">1. Οι αιτήσεις  για απονομή σύνταξης λόγω γήρατος, αναπηρίας ή θανάτου, καθώς και οι αιτήσεις χορήγησης επιδόματος τετραπληγίας ή απολύτου αναπηρίας υποβάλλονται υποχρεωτικά με ηλεκτρονικό τρόπο, κατόπιν ταυτοποίησης,  στο δικτυακό τόπο του </w:t>
      </w:r>
      <w:r>
        <w:rPr>
          <w:color w:val="000000"/>
          <w:sz w:val="22"/>
        </w:rPr>
        <w:t xml:space="preserve">Ηλεκτρονικού </w:t>
      </w:r>
      <w:r>
        <w:rPr>
          <w:rFonts w:cs="Calibri"/>
          <w:color w:val="000000"/>
          <w:sz w:val="22"/>
        </w:rPr>
        <w:t>Εθνικού Φορέα Κοινωνικής Ασφάλισης (</w:t>
      </w:r>
      <w:r>
        <w:rPr>
          <w:rFonts w:cs="Calibri"/>
          <w:color w:val="000000"/>
          <w:sz w:val="22"/>
          <w:lang w:val="en-US"/>
        </w:rPr>
        <w:t>e</w:t>
      </w:r>
      <w:r>
        <w:rPr>
          <w:rFonts w:cs="Calibri"/>
          <w:color w:val="000000"/>
          <w:sz w:val="22"/>
        </w:rPr>
        <w:t>-Ε.Φ.Κ.Α.).  Στην αίτηση καταχωρείται υποχρεωτικά έγκυρη διεύθυνση ηλεκτρονικού ταχυδρομείου.</w:t>
      </w:r>
    </w:p>
    <w:p w:rsidR="002E3A7F" w:rsidRDefault="002E3A7F" w:rsidP="002E3A7F">
      <w:pPr>
        <w:pStyle w:val="a8"/>
        <w:spacing w:after="0" w:line="288" w:lineRule="auto"/>
        <w:ind w:left="0"/>
        <w:jc w:val="both"/>
        <w:rPr>
          <w:rFonts w:cs="Calibri" w:hint="eastAsia"/>
          <w:color w:val="000000"/>
          <w:sz w:val="22"/>
        </w:rPr>
      </w:pPr>
      <w:r>
        <w:rPr>
          <w:rFonts w:cs="Calibri"/>
          <w:color w:val="000000"/>
          <w:sz w:val="22"/>
        </w:rPr>
        <w:t>Η οριστικοποίηση της  αίτησης επέχει θέση υπεύθυνης δήλωσης του ασφαλισμένου για την ορθότητα των δεδομένων που υποβάλλει.</w:t>
      </w:r>
    </w:p>
    <w:p w:rsidR="002E3A7F" w:rsidRDefault="002E3A7F" w:rsidP="002E3A7F">
      <w:pPr>
        <w:pStyle w:val="a8"/>
        <w:spacing w:after="0" w:line="288" w:lineRule="auto"/>
        <w:ind w:left="0"/>
        <w:jc w:val="both"/>
        <w:rPr>
          <w:rFonts w:hint="eastAsia"/>
        </w:rPr>
      </w:pPr>
      <w:r>
        <w:rPr>
          <w:rFonts w:cs="Calibri"/>
          <w:color w:val="000000"/>
          <w:sz w:val="22"/>
        </w:rPr>
        <w:t xml:space="preserve">2. Ο ασφαλισμένος υποχρεούται να επικαιροποιήσει στο σύστημα «ΑΜΚΑ- ΕΜΑΕΣ», τον αριθμό φορολογικού μητρώου (ΑΦΜ) και τον αριθμό δελτίου αστυνομικής ταυτότητας  πριν την υποβολή της αίτησης για συνταξιοδότηση.  Σε περίπτωση αλλοδαπού αιτούντος επικαιροποιούνται υποχρεωτικά τα στοιχεία του διαβατηρίου και εφόσον προέρχεται από χώρα εκτός του χώρου της Συνθήκης </w:t>
      </w:r>
      <w:r>
        <w:rPr>
          <w:rFonts w:cs="Calibri"/>
          <w:color w:val="000000"/>
          <w:sz w:val="22"/>
          <w:lang w:val="en-GB"/>
        </w:rPr>
        <w:t>Schengen</w:t>
      </w:r>
      <w:r>
        <w:rPr>
          <w:rFonts w:cs="Calibri"/>
          <w:color w:val="000000"/>
          <w:sz w:val="22"/>
        </w:rPr>
        <w:t xml:space="preserve"> τα στοιχεία της άδειας παραμονής.     </w:t>
      </w:r>
    </w:p>
    <w:p w:rsidR="002E3A7F" w:rsidRDefault="002E3A7F" w:rsidP="002E3A7F">
      <w:pPr>
        <w:pStyle w:val="Standard"/>
        <w:spacing w:after="0" w:line="288" w:lineRule="auto"/>
        <w:jc w:val="both"/>
        <w:rPr>
          <w:rFonts w:hint="eastAsia"/>
          <w:color w:val="000000"/>
          <w:sz w:val="22"/>
        </w:rPr>
      </w:pPr>
      <w:r>
        <w:rPr>
          <w:color w:val="000000"/>
          <w:sz w:val="22"/>
        </w:rPr>
        <w:lastRenderedPageBreak/>
        <w:t>3. Σε περίπτωση ασφαλισμένου του Δημοσίου, των Ενόπλων Δυνάμεων των Σωμάτων Ασφαλείας και των ΟΤΑ,  συμπληρώνεται το Δελτίο Ατομικής και Υπηρεσιακής Κατάστασης (ΔΑΥΚ),  πριν την υποβολή της αίτησης συνταξιοδότησης με ηλεκτρονικό τρόπο.</w:t>
      </w:r>
    </w:p>
    <w:p w:rsidR="002E3A7F" w:rsidRDefault="002E3A7F" w:rsidP="002E3A7F">
      <w:pPr>
        <w:pStyle w:val="Standard"/>
        <w:spacing w:after="0" w:line="288" w:lineRule="auto"/>
        <w:jc w:val="both"/>
        <w:rPr>
          <w:rFonts w:hint="eastAsia"/>
          <w:color w:val="000000"/>
          <w:sz w:val="22"/>
        </w:rPr>
      </w:pPr>
      <w:r>
        <w:rPr>
          <w:color w:val="000000"/>
          <w:sz w:val="22"/>
        </w:rPr>
        <w:t>Το ΔΑΥΚ συμπληρώνεται από τον αρμόδιο υπάλληλο της υπηρεσίας από την οποία αποχωρεί ο ασφαλισμένος, ο οποίος συγκεντρώνει και καταχωρεί στο ΔΑΥΚ και τα στοιχεία προϋπηρεσίας σε άλλους φορείς του Δημοσίου.</w:t>
      </w:r>
    </w:p>
    <w:p w:rsidR="002E3A7F" w:rsidRDefault="002E3A7F" w:rsidP="002E3A7F">
      <w:pPr>
        <w:pStyle w:val="Standard"/>
        <w:spacing w:after="0" w:line="288" w:lineRule="auto"/>
        <w:jc w:val="both"/>
        <w:rPr>
          <w:rFonts w:hint="eastAsia"/>
          <w:color w:val="000000"/>
          <w:sz w:val="22"/>
        </w:rPr>
      </w:pPr>
      <w:r>
        <w:rPr>
          <w:color w:val="000000"/>
          <w:sz w:val="22"/>
        </w:rPr>
        <w:t>Το ΔΑΥΚ οριστικοποιείται από τον κατά περίπτωση  προϊστάμενο του αρμόδιου υπαλλήλου. Κατόπιν οριστικοποίησης του ΔΑΥΚ, δεν απαιτείται καμία επιπλέον επιβεβαίωση των δεδομένων από φυσικά παραστατικά για την έκδοση συνταξιοδοτικής απόφασης.</w:t>
      </w:r>
    </w:p>
    <w:p w:rsidR="002E3A7F" w:rsidRDefault="002E3A7F" w:rsidP="002E3A7F">
      <w:pPr>
        <w:pStyle w:val="a8"/>
        <w:spacing w:after="0" w:line="288" w:lineRule="auto"/>
        <w:ind w:left="0"/>
        <w:jc w:val="both"/>
        <w:rPr>
          <w:rFonts w:hint="eastAsia"/>
        </w:rPr>
      </w:pPr>
      <w:r>
        <w:rPr>
          <w:rFonts w:cs="Calibri"/>
          <w:color w:val="000000"/>
          <w:sz w:val="22"/>
        </w:rPr>
        <w:t xml:space="preserve">4. Σε περίπτωση που ασφαλισμένος έχει στην κατοχή του φυσικά παραστατικά που αποδεικνύουν χρόνο ασφάλισης που δεν έχει ψηφιοποιηθεί ή πιστοποιηθεί ως έγκυρος  και δεν αποτελεί δεδομένο του  Πληροφοριακού Συστήματος «ΑΤΛΑΣ», υποχρεούται να καταχωρεί τον επιπλέον χρόνο στην ηλεκτρονική  αίτηση και να προσκομίζει </w:t>
      </w:r>
      <w:r>
        <w:rPr>
          <w:color w:val="000000"/>
          <w:sz w:val="22"/>
        </w:rPr>
        <w:t xml:space="preserve">σε προθεσμία δεκαπέντε (15) ημερών από την υποβολή ηλεκτρονικής αίτησης </w:t>
      </w:r>
      <w:r>
        <w:rPr>
          <w:rFonts w:cs="Calibri"/>
          <w:color w:val="000000"/>
          <w:sz w:val="22"/>
        </w:rPr>
        <w:t xml:space="preserve">τα φυσικά παραστατικά στο υποκατάστημα του τόπου κατοικίας για έλεγχο, πιστοποίηση και ψηφιοποίηση.  </w:t>
      </w:r>
    </w:p>
    <w:p w:rsidR="002E3A7F" w:rsidRDefault="002E3A7F" w:rsidP="002E3A7F">
      <w:pPr>
        <w:pStyle w:val="a8"/>
        <w:spacing w:after="0" w:line="288" w:lineRule="auto"/>
        <w:ind w:left="0"/>
        <w:jc w:val="both"/>
        <w:rPr>
          <w:rFonts w:hint="eastAsia"/>
          <w:color w:val="000000"/>
          <w:sz w:val="22"/>
        </w:rPr>
      </w:pPr>
      <w:r>
        <w:rPr>
          <w:color w:val="000000"/>
          <w:sz w:val="22"/>
        </w:rPr>
        <w:t>Σε περίπτωση μη προσκόμισης των φυσικών παραστατικών εντός της ανωτέρω προθεσμίας ο επιπλέον χρόνος δεν λαμβάνεται υπόψη για την επεξεργασία της αίτησης.</w:t>
      </w:r>
    </w:p>
    <w:p w:rsidR="002E3A7F" w:rsidRDefault="002E3A7F" w:rsidP="002E3A7F">
      <w:pPr>
        <w:pStyle w:val="a8"/>
        <w:spacing w:after="0" w:line="288" w:lineRule="auto"/>
        <w:ind w:left="0"/>
        <w:jc w:val="both"/>
        <w:rPr>
          <w:rFonts w:hint="eastAsia"/>
        </w:rPr>
      </w:pPr>
      <w:r>
        <w:rPr>
          <w:rFonts w:cs="Calibri"/>
          <w:color w:val="000000"/>
          <w:sz w:val="22"/>
        </w:rPr>
        <w:t xml:space="preserve">5. Για την οριστικοποίηση της αίτησης με ηλεκτρονικό τρόπο της παραγράφου 1 απαιτείται προηγούμενη συγκατάθεση του αιτούντος για την επεξεργασία και  χρήση των δεδομένων προσωπικού χαρακτήρα από τον </w:t>
      </w:r>
      <w:r>
        <w:rPr>
          <w:rFonts w:cs="Calibri"/>
          <w:color w:val="000000"/>
          <w:sz w:val="22"/>
          <w:lang w:val="en-US"/>
        </w:rPr>
        <w:t>e</w:t>
      </w:r>
      <w:r>
        <w:rPr>
          <w:rFonts w:cs="Calibri"/>
          <w:color w:val="000000"/>
          <w:sz w:val="22"/>
        </w:rPr>
        <w:t xml:space="preserve">-Ε.Φ.Κ.Α. σύμφωνα με  το Γενικό Κανονισμό Προστασίας Προσωπικών Δεδομένων και τον ν.4624/2019 (Α’137). Για την εκτέλεση της επεξεργασίας της αίτησης καθώς και κατά τη μετέπειτα διαδικασία ελέγχου των απονομών ο </w:t>
      </w:r>
      <w:r>
        <w:rPr>
          <w:rFonts w:cs="Calibri"/>
          <w:color w:val="000000"/>
          <w:sz w:val="22"/>
          <w:lang w:val="en-US"/>
        </w:rPr>
        <w:t>e</w:t>
      </w:r>
      <w:r>
        <w:rPr>
          <w:rFonts w:cs="Calibri"/>
          <w:color w:val="000000"/>
          <w:sz w:val="22"/>
        </w:rPr>
        <w:t>-Ε.Φ.Κ.Α. διατηρεί το  δικαίωμα ελέγχου συντάξεων και επιδομάτων που αφορούν άμεσα συγγενικά πρόσωπα (γονείς, σύζυγο, τέκνα) του αιτούντος.</w:t>
      </w:r>
    </w:p>
    <w:p w:rsidR="002E3A7F" w:rsidRDefault="002E3A7F" w:rsidP="002E3A7F">
      <w:pPr>
        <w:pStyle w:val="a8"/>
        <w:spacing w:after="0" w:line="288" w:lineRule="auto"/>
        <w:ind w:left="0"/>
        <w:jc w:val="both"/>
        <w:rPr>
          <w:rFonts w:hint="eastAsia"/>
        </w:rPr>
      </w:pPr>
      <w:r>
        <w:rPr>
          <w:rFonts w:cs="Calibri"/>
          <w:color w:val="000000"/>
          <w:sz w:val="22"/>
        </w:rPr>
        <w:t>6. Σε περίπτωση που ασφαλισμένος αιτείται την αναγνώριση πλασματικού χρόνου,  υποχρεούται να συμπληρώσει σε παράρτημα της ηλεκτρονικής αίτησης της παραγράφου 1 το χρόνο, την κατηγορία εξαγοράς και τον αριθμό πρωτοκόλλου της αντίστοιχης βεβαίωσης ή πιστοποιητικού, από τα οποία προκύπτει το δικαίωμα του, προκειμένου αυτές να ανακληθούν ηλεκτρονικά από τα συστήματα των φορέων που τα εκδίδουν. Για την εφάπαξ εξαγορά του πλασματικού χρόνου εκδίδεται από το σύστημα ειδοποιητήριο πληρωμής σε τράπεζα με μοναδικό κωδικό πληρωμής που ισχύει για ένα μήνα.</w:t>
      </w:r>
    </w:p>
    <w:p w:rsidR="002E3A7F" w:rsidRDefault="002E3A7F" w:rsidP="002E3A7F">
      <w:pPr>
        <w:pStyle w:val="a8"/>
        <w:spacing w:after="0" w:line="288" w:lineRule="auto"/>
        <w:ind w:left="0"/>
        <w:jc w:val="both"/>
        <w:rPr>
          <w:rFonts w:cs="Calibri" w:hint="eastAsia"/>
          <w:color w:val="000000"/>
          <w:sz w:val="22"/>
        </w:rPr>
      </w:pPr>
      <w:r>
        <w:rPr>
          <w:rFonts w:cs="Calibri"/>
          <w:color w:val="000000"/>
          <w:sz w:val="22"/>
        </w:rPr>
        <w:t>Σε περίπτωση που δεν εξοφληθεί το ειδοποιητήριο εντός της ανωτέρω οριζόμενης προθεσμίας, η αίτηση επεξεργάζεται χωρίς να ληφθεί υπόψη το αίτημα αναγνώρισης πλασματικού χρόνου.</w:t>
      </w:r>
    </w:p>
    <w:p w:rsidR="002E3A7F" w:rsidRDefault="002E3A7F" w:rsidP="002E3A7F">
      <w:pPr>
        <w:pStyle w:val="Standard"/>
        <w:spacing w:after="0" w:line="288" w:lineRule="auto"/>
        <w:jc w:val="both"/>
        <w:rPr>
          <w:rFonts w:cs="Calibri" w:hint="eastAsia"/>
          <w:color w:val="000000"/>
          <w:sz w:val="22"/>
        </w:rPr>
      </w:pPr>
      <w:r>
        <w:rPr>
          <w:rFonts w:cs="Calibri"/>
          <w:color w:val="000000"/>
          <w:sz w:val="22"/>
        </w:rPr>
        <w:t>7. Η απόφαση συνταξιοδότησης εκδίδεται ηλεκτρονικά βάσει των διαθέσιμων ψηφιακών δεδομένων του πληροφοριακού συστήματος ΑΤΛΑΣ, των δεδομένων του πληροφοριακού συστήματος των Κέντρων Πιστοποίησης Αναπηρίας (Κ.Ε.Π.Α), των δεδομένων που ψηφιοποιούνται , σύμφωνα με τη διαδικασία της παραγράφου 2 του παρόντος άρθρου, και τυχόν πλασματικού χρόνου που εξαγοράζεται.</w:t>
      </w:r>
    </w:p>
    <w:p w:rsidR="002E3A7F" w:rsidRDefault="002E3A7F" w:rsidP="002E3A7F">
      <w:pPr>
        <w:pStyle w:val="a8"/>
        <w:spacing w:after="0" w:line="288" w:lineRule="auto"/>
        <w:ind w:left="0"/>
        <w:jc w:val="both"/>
        <w:rPr>
          <w:rFonts w:hint="eastAsia"/>
        </w:rPr>
      </w:pPr>
      <w:r>
        <w:rPr>
          <w:rFonts w:cs="Calibri"/>
          <w:color w:val="000000"/>
          <w:sz w:val="22"/>
        </w:rPr>
        <w:t>8. Η απόφαση απονομής σύνταξης γνωστοποιείται στη διεύθυνση ηλεκτρονικού ταχυδρομείου που έχει δηλώσει ο αιτών στην αίτηση του και δεν απαιτείται κοινοποίηση μέσω ταχυδρομείου.</w:t>
      </w:r>
    </w:p>
    <w:p w:rsidR="002E3A7F" w:rsidRDefault="002E3A7F" w:rsidP="002E3A7F">
      <w:pPr>
        <w:pStyle w:val="a8"/>
        <w:spacing w:after="0" w:line="288" w:lineRule="auto"/>
        <w:ind w:left="0"/>
        <w:jc w:val="both"/>
        <w:rPr>
          <w:rFonts w:hint="eastAsia"/>
        </w:rPr>
      </w:pPr>
      <w:r>
        <w:rPr>
          <w:rFonts w:cs="Calibri"/>
          <w:color w:val="000000"/>
          <w:sz w:val="22"/>
        </w:rPr>
        <w:t xml:space="preserve">Η απόφαση  θεωρείται ότι κοινοποιήθηκε μετά την παρέλευση δέκα (10) εργασίμων ημερών από την αποστολή με ηλεκτρονικό τρόπο, όπως αυτή τηρείται στο σύστημα ΑΤΛΑΣ και αναγράφεται στην απόφαση. Η απόφαση αναρτάται επίσης στον ατομικό λογαριασμό του ασφαλισμένου στο δικτυακό τόπο του </w:t>
      </w:r>
      <w:r>
        <w:rPr>
          <w:rFonts w:cs="Calibri"/>
          <w:color w:val="000000"/>
          <w:sz w:val="22"/>
          <w:lang w:val="en-US"/>
        </w:rPr>
        <w:t>e</w:t>
      </w:r>
      <w:r>
        <w:rPr>
          <w:rFonts w:cs="Calibri"/>
          <w:color w:val="000000"/>
          <w:sz w:val="22"/>
        </w:rPr>
        <w:t>-Ε.Φ.Κ.Α.</w:t>
      </w:r>
    </w:p>
    <w:p w:rsidR="002E3A7F" w:rsidRDefault="002E3A7F" w:rsidP="002E3A7F">
      <w:pPr>
        <w:pStyle w:val="a8"/>
        <w:spacing w:after="0" w:line="288" w:lineRule="auto"/>
        <w:ind w:left="0"/>
        <w:jc w:val="both"/>
        <w:rPr>
          <w:rFonts w:hint="eastAsia"/>
        </w:rPr>
      </w:pPr>
      <w:r>
        <w:rPr>
          <w:rFonts w:cs="Calibri"/>
          <w:color w:val="000000"/>
          <w:sz w:val="22"/>
        </w:rPr>
        <w:t xml:space="preserve">Η απόφαση φέρει  μηχανική αποτύπωση της υπογραφής ή ηλεκτρονική υπογραφή του Διοικητή του </w:t>
      </w:r>
      <w:r>
        <w:rPr>
          <w:rFonts w:cs="Calibri"/>
          <w:color w:val="000000"/>
          <w:sz w:val="22"/>
          <w:lang w:val="en-US"/>
        </w:rPr>
        <w:t>e</w:t>
      </w:r>
      <w:r>
        <w:rPr>
          <w:rFonts w:cs="Calibri"/>
          <w:color w:val="000000"/>
          <w:sz w:val="22"/>
        </w:rPr>
        <w:t xml:space="preserve">-Ε.Φ.Κ.Α. ή αρμόδιου προς τούτο  εξουσιοδοτημένου διοικητικού οργάνου, μηχανική αποτύπωση της σφραγίδας της υπηρεσίας ή την εγκεκριμένη ηλεκτρονική σφραγίδα του </w:t>
      </w:r>
      <w:r>
        <w:rPr>
          <w:rFonts w:cs="Calibri"/>
          <w:color w:val="000000"/>
          <w:sz w:val="22"/>
          <w:lang w:val="en-US"/>
        </w:rPr>
        <w:t>e</w:t>
      </w:r>
      <w:r>
        <w:rPr>
          <w:rFonts w:cs="Calibri"/>
          <w:color w:val="000000"/>
          <w:sz w:val="22"/>
        </w:rPr>
        <w:t>-</w:t>
      </w:r>
      <w:r>
        <w:rPr>
          <w:rFonts w:cs="Calibri"/>
          <w:color w:val="000000"/>
          <w:sz w:val="22"/>
        </w:rPr>
        <w:lastRenderedPageBreak/>
        <w:t xml:space="preserve">Ε.Φ.Κ.Α., καθώς και κωδικό ταυτοποίησης για προστασία από πλαστογραφία και αποτελεί δημόσιο έγγραφο.       </w:t>
      </w:r>
    </w:p>
    <w:p w:rsidR="002E3A7F" w:rsidRDefault="002E3A7F" w:rsidP="002E3A7F">
      <w:pPr>
        <w:pStyle w:val="a8"/>
        <w:spacing w:after="0" w:line="288" w:lineRule="auto"/>
        <w:ind w:left="0"/>
        <w:jc w:val="both"/>
        <w:rPr>
          <w:rFonts w:hint="eastAsia"/>
        </w:rPr>
      </w:pPr>
      <w:r>
        <w:rPr>
          <w:rFonts w:cs="Calibri"/>
          <w:color w:val="000000"/>
          <w:sz w:val="22"/>
        </w:rPr>
        <w:t>9. Ο ασφαλισμένος δύναται να ασκήσει προσφυγή κατά της συνταξιοδοτικής απόφασης που του κοινοποιήθηκε στη διεύθυνση του ηλεκτρονικού του ταχυδρομείου σύμφωνα με τις κείμενες διατάξεις.</w:t>
      </w:r>
    </w:p>
    <w:p w:rsidR="002E3A7F" w:rsidRDefault="002E3A7F" w:rsidP="002E3A7F">
      <w:pPr>
        <w:pStyle w:val="a8"/>
        <w:spacing w:after="0" w:line="288" w:lineRule="auto"/>
        <w:ind w:left="0"/>
        <w:jc w:val="both"/>
        <w:rPr>
          <w:rFonts w:hint="eastAsia"/>
        </w:rPr>
      </w:pPr>
      <w:r>
        <w:rPr>
          <w:rFonts w:cs="Calibri"/>
          <w:color w:val="000000"/>
          <w:sz w:val="22"/>
        </w:rPr>
        <w:t xml:space="preserve">10. Για τις αποφάσεις της παραγράφου 5 που εκδίδονται ψηφιακά από το σύστημα ΑΤΛΑΣ πραγματοποιείται  δειγματοληπτικός έλεγχος από τις υπηρεσίες απονομών του </w:t>
      </w:r>
      <w:r>
        <w:rPr>
          <w:rFonts w:cs="Calibri"/>
          <w:color w:val="000000"/>
          <w:sz w:val="22"/>
          <w:lang w:val="en-US"/>
        </w:rPr>
        <w:t>e</w:t>
      </w:r>
      <w:r>
        <w:rPr>
          <w:rFonts w:cs="Calibri"/>
          <w:color w:val="000000"/>
          <w:sz w:val="22"/>
        </w:rPr>
        <w:t xml:space="preserve">-Ε.Φ.Κ.Α. Σε περίπτωση  διαπίστωσης παραποίησης ή ψευδούς δήλωσης στοιχείων, αναστέλλεται η χορήγηση της σύνταξης, αναζητούνται τα αχρεωστήτως καταβληθέντα ποσά συντάξεων σύμφωνα με τις διατάξεις του ΚΕΔΕ, και εφαρμόζονται οι διατάξεις περί υποβολής ψευδούς υπεύθυνης δηλώσεως.     </w:t>
      </w:r>
    </w:p>
    <w:p w:rsidR="002E3A7F" w:rsidRDefault="002E3A7F" w:rsidP="002E3A7F">
      <w:pPr>
        <w:pStyle w:val="Standard"/>
        <w:spacing w:after="0" w:line="288" w:lineRule="auto"/>
        <w:jc w:val="both"/>
        <w:rPr>
          <w:rFonts w:hint="eastAsia"/>
        </w:rPr>
      </w:pPr>
      <w:r>
        <w:rPr>
          <w:rFonts w:cs="Calibri"/>
          <w:color w:val="000000"/>
          <w:sz w:val="22"/>
        </w:rPr>
        <w:t xml:space="preserve">11. Με απόφαση του Υπουργού Εργασίας και Κοινωνικών Υποθέσεων καθορίζεται ο χρόνος εφαρμογής και οι  τυχόν εξαιρέσεις του παρόντος για κάθε κατηγορία συντάξεων,  ο τρόπος πιστοποίησης και πρόσβασης χρήστη για την υποβολή της ηλεκτρονικής αίτησης απονομής ή μεταβίβασης σύνταξης, οι τύποι της ηλεκτρονικής αίτησης και της συνταξιοδοτικής απόφασης, η διαδικασία και ο τρόπος διενέργειας του δειγματοληπτικού ελέγχου, πιστοποίησης και ψηφιοποίησης των φυσικών παραστατικών </w:t>
      </w:r>
      <w:r>
        <w:rPr>
          <w:rFonts w:eastAsia="Times New Roman" w:cs="Calibri"/>
          <w:color w:val="000000"/>
          <w:sz w:val="22"/>
          <w:lang w:eastAsia="el-GR"/>
        </w:rPr>
        <w:t>σύμφωνα με τη νομοθεσία περί προστασίας των δεδομένων προσωπικού χαρακτήρα</w:t>
      </w:r>
      <w:r>
        <w:rPr>
          <w:rFonts w:cs="Calibri"/>
          <w:color w:val="000000"/>
          <w:sz w:val="22"/>
        </w:rPr>
        <w:t xml:space="preserve"> και κάθε άλλο σχετικό θέμα .</w:t>
      </w:r>
    </w:p>
    <w:p w:rsidR="002E3A7F" w:rsidRDefault="002E3A7F" w:rsidP="002E3A7F">
      <w:pPr>
        <w:pStyle w:val="Standard"/>
        <w:spacing w:after="0" w:line="288" w:lineRule="auto"/>
        <w:jc w:val="both"/>
        <w:rPr>
          <w:rFonts w:cs="Calibri" w:hint="eastAsia"/>
          <w:color w:val="000000"/>
          <w:sz w:val="22"/>
        </w:rPr>
      </w:pPr>
      <w:r>
        <w:rPr>
          <w:rFonts w:cs="Calibri"/>
          <w:color w:val="000000"/>
          <w:sz w:val="22"/>
        </w:rPr>
        <w:t>12. Με κοινή Υπουργική Απόφαση των Υπουργών Εργασίας και Κοινωνικών Υποθέσεων και Ψηφιακής Διακυβέρνησης ρυθμίζεται  η διαδικασία υποστήριξης των ασφαλισμένων για την ηλεκτρονική υποβολή της αίτησης και την παραλαβή της απόφασης από τα Κέντρα Εξυπηρέτησης Πολιτών, καθώς και κάθε άλλο σχετικό θέμα.</w:t>
      </w:r>
    </w:p>
    <w:p w:rsidR="002E3A7F" w:rsidRDefault="002E3A7F" w:rsidP="002E3A7F">
      <w:pPr>
        <w:pStyle w:val="3"/>
        <w:spacing w:before="0" w:line="288" w:lineRule="auto"/>
        <w:rPr>
          <w:rFonts w:eastAsia="Arial Unicode MS"/>
          <w:color w:val="000000"/>
        </w:rPr>
      </w:pPr>
    </w:p>
    <w:p w:rsidR="002E3A7F" w:rsidRDefault="002E3A7F" w:rsidP="002E3A7F">
      <w:pPr>
        <w:pStyle w:val="3"/>
        <w:spacing w:before="0" w:line="288" w:lineRule="auto"/>
      </w:pPr>
      <w:bookmarkStart w:id="105" w:name="_Toc30688225"/>
      <w:bookmarkStart w:id="106" w:name="__RefHeading__10741_1181741181"/>
      <w:r>
        <w:rPr>
          <w:rFonts w:eastAsia="Arial Unicode MS"/>
          <w:color w:val="000000"/>
        </w:rPr>
        <w:t>Άρθρo 18</w:t>
      </w:r>
      <w:bookmarkEnd w:id="105"/>
      <w:bookmarkEnd w:id="106"/>
    </w:p>
    <w:p w:rsidR="002E3A7F" w:rsidRDefault="002E3A7F" w:rsidP="002E3A7F">
      <w:pPr>
        <w:pStyle w:val="3"/>
        <w:spacing w:before="0" w:line="288" w:lineRule="auto"/>
      </w:pPr>
      <w:bookmarkStart w:id="107" w:name="_Toc30688226"/>
      <w:bookmarkStart w:id="108" w:name="__RefHeading__10743_1181741181"/>
      <w:r>
        <w:rPr>
          <w:rFonts w:eastAsia="Arial Unicode MS"/>
          <w:color w:val="000000"/>
        </w:rPr>
        <w:t xml:space="preserve">Διαλειτουργικότητα </w:t>
      </w:r>
      <w:r>
        <w:rPr>
          <w:color w:val="000000"/>
          <w:sz w:val="22"/>
        </w:rPr>
        <w:t xml:space="preserve">Ηλεκτρονικού </w:t>
      </w:r>
      <w:r>
        <w:rPr>
          <w:rFonts w:eastAsia="Arial Unicode MS"/>
          <w:color w:val="000000"/>
        </w:rPr>
        <w:t>Εθνικού Φορέα Κοινωνικών Ασφαλίσεων (e-Ε.Φ.Κ.Α.)</w:t>
      </w:r>
      <w:bookmarkEnd w:id="107"/>
      <w:bookmarkEnd w:id="108"/>
    </w:p>
    <w:p w:rsidR="002E3A7F" w:rsidRDefault="002E3A7F" w:rsidP="002E3A7F">
      <w:pPr>
        <w:pStyle w:val="a8"/>
        <w:spacing w:after="0" w:line="288" w:lineRule="auto"/>
        <w:ind w:left="0"/>
        <w:jc w:val="both"/>
        <w:rPr>
          <w:rFonts w:cs="Calibri" w:hint="eastAsia"/>
          <w:color w:val="000000"/>
          <w:sz w:val="22"/>
        </w:rPr>
      </w:pPr>
      <w:r>
        <w:rPr>
          <w:rFonts w:cs="Calibri"/>
          <w:color w:val="000000"/>
          <w:sz w:val="22"/>
        </w:rPr>
        <w:t>1.Εντός τριμήνου από τη δημοσίευση του παρόντος νόμου καταχωρούνται  υποχρεωτικά ως πεδία ο Αριθμός Μητρώου Κοινωνικής Ασφάλισης (ΑΜΚΑ) και ο  Αριθμός Φορολογικού Μητρώου (Α.Φ.Μ.) στις βεβαιώσεις και στα πιστοποιητικά που εκδίδονται από τις υπηρεσίες στρατολογίας για τη βεβαίωση του χρόνου στράτευσης και τις εφαρμογές του Σπουδαστολογίου των Ιδρυμάτων της Τριτοβάθμιας Εκπαίδευσης για τη βεβαίωση του χρόνου σπουδών που δύνανται  να αναγνωριστούν ως πλασματικός χρόνος για την απονομή σύνταξης σύμφωνα με τις ισχύουσες διατάξεις.</w:t>
      </w:r>
    </w:p>
    <w:p w:rsidR="002E3A7F" w:rsidRDefault="002E3A7F" w:rsidP="002E3A7F">
      <w:pPr>
        <w:pStyle w:val="a8"/>
        <w:spacing w:after="0" w:line="288" w:lineRule="auto"/>
        <w:ind w:left="0"/>
        <w:jc w:val="both"/>
        <w:rPr>
          <w:rFonts w:hint="eastAsia"/>
        </w:rPr>
      </w:pPr>
      <w:r>
        <w:rPr>
          <w:rFonts w:cs="Calibri"/>
          <w:color w:val="000000"/>
          <w:sz w:val="22"/>
        </w:rPr>
        <w:t xml:space="preserve">2. Η Γενική Γραμματεία Πληροφοριακών Συστημάτων Δημόσιας Διοίκησης του Υπουργείου Ψηφιακής Διακυβέρνησης αναπτύσσει τις αναγκαίες  υποδομές  διαλειτουργικότητας μεταξύ  των εφαρμογών του Μητρώου Πολιτών του Υπουργείου Εσωτερικών, του Πληροφοριακού συστήματος της Στρατολογίας του Υπουργείου Εθνικής Αμύνης και των εφαρμογών των Σπουδαστολογίων του Υπουργείου Παιδείας και Θρησκευμάτων για την ηλεκτρονική πρόσβαση του συστήματος ΑΤΛΑΣ στα δεδομένα των βεβαιώσεων και πιστοποιητικών που απαιτούνται για την απονομή ή μεταβίβαση των συντάξεων.   </w:t>
      </w:r>
    </w:p>
    <w:p w:rsidR="002E3A7F" w:rsidRDefault="002E3A7F" w:rsidP="002E3A7F">
      <w:pPr>
        <w:pStyle w:val="Standard"/>
        <w:spacing w:after="0" w:line="288" w:lineRule="auto"/>
        <w:jc w:val="center"/>
        <w:rPr>
          <w:rFonts w:cs="Calibri" w:hint="eastAsia"/>
          <w:color w:val="000000"/>
        </w:rPr>
      </w:pPr>
    </w:p>
    <w:p w:rsidR="002E3A7F" w:rsidRDefault="002E3A7F" w:rsidP="002E3A7F">
      <w:pPr>
        <w:pStyle w:val="a8"/>
        <w:spacing w:after="0" w:line="288" w:lineRule="auto"/>
        <w:ind w:left="0"/>
        <w:jc w:val="both"/>
        <w:rPr>
          <w:rFonts w:cs="Calibri" w:hint="eastAsia"/>
          <w:color w:val="000000"/>
          <w:sz w:val="22"/>
        </w:rPr>
      </w:pPr>
      <w:r>
        <w:rPr>
          <w:rFonts w:cs="Calibri"/>
          <w:color w:val="000000"/>
          <w:sz w:val="22"/>
        </w:rPr>
        <w:t>.</w:t>
      </w:r>
    </w:p>
    <w:p w:rsidR="002E3A7F" w:rsidRDefault="002E3A7F" w:rsidP="002E3A7F">
      <w:pPr>
        <w:pStyle w:val="1"/>
        <w:pageBreakBefore/>
        <w:spacing w:before="0" w:after="0" w:line="288" w:lineRule="auto"/>
        <w:rPr>
          <w:color w:val="000000"/>
          <w:lang w:val="el-GR"/>
        </w:rPr>
      </w:pPr>
      <w:bookmarkStart w:id="109" w:name="_Toc29221271"/>
      <w:bookmarkStart w:id="110" w:name="_Toc30688227"/>
      <w:bookmarkStart w:id="111" w:name="__RefHeading__10745_1181741181"/>
      <w:r>
        <w:rPr>
          <w:color w:val="000000"/>
          <w:lang w:val="el-GR"/>
        </w:rPr>
        <w:lastRenderedPageBreak/>
        <w:t>ΜΕΡΟΣ ΤΡΙΤΟ</w:t>
      </w:r>
      <w:bookmarkEnd w:id="109"/>
      <w:bookmarkEnd w:id="110"/>
      <w:bookmarkEnd w:id="111"/>
    </w:p>
    <w:p w:rsidR="002E3A7F" w:rsidRDefault="002E3A7F" w:rsidP="002E3A7F">
      <w:pPr>
        <w:pStyle w:val="1"/>
        <w:spacing w:before="0" w:after="0" w:line="288" w:lineRule="auto"/>
        <w:rPr>
          <w:color w:val="000000"/>
          <w:lang w:val="el-GR"/>
        </w:rPr>
      </w:pPr>
      <w:bookmarkStart w:id="112" w:name="_Toc30688228"/>
      <w:bookmarkStart w:id="113" w:name="__RefHeading__10747_1181741181"/>
      <w:r>
        <w:rPr>
          <w:color w:val="000000"/>
          <w:lang w:val="el-GR"/>
        </w:rPr>
        <w:t>ΑΣΦΑΛΙΣΤΙΚΕΣ ΚΑΙ ΣΥΝΤΑΞΙΟΔΟΤΙΚΕΣ ΡΥΘΜΙΣΕΙΣ- ΕΛΕΥΘΕΡΗ</w:t>
      </w:r>
      <w:bookmarkEnd w:id="112"/>
      <w:bookmarkEnd w:id="113"/>
    </w:p>
    <w:p w:rsidR="002E3A7F" w:rsidRDefault="002E3A7F" w:rsidP="002E3A7F">
      <w:pPr>
        <w:pStyle w:val="1"/>
        <w:spacing w:before="0" w:after="0" w:line="288" w:lineRule="auto"/>
        <w:rPr>
          <w:color w:val="000000"/>
          <w:lang w:val="el-GR"/>
        </w:rPr>
      </w:pPr>
      <w:bookmarkStart w:id="114" w:name="_Toc30688229"/>
      <w:bookmarkStart w:id="115" w:name="__RefHeading__10749_1181741181"/>
      <w:r>
        <w:rPr>
          <w:color w:val="000000"/>
          <w:lang w:val="el-GR"/>
        </w:rPr>
        <w:t>ΕΠΙΛΟΓΗ ΑΣΦΑΛΙΣΤΙΚΗΣ ΚΑΤΗΓΟΡΙΑΣ</w:t>
      </w:r>
      <w:bookmarkEnd w:id="114"/>
      <w:bookmarkEnd w:id="115"/>
    </w:p>
    <w:p w:rsidR="002E3A7F" w:rsidRDefault="002E3A7F" w:rsidP="002E3A7F">
      <w:pPr>
        <w:pStyle w:val="1"/>
        <w:spacing w:before="0" w:after="0" w:line="288" w:lineRule="auto"/>
        <w:rPr>
          <w:color w:val="000000"/>
          <w:lang w:val="el-GR"/>
        </w:rPr>
      </w:pPr>
    </w:p>
    <w:p w:rsidR="002E3A7F" w:rsidRDefault="002E3A7F" w:rsidP="002E3A7F">
      <w:pPr>
        <w:pStyle w:val="3"/>
        <w:spacing w:before="0" w:line="288" w:lineRule="auto"/>
      </w:pPr>
      <w:bookmarkStart w:id="116" w:name="__RefHeading__10751_1181741181"/>
      <w:r>
        <w:rPr>
          <w:color w:val="000000"/>
        </w:rPr>
        <w:t> </w:t>
      </w:r>
      <w:bookmarkStart w:id="117" w:name="_Toc24446154"/>
      <w:bookmarkStart w:id="118" w:name="_Toc29221273"/>
      <w:bookmarkStart w:id="119" w:name="_Toc30688230"/>
      <w:r>
        <w:rPr>
          <w:color w:val="000000"/>
        </w:rPr>
        <w:t>ΚΕΦΑΛΑΙΟ</w:t>
      </w:r>
      <w:bookmarkEnd w:id="117"/>
      <w:bookmarkEnd w:id="118"/>
      <w:r>
        <w:rPr>
          <w:color w:val="000000"/>
        </w:rPr>
        <w:t xml:space="preserve"> Α΄</w:t>
      </w:r>
      <w:bookmarkEnd w:id="116"/>
      <w:bookmarkEnd w:id="119"/>
    </w:p>
    <w:p w:rsidR="002E3A7F" w:rsidRDefault="002E3A7F" w:rsidP="002E3A7F">
      <w:pPr>
        <w:pStyle w:val="3"/>
        <w:spacing w:before="0" w:line="288" w:lineRule="auto"/>
      </w:pPr>
      <w:bookmarkStart w:id="120" w:name="__RefHeading__10753_1181741181"/>
      <w:r>
        <w:rPr>
          <w:color w:val="000000"/>
        </w:rPr>
        <w:t> </w:t>
      </w:r>
      <w:bookmarkStart w:id="121" w:name="_Toc24446155"/>
      <w:bookmarkStart w:id="122" w:name="_Toc29221274"/>
      <w:r>
        <w:rPr>
          <w:color w:val="000000"/>
        </w:rPr>
        <w:t xml:space="preserve"> </w:t>
      </w:r>
      <w:bookmarkStart w:id="123" w:name="_Toc30688231"/>
      <w:r>
        <w:rPr>
          <w:color w:val="000000"/>
        </w:rPr>
        <w:t>ΕΙΣΑΓΩΓΙΚΕΣ ΔΙΑΤΑΞΕΙΣ</w:t>
      </w:r>
      <w:bookmarkEnd w:id="120"/>
      <w:bookmarkEnd w:id="121"/>
      <w:bookmarkEnd w:id="122"/>
      <w:bookmarkEnd w:id="123"/>
    </w:p>
    <w:p w:rsidR="002E3A7F" w:rsidRDefault="002E3A7F" w:rsidP="002E3A7F">
      <w:pPr>
        <w:pStyle w:val="3"/>
        <w:spacing w:before="0" w:line="288" w:lineRule="auto"/>
      </w:pPr>
      <w:bookmarkStart w:id="124" w:name="_Toc23623316"/>
      <w:bookmarkStart w:id="125" w:name="_Toc24446156"/>
      <w:bookmarkStart w:id="126" w:name="_Toc29221275"/>
      <w:bookmarkStart w:id="127" w:name="_Toc30688232"/>
      <w:bookmarkStart w:id="128" w:name="__RefHeading__10755_1181741181"/>
      <w:r>
        <w:rPr>
          <w:color w:val="000000"/>
        </w:rPr>
        <w:t xml:space="preserve">Άρθρο </w:t>
      </w:r>
      <w:bookmarkEnd w:id="124"/>
      <w:bookmarkEnd w:id="125"/>
      <w:bookmarkEnd w:id="126"/>
      <w:r>
        <w:rPr>
          <w:color w:val="000000"/>
        </w:rPr>
        <w:t>19</w:t>
      </w:r>
      <w:bookmarkEnd w:id="127"/>
      <w:bookmarkEnd w:id="128"/>
    </w:p>
    <w:p w:rsidR="002E3A7F" w:rsidRDefault="002E3A7F" w:rsidP="002E3A7F">
      <w:pPr>
        <w:pStyle w:val="Standard"/>
        <w:spacing w:after="0" w:line="288" w:lineRule="auto"/>
        <w:rPr>
          <w:rFonts w:hint="eastAsia"/>
        </w:rPr>
      </w:pPr>
      <w:r>
        <w:rPr>
          <w:color w:val="000000"/>
          <w:sz w:val="22"/>
        </w:rPr>
        <w:t> </w:t>
      </w:r>
      <w:bookmarkStart w:id="129" w:name="_Toc23623317"/>
      <w:bookmarkStart w:id="130" w:name="_Toc24446157"/>
      <w:r>
        <w:rPr>
          <w:color w:val="000000"/>
          <w:sz w:val="22"/>
        </w:rPr>
        <w:t>Το άρθρο 1 του ν.4387/2016  (ΦΕΚ Α 85 2016) αντικαθίσταται ως ακολούθως:</w:t>
      </w:r>
      <w:bookmarkEnd w:id="129"/>
      <w:bookmarkEnd w:id="130"/>
    </w:p>
    <w:p w:rsidR="002E3A7F" w:rsidRDefault="002E3A7F" w:rsidP="002E3A7F">
      <w:pPr>
        <w:pStyle w:val="3"/>
      </w:pPr>
      <w:bookmarkStart w:id="131" w:name="_Toc24446158"/>
      <w:bookmarkStart w:id="132" w:name="_Toc29221276"/>
      <w:bookmarkStart w:id="133" w:name="_Toc30688233"/>
      <w:bookmarkStart w:id="134" w:name="__RefHeading__10757_1181741181"/>
      <w:r>
        <w:t>«Άρθρο 1</w:t>
      </w:r>
      <w:bookmarkEnd w:id="131"/>
      <w:bookmarkEnd w:id="132"/>
      <w:bookmarkEnd w:id="133"/>
      <w:bookmarkEnd w:id="134"/>
    </w:p>
    <w:p w:rsidR="002E3A7F" w:rsidRDefault="002E3A7F" w:rsidP="002E3A7F">
      <w:pPr>
        <w:pStyle w:val="3"/>
        <w:spacing w:before="0" w:line="288" w:lineRule="auto"/>
        <w:rPr>
          <w:color w:val="000000"/>
        </w:rPr>
      </w:pPr>
      <w:bookmarkStart w:id="135" w:name="_Toc24446159"/>
      <w:bookmarkStart w:id="136" w:name="_Toc29221277"/>
      <w:bookmarkStart w:id="137" w:name="_Toc30688234"/>
      <w:bookmarkStart w:id="138" w:name="__RefHeading__10759_1181741181"/>
      <w:r>
        <w:rPr>
          <w:color w:val="000000"/>
        </w:rPr>
        <w:t>Αντικείμενο –Σκοπός</w:t>
      </w:r>
      <w:bookmarkEnd w:id="135"/>
      <w:bookmarkEnd w:id="136"/>
      <w:bookmarkEnd w:id="137"/>
      <w:bookmarkEnd w:id="138"/>
    </w:p>
    <w:p w:rsidR="002E3A7F" w:rsidRDefault="002E3A7F" w:rsidP="002E3A7F">
      <w:pPr>
        <w:pStyle w:val="Standard"/>
        <w:spacing w:after="0" w:line="288" w:lineRule="auto"/>
        <w:ind w:right="-626"/>
        <w:jc w:val="both"/>
        <w:rPr>
          <w:rFonts w:eastAsia="Times New Roman"/>
          <w:color w:val="000000"/>
          <w:sz w:val="22"/>
          <w:lang w:eastAsia="el-GR"/>
        </w:rPr>
      </w:pPr>
      <w:r>
        <w:rPr>
          <w:rFonts w:eastAsia="Times New Roman"/>
          <w:color w:val="000000"/>
          <w:sz w:val="22"/>
          <w:lang w:eastAsia="el-GR"/>
        </w:rPr>
        <w:t>Αντικείμενο του νόμου είναι η παροχή κοινωνικής ασφάλισης δημοσίου δικαίου, υποχρεωτικής για όλους τους εργαζόμενους, μισθωτούς, αυτοτελώς απασχολουμένους, ελεύθερους επαγγελματίες, αγρότες και ειδικές κατηγορίες για τους κινδύνους γήρατος, αναπηρίας, θανάτου, εργατικού ατυχήματος, κύριας και επικουρικής ασφάλισης, εφάπαξ και προνοιακών παροχών.</w:t>
      </w:r>
    </w:p>
    <w:p w:rsidR="002E3A7F" w:rsidRDefault="002E3A7F" w:rsidP="002E3A7F">
      <w:pPr>
        <w:pStyle w:val="Standard"/>
        <w:spacing w:after="0" w:line="288" w:lineRule="auto"/>
        <w:ind w:right="-626"/>
        <w:jc w:val="both"/>
        <w:rPr>
          <w:rFonts w:hint="eastAsia"/>
        </w:rPr>
      </w:pPr>
      <w:r>
        <w:rPr>
          <w:rFonts w:eastAsia="Times New Roman"/>
          <w:color w:val="000000"/>
          <w:sz w:val="22"/>
          <w:lang w:eastAsia="el-GR"/>
        </w:rPr>
        <w:t xml:space="preserve">Οι διατάξεις του παρόντος νόμου καταλαμβάνουν όλους όσοι παρέχουν εξαρτημένη εργασία έναντι αμοιβής  καθώς και </w:t>
      </w:r>
      <w:r>
        <w:rPr>
          <w:color w:val="000000"/>
          <w:sz w:val="22"/>
        </w:rPr>
        <w:t>τους αυτοτελώς απασχολούμενους</w:t>
      </w:r>
      <w:r>
        <w:rPr>
          <w:rFonts w:eastAsia="Times New Roman"/>
          <w:color w:val="000000"/>
          <w:sz w:val="22"/>
          <w:lang w:eastAsia="el-GR"/>
        </w:rPr>
        <w:t xml:space="preserve"> και τους ελεύθερους επαγγελματίες και τους απασχολουμένους με το αγροτικό επάγγελμα.</w:t>
      </w:r>
    </w:p>
    <w:p w:rsidR="002E3A7F" w:rsidRDefault="002E3A7F" w:rsidP="002E3A7F">
      <w:pPr>
        <w:pStyle w:val="Standard"/>
        <w:spacing w:after="0" w:line="288" w:lineRule="auto"/>
        <w:ind w:right="-626"/>
        <w:jc w:val="both"/>
        <w:rPr>
          <w:rFonts w:hint="eastAsia"/>
        </w:rPr>
      </w:pPr>
      <w:r>
        <w:rPr>
          <w:rFonts w:eastAsia="Times New Roman"/>
          <w:color w:val="000000"/>
          <w:sz w:val="22"/>
          <w:lang w:eastAsia="el-GR"/>
        </w:rPr>
        <w:t xml:space="preserve">Η ασφάλιση είναι υποχρεωτική, δημοσίου δικαίου και επέρχεται αυτοδικαίως με την έναρξη της μισθωτής εργασίας και  υποχρεωτικά από  τη τήρηση των διαδικασιών, που προβλέπονται από τις κείμενες διατάξεις για την έναρξη επαγγέλματος </w:t>
      </w:r>
      <w:r>
        <w:rPr>
          <w:color w:val="000000"/>
          <w:sz w:val="22"/>
        </w:rPr>
        <w:t xml:space="preserve">αυτοτελώς απασχολούμενου, ελεύθερου επαγγελματία και αγροτικού επαγγέλματος </w:t>
      </w:r>
      <w:r>
        <w:rPr>
          <w:rFonts w:eastAsia="Times New Roman"/>
          <w:color w:val="000000"/>
          <w:sz w:val="22"/>
          <w:lang w:eastAsia="el-GR"/>
        </w:rPr>
        <w:t>.</w:t>
      </w:r>
    </w:p>
    <w:p w:rsidR="002E3A7F" w:rsidRDefault="002E3A7F" w:rsidP="002E3A7F">
      <w:pPr>
        <w:pStyle w:val="Standard"/>
        <w:spacing w:after="0" w:line="288" w:lineRule="auto"/>
        <w:ind w:right="-626"/>
        <w:jc w:val="both"/>
        <w:rPr>
          <w:rFonts w:hint="eastAsia"/>
        </w:rPr>
      </w:pPr>
      <w:r>
        <w:rPr>
          <w:rFonts w:eastAsia="Times New Roman"/>
          <w:color w:val="000000"/>
          <w:sz w:val="22"/>
          <w:lang w:eastAsia="el-GR"/>
        </w:rPr>
        <w:t>Σκοπός του νόμου είναι η εξασφάλιση της επάρκειας των συντάξεων και της βιωσιμότητας του Ηλεκτρονικού Εθνικού Φορέα Κοινωνικής Ασφάλισης (</w:t>
      </w:r>
      <w:r>
        <w:rPr>
          <w:rFonts w:eastAsia="Times New Roman"/>
          <w:color w:val="000000"/>
          <w:sz w:val="22"/>
          <w:lang w:val="en-US" w:eastAsia="el-GR"/>
        </w:rPr>
        <w:t>e</w:t>
      </w:r>
      <w:r>
        <w:rPr>
          <w:rFonts w:eastAsia="Times New Roman"/>
          <w:color w:val="000000"/>
          <w:sz w:val="22"/>
          <w:lang w:eastAsia="el-GR"/>
        </w:rPr>
        <w:t>-Ε.Φ.Κ.Α.)»</w:t>
      </w:r>
    </w:p>
    <w:p w:rsidR="002E3A7F" w:rsidRDefault="002E3A7F" w:rsidP="002E3A7F">
      <w:pPr>
        <w:pStyle w:val="Standard"/>
        <w:spacing w:after="0" w:line="288" w:lineRule="auto"/>
        <w:rPr>
          <w:rFonts w:eastAsia="Times New Roman"/>
          <w:color w:val="000000"/>
          <w:sz w:val="22"/>
          <w:lang w:eastAsia="el-GR"/>
        </w:rPr>
      </w:pPr>
    </w:p>
    <w:p w:rsidR="002E3A7F" w:rsidRDefault="002E3A7F" w:rsidP="002E3A7F">
      <w:pPr>
        <w:pStyle w:val="3"/>
        <w:spacing w:before="0" w:line="288" w:lineRule="auto"/>
      </w:pPr>
      <w:bookmarkStart w:id="139" w:name="_Toc24446164"/>
      <w:bookmarkStart w:id="140" w:name="_Toc29221278"/>
      <w:bookmarkStart w:id="141" w:name="_Toc30688235"/>
      <w:bookmarkStart w:id="142" w:name="__RefHeading__10761_1181741181"/>
      <w:r>
        <w:rPr>
          <w:color w:val="000000"/>
        </w:rPr>
        <w:t xml:space="preserve">Άρθρο </w:t>
      </w:r>
      <w:bookmarkEnd w:id="139"/>
      <w:bookmarkEnd w:id="140"/>
      <w:r>
        <w:rPr>
          <w:color w:val="000000"/>
        </w:rPr>
        <w:t>20</w:t>
      </w:r>
      <w:bookmarkEnd w:id="141"/>
      <w:bookmarkEnd w:id="142"/>
    </w:p>
    <w:p w:rsidR="002E3A7F" w:rsidRDefault="002E3A7F" w:rsidP="002E3A7F">
      <w:pPr>
        <w:pStyle w:val="3"/>
        <w:spacing w:before="0" w:line="288" w:lineRule="auto"/>
        <w:rPr>
          <w:color w:val="000000"/>
        </w:rPr>
      </w:pPr>
      <w:bookmarkStart w:id="143" w:name="_Toc24446165"/>
      <w:bookmarkStart w:id="144" w:name="_Toc29221279"/>
      <w:bookmarkStart w:id="145" w:name="_Toc30688236"/>
      <w:bookmarkStart w:id="146" w:name="__RefHeading__10763_1181741181"/>
      <w:r>
        <w:rPr>
          <w:color w:val="000000"/>
        </w:rPr>
        <w:t>Γενικές Αρχές-Εγγυητική ευθύνη του Κράτους</w:t>
      </w:r>
      <w:bookmarkEnd w:id="143"/>
      <w:bookmarkEnd w:id="144"/>
      <w:bookmarkEnd w:id="145"/>
      <w:bookmarkEnd w:id="146"/>
    </w:p>
    <w:p w:rsidR="002E3A7F" w:rsidRDefault="002E3A7F" w:rsidP="002E3A7F">
      <w:pPr>
        <w:pStyle w:val="Standard"/>
        <w:spacing w:after="0" w:line="288" w:lineRule="auto"/>
        <w:ind w:right="-626"/>
        <w:jc w:val="both"/>
        <w:rPr>
          <w:rFonts w:eastAsia="Times New Roman"/>
          <w:color w:val="000000"/>
          <w:sz w:val="22"/>
          <w:lang w:eastAsia="el-GR"/>
        </w:rPr>
      </w:pPr>
      <w:r>
        <w:rPr>
          <w:rFonts w:eastAsia="Times New Roman"/>
          <w:color w:val="000000"/>
          <w:sz w:val="22"/>
          <w:lang w:eastAsia="el-GR"/>
        </w:rPr>
        <w:t>Το ασφαλιστικό σύστημα διέπεται από τις αρχές της κοινωνικής δικαιοσύνης, της  ισότητας, της αλληλεγγύης, της αναδιανομής, της υποχρεωτικότητας, της ανταποδοτικότητας, της ενότητας, της επάρκειας  και της βιωσιμότητας του συστήματος.</w:t>
      </w:r>
    </w:p>
    <w:p w:rsidR="002E3A7F" w:rsidRDefault="002E3A7F" w:rsidP="002E3A7F">
      <w:pPr>
        <w:pStyle w:val="Standard"/>
        <w:spacing w:after="0" w:line="288" w:lineRule="auto"/>
        <w:ind w:right="-626"/>
        <w:jc w:val="both"/>
        <w:rPr>
          <w:rFonts w:hint="eastAsia"/>
        </w:rPr>
      </w:pPr>
      <w:r>
        <w:rPr>
          <w:rFonts w:eastAsia="Times New Roman"/>
          <w:color w:val="000000"/>
          <w:sz w:val="22"/>
          <w:lang w:eastAsia="el-GR"/>
        </w:rPr>
        <w:t xml:space="preserve">Το Κράτος μεριμνά για την κοινωνική ασφάλιση των εργαζομένων, εγγυάται και διασφαλίζει την επάρκεια των παροχών κύριας και επικουρικής ασφάλισης και τη βιωσιμότητα του </w:t>
      </w:r>
      <w:r>
        <w:rPr>
          <w:rFonts w:eastAsia="Times New Roman"/>
          <w:color w:val="000000"/>
          <w:sz w:val="22"/>
          <w:lang w:val="en-US" w:eastAsia="el-GR"/>
        </w:rPr>
        <w:t>e</w:t>
      </w:r>
      <w:r>
        <w:rPr>
          <w:rFonts w:eastAsia="Times New Roman"/>
          <w:color w:val="000000"/>
          <w:sz w:val="22"/>
          <w:lang w:eastAsia="el-GR"/>
        </w:rPr>
        <w:t>-Ε.Φ.Κ.Α.. Έχει πλήρη εγγυητική υποχρέωση για το σύνολο των ασφαλιστικών παροχών. Ειδικές διατάξεις σχετικές με την κρατική χρηματοδότηση του συστήματος κοινωνικής ασφάλισης καταργούνται.</w:t>
      </w:r>
    </w:p>
    <w:p w:rsidR="002E3A7F" w:rsidRDefault="002E3A7F" w:rsidP="002E3A7F">
      <w:pPr>
        <w:pStyle w:val="Standard"/>
        <w:spacing w:after="0" w:line="288" w:lineRule="auto"/>
        <w:ind w:right="-626"/>
        <w:jc w:val="both"/>
        <w:rPr>
          <w:rFonts w:eastAsia="Times New Roman"/>
          <w:color w:val="000000"/>
          <w:sz w:val="22"/>
          <w:lang w:eastAsia="el-GR"/>
        </w:rPr>
      </w:pPr>
    </w:p>
    <w:p w:rsidR="002E3A7F" w:rsidRDefault="002E3A7F" w:rsidP="002E3A7F">
      <w:pPr>
        <w:pStyle w:val="3"/>
        <w:spacing w:before="0" w:line="288" w:lineRule="auto"/>
      </w:pPr>
      <w:bookmarkStart w:id="147" w:name="_Toc24446166"/>
      <w:bookmarkStart w:id="148" w:name="_Toc29221280"/>
      <w:bookmarkStart w:id="149" w:name="_Toc30688237"/>
      <w:bookmarkStart w:id="150" w:name="__RefHeading__10765_1181741181"/>
      <w:r>
        <w:rPr>
          <w:color w:val="000000"/>
        </w:rPr>
        <w:t>Άρθρο</w:t>
      </w:r>
      <w:bookmarkEnd w:id="147"/>
      <w:bookmarkEnd w:id="148"/>
      <w:r>
        <w:rPr>
          <w:color w:val="000000"/>
        </w:rPr>
        <w:t xml:space="preserve"> 21</w:t>
      </w:r>
      <w:bookmarkEnd w:id="149"/>
      <w:bookmarkEnd w:id="150"/>
    </w:p>
    <w:p w:rsidR="002E3A7F" w:rsidRDefault="002E3A7F" w:rsidP="002E3A7F">
      <w:pPr>
        <w:pStyle w:val="3"/>
        <w:spacing w:before="0" w:line="288" w:lineRule="auto"/>
      </w:pPr>
      <w:bookmarkStart w:id="151" w:name="_Toc24446167"/>
      <w:bookmarkStart w:id="152" w:name="_Toc29221281"/>
      <w:bookmarkStart w:id="153" w:name="_Toc30688238"/>
      <w:bookmarkStart w:id="154" w:name="__RefHeading__10767_1181741181"/>
      <w:r>
        <w:rPr>
          <w:color w:val="000000"/>
        </w:rPr>
        <w:t>Πηγές και φύση κανόνων</w:t>
      </w:r>
      <w:bookmarkEnd w:id="151"/>
      <w:bookmarkEnd w:id="152"/>
      <w:bookmarkEnd w:id="153"/>
      <w:r>
        <w:rPr>
          <w:color w:val="000000"/>
        </w:rPr>
        <w:t> </w:t>
      </w:r>
      <w:bookmarkEnd w:id="154"/>
    </w:p>
    <w:p w:rsidR="002E3A7F" w:rsidRDefault="002E3A7F" w:rsidP="002E3A7F">
      <w:pPr>
        <w:pStyle w:val="Standard"/>
        <w:spacing w:after="0" w:line="288" w:lineRule="auto"/>
        <w:ind w:right="-626"/>
        <w:jc w:val="both"/>
        <w:rPr>
          <w:rFonts w:eastAsia="Times New Roman"/>
          <w:color w:val="000000"/>
          <w:sz w:val="22"/>
          <w:lang w:eastAsia="el-GR"/>
        </w:rPr>
      </w:pPr>
      <w:r>
        <w:rPr>
          <w:rFonts w:eastAsia="Times New Roman"/>
          <w:color w:val="000000"/>
          <w:sz w:val="22"/>
          <w:lang w:eastAsia="el-GR"/>
        </w:rPr>
        <w:t>Οι κανόνες κοινωνικής ασφάλισης κύριας και επικουρικής  αφορούν στο κοινωνικό (γενικό) συμφέρον και είναι αναγκαστικής εφαρμογής.</w:t>
      </w:r>
    </w:p>
    <w:p w:rsidR="002E3A7F" w:rsidRDefault="002E3A7F" w:rsidP="002E3A7F">
      <w:pPr>
        <w:pStyle w:val="Standard"/>
        <w:spacing w:after="0" w:line="288" w:lineRule="auto"/>
        <w:ind w:right="-626"/>
        <w:jc w:val="both"/>
        <w:rPr>
          <w:rFonts w:eastAsia="Times New Roman"/>
          <w:color w:val="000000"/>
          <w:sz w:val="22"/>
          <w:lang w:eastAsia="el-GR"/>
        </w:rPr>
      </w:pPr>
      <w:r>
        <w:rPr>
          <w:rFonts w:eastAsia="Times New Roman"/>
          <w:color w:val="000000"/>
          <w:sz w:val="22"/>
          <w:lang w:eastAsia="el-GR"/>
        </w:rPr>
        <w:t>Οι κανόνες κοινωνικής ασφάλισης έχουν πρωταρχική πηγή το Σύνταγμα, θεσπίζονται με νόμο και με πράξεις κανονιστικού περιεχομένου κατ’ εξουσιοδότηση νόμου.</w:t>
      </w:r>
    </w:p>
    <w:p w:rsidR="002E3A7F" w:rsidRDefault="002E3A7F" w:rsidP="002E3A7F">
      <w:pPr>
        <w:pStyle w:val="Standard"/>
        <w:spacing w:after="0" w:line="288" w:lineRule="auto"/>
        <w:ind w:right="-626"/>
        <w:jc w:val="both"/>
        <w:rPr>
          <w:rFonts w:eastAsia="Times New Roman"/>
          <w:color w:val="000000"/>
          <w:sz w:val="22"/>
          <w:lang w:eastAsia="el-GR"/>
        </w:rPr>
      </w:pPr>
      <w:r>
        <w:rPr>
          <w:rFonts w:eastAsia="Times New Roman"/>
          <w:color w:val="000000"/>
          <w:sz w:val="22"/>
          <w:lang w:eastAsia="el-GR"/>
        </w:rPr>
        <w:lastRenderedPageBreak/>
        <w:t>Οι προβλεπόμενες από τον παρόντα νόμο Κανονιστικές πράξεις θεσπίζονται, συμπληρώνονται, τροποποιούνται ή καταργούνται με απόφαση του Υπουργού Εργασίας και Κοινωνικών Υποθέσεων, που εκδίδονται μετά από γνώμη του Διοικητικού Συμβουλίου του Ε.Φ.Κ.Α.</w:t>
      </w:r>
    </w:p>
    <w:p w:rsidR="002E3A7F" w:rsidRDefault="002E3A7F" w:rsidP="002E3A7F">
      <w:pPr>
        <w:pStyle w:val="Standard"/>
        <w:spacing w:after="0" w:line="288" w:lineRule="auto"/>
        <w:ind w:right="-626"/>
        <w:jc w:val="both"/>
        <w:rPr>
          <w:rFonts w:hint="eastAsia"/>
        </w:rPr>
      </w:pPr>
      <w:r>
        <w:rPr>
          <w:rFonts w:eastAsia="Times New Roman"/>
          <w:color w:val="000000"/>
          <w:sz w:val="22"/>
          <w:lang w:eastAsia="el-GR"/>
        </w:rPr>
        <w:t>Το  Διοικητικό Συμβούλιο του Ε.Φ.Κ.Α. υποχρεούται να υποβάλλει εντός τριάντα ημερών από τη λήψη του εγγράφου σχετική  γνώμη . Σε περίπτωση που η ανωτέρω προθεσμία παρέλθει άπρακτη, ο Υπουργός δύναται να προβεί στις απαιτούμενες ενέργειες για την έκδοση των  σχετικών κανονιστικών πράξεων.</w:t>
      </w:r>
    </w:p>
    <w:p w:rsidR="002E3A7F" w:rsidRDefault="002E3A7F" w:rsidP="002E3A7F">
      <w:pPr>
        <w:pStyle w:val="Standard"/>
        <w:spacing w:after="0" w:line="288" w:lineRule="auto"/>
        <w:ind w:right="-626"/>
        <w:jc w:val="both"/>
        <w:rPr>
          <w:rFonts w:eastAsia="Times New Roman"/>
          <w:color w:val="000000"/>
          <w:sz w:val="22"/>
          <w:lang w:eastAsia="el-GR"/>
        </w:rPr>
      </w:pPr>
    </w:p>
    <w:p w:rsidR="002E3A7F" w:rsidRDefault="002E3A7F" w:rsidP="002E3A7F">
      <w:pPr>
        <w:pStyle w:val="3"/>
        <w:spacing w:before="0" w:line="288" w:lineRule="auto"/>
      </w:pPr>
      <w:bookmarkStart w:id="155" w:name="_Toc23623320"/>
      <w:bookmarkStart w:id="156" w:name="_Toc24446160"/>
      <w:bookmarkStart w:id="157" w:name="_Toc29221282"/>
      <w:bookmarkStart w:id="158" w:name="_Toc30688239"/>
      <w:bookmarkStart w:id="159" w:name="__RefHeading__10769_1181741181"/>
      <w:bookmarkStart w:id="160" w:name="_Toc24446168"/>
      <w:r>
        <w:rPr>
          <w:color w:val="000000"/>
        </w:rPr>
        <w:t xml:space="preserve">Άρθρο </w:t>
      </w:r>
      <w:bookmarkEnd w:id="155"/>
      <w:bookmarkEnd w:id="156"/>
      <w:bookmarkEnd w:id="157"/>
      <w:r>
        <w:rPr>
          <w:color w:val="000000"/>
        </w:rPr>
        <w:t>22</w:t>
      </w:r>
      <w:bookmarkEnd w:id="158"/>
      <w:bookmarkEnd w:id="159"/>
    </w:p>
    <w:p w:rsidR="002E3A7F" w:rsidRDefault="002E3A7F" w:rsidP="002E3A7F">
      <w:pPr>
        <w:pStyle w:val="ad"/>
        <w:spacing w:line="288" w:lineRule="auto"/>
      </w:pPr>
      <w:r>
        <w:rPr>
          <w:rFonts w:eastAsia="Times New Roman"/>
          <w:color w:val="000000"/>
          <w:sz w:val="22"/>
          <w:lang w:eastAsia="el-GR"/>
        </w:rPr>
        <w:t> </w:t>
      </w:r>
      <w:bookmarkStart w:id="161" w:name="_Toc23623321"/>
      <w:bookmarkStart w:id="162" w:name="_Toc24446161"/>
      <w:r>
        <w:rPr>
          <w:color w:val="000000"/>
          <w:sz w:val="22"/>
        </w:rPr>
        <w:t>Το άρθρο 2 του ν.4387/2016  (ΦΕΚ Α 85 2016) αντικαθίσταται ως ακολούθως</w:t>
      </w:r>
      <w:r>
        <w:rPr>
          <w:rFonts w:eastAsia="Times New Roman"/>
          <w:color w:val="000000"/>
          <w:sz w:val="22"/>
          <w:lang w:eastAsia="el-GR"/>
        </w:rPr>
        <w:t>:</w:t>
      </w:r>
      <w:bookmarkEnd w:id="161"/>
      <w:bookmarkEnd w:id="162"/>
    </w:p>
    <w:p w:rsidR="002E3A7F" w:rsidRDefault="002E3A7F" w:rsidP="002E3A7F">
      <w:pPr>
        <w:pStyle w:val="3"/>
        <w:spacing w:before="0" w:line="288" w:lineRule="auto"/>
      </w:pPr>
      <w:bookmarkStart w:id="163" w:name="_Toc24446162"/>
      <w:bookmarkStart w:id="164" w:name="_Toc29221283"/>
      <w:bookmarkStart w:id="165" w:name="_Toc30688240"/>
      <w:bookmarkStart w:id="166" w:name="__RefHeading__10771_1181741181"/>
      <w:r>
        <w:rPr>
          <w:color w:val="000000"/>
        </w:rPr>
        <w:t>«Άρθρο 2</w:t>
      </w:r>
      <w:bookmarkEnd w:id="163"/>
      <w:bookmarkEnd w:id="164"/>
      <w:bookmarkEnd w:id="165"/>
      <w:bookmarkEnd w:id="166"/>
    </w:p>
    <w:p w:rsidR="002E3A7F" w:rsidRDefault="002E3A7F" w:rsidP="002E3A7F">
      <w:pPr>
        <w:pStyle w:val="3"/>
        <w:spacing w:before="0" w:line="288" w:lineRule="auto"/>
      </w:pPr>
      <w:bookmarkStart w:id="167" w:name="_Toc24446163"/>
      <w:bookmarkStart w:id="168" w:name="_Toc29221284"/>
      <w:bookmarkStart w:id="169" w:name="_Toc30688241"/>
      <w:bookmarkStart w:id="170" w:name="__RefHeading__10773_1181741181"/>
      <w:r>
        <w:rPr>
          <w:color w:val="000000"/>
        </w:rPr>
        <w:t>Εννοιολογικοί Προσδιορισμοί</w:t>
      </w:r>
      <w:bookmarkEnd w:id="167"/>
      <w:bookmarkEnd w:id="168"/>
      <w:bookmarkEnd w:id="169"/>
      <w:r>
        <w:rPr>
          <w:color w:val="000000"/>
        </w:rPr>
        <w:t> </w:t>
      </w:r>
      <w:bookmarkEnd w:id="170"/>
    </w:p>
    <w:p w:rsidR="002E3A7F" w:rsidRDefault="002E3A7F" w:rsidP="002E3A7F">
      <w:pPr>
        <w:pStyle w:val="Standard"/>
        <w:spacing w:after="0" w:line="288" w:lineRule="auto"/>
        <w:ind w:right="-761"/>
        <w:rPr>
          <w:rFonts w:eastAsia="Times New Roman"/>
          <w:color w:val="000000"/>
          <w:sz w:val="22"/>
          <w:lang w:eastAsia="el-GR"/>
        </w:rPr>
      </w:pPr>
      <w:r>
        <w:rPr>
          <w:rFonts w:eastAsia="Times New Roman"/>
          <w:color w:val="000000"/>
          <w:sz w:val="22"/>
          <w:lang w:eastAsia="el-GR"/>
        </w:rPr>
        <w:t>Για τους σκοπούς του παρόντος νόμου νοούνται ως:</w:t>
      </w:r>
    </w:p>
    <w:p w:rsidR="002E3A7F" w:rsidRDefault="002E3A7F" w:rsidP="002E3A7F">
      <w:pPr>
        <w:pStyle w:val="Web"/>
        <w:spacing w:before="0" w:after="0" w:line="288" w:lineRule="auto"/>
        <w:ind w:right="-626"/>
        <w:jc w:val="both"/>
        <w:rPr>
          <w:rFonts w:ascii="Calibri" w:hAnsi="Calibri"/>
          <w:color w:val="000000"/>
          <w:sz w:val="22"/>
          <w:szCs w:val="22"/>
        </w:rPr>
      </w:pPr>
      <w:r>
        <w:rPr>
          <w:rFonts w:ascii="Calibri" w:hAnsi="Calibri"/>
          <w:color w:val="000000"/>
          <w:sz w:val="22"/>
          <w:szCs w:val="22"/>
        </w:rPr>
        <w:t>- Ασφαλισμένοι: Τα πρόσωπα που υποχρεούνται να καταβάλλουν ασφαλιστικές εισφορές από την παροχή εξαρτημένης εργασίας έναντι αμοιβής ή  από την άσκηση ελευθέρου επαγγέλματος ή αυτοαπασχόληση ή την άσκηση αγροτικού επαγγέλματος.</w:t>
      </w:r>
    </w:p>
    <w:p w:rsidR="002E3A7F" w:rsidRDefault="002E3A7F" w:rsidP="002E3A7F">
      <w:pPr>
        <w:pStyle w:val="Web"/>
        <w:spacing w:before="0" w:after="0" w:line="288" w:lineRule="auto"/>
        <w:ind w:right="-626"/>
        <w:jc w:val="both"/>
      </w:pPr>
      <w:r>
        <w:rPr>
          <w:rFonts w:ascii="Calibri" w:hAnsi="Calibri"/>
          <w:color w:val="000000"/>
          <w:sz w:val="22"/>
          <w:szCs w:val="22"/>
        </w:rPr>
        <w:t>- Έμμεσα ασφαλισμένοι: τα μέλη οικογένειας των ασφαλισμένων καθώς και των συνταξιούχων γήρατος, αναπηρίας και θανάτου.</w:t>
      </w:r>
    </w:p>
    <w:p w:rsidR="002E3A7F" w:rsidRDefault="002E3A7F" w:rsidP="002E3A7F">
      <w:pPr>
        <w:pStyle w:val="Standard"/>
        <w:spacing w:after="0" w:line="288" w:lineRule="auto"/>
        <w:ind w:right="-626"/>
        <w:jc w:val="both"/>
        <w:rPr>
          <w:rFonts w:eastAsia="Times New Roman"/>
          <w:color w:val="000000"/>
          <w:sz w:val="22"/>
          <w:lang w:eastAsia="el-GR"/>
        </w:rPr>
      </w:pPr>
      <w:r>
        <w:rPr>
          <w:rFonts w:eastAsia="Times New Roman"/>
          <w:color w:val="000000"/>
          <w:sz w:val="22"/>
          <w:lang w:eastAsia="el-GR"/>
        </w:rPr>
        <w:t>- Εργοδότες: τα φυσικά ή νομικά πρόσωπα δημοσίου ή ιδιωτικού δικαίου, για λογαριασμό των οποίων παρέχουν την εργασία τους οι μισθωτοί εργαζόμενοι.</w:t>
      </w:r>
    </w:p>
    <w:p w:rsidR="002E3A7F" w:rsidRDefault="002E3A7F" w:rsidP="002E3A7F">
      <w:pPr>
        <w:pStyle w:val="Standard"/>
        <w:spacing w:after="0" w:line="288" w:lineRule="auto"/>
        <w:ind w:right="-626"/>
        <w:jc w:val="both"/>
        <w:rPr>
          <w:rFonts w:eastAsia="Times New Roman"/>
          <w:color w:val="000000"/>
          <w:sz w:val="22"/>
          <w:lang w:eastAsia="el-GR"/>
        </w:rPr>
      </w:pPr>
      <w:r>
        <w:rPr>
          <w:rFonts w:eastAsia="Times New Roman"/>
          <w:color w:val="000000"/>
          <w:sz w:val="22"/>
          <w:lang w:eastAsia="el-GR"/>
        </w:rPr>
        <w:t>- Συνταξιούχοι:τα πρόσωπα τα οποία μετά την συμπλήρωση των προβλεπομένων προϋποθέσεων  λαμβάνουν σύνταξη γήρατος, αναπηρίας ή θανάτου.</w:t>
      </w:r>
    </w:p>
    <w:p w:rsidR="002E3A7F" w:rsidRDefault="002E3A7F" w:rsidP="002E3A7F">
      <w:pPr>
        <w:pStyle w:val="Standard"/>
        <w:spacing w:after="0" w:line="288" w:lineRule="auto"/>
        <w:ind w:right="-761"/>
        <w:jc w:val="both"/>
        <w:rPr>
          <w:rFonts w:eastAsia="Times New Roman"/>
          <w:color w:val="000000"/>
          <w:sz w:val="22"/>
          <w:lang w:eastAsia="el-GR"/>
        </w:rPr>
      </w:pPr>
      <w:r>
        <w:rPr>
          <w:rFonts w:eastAsia="Times New Roman"/>
          <w:color w:val="000000"/>
          <w:sz w:val="22"/>
          <w:lang w:eastAsia="el-GR"/>
        </w:rPr>
        <w:t>-Σύνταξη: Το ποσό που καταβάλλεται στους συνταξιούχους ως αναπλήρωση του εισοδήματος μετά την αποχώρηση τους από την ενεργό απασχόληση και αποτελείται από το άθροισμα της εθνικής και της ανταποδοτικής σύνταξης.</w:t>
      </w:r>
    </w:p>
    <w:p w:rsidR="002E3A7F" w:rsidRDefault="002E3A7F" w:rsidP="002E3A7F">
      <w:pPr>
        <w:pStyle w:val="Standard"/>
        <w:spacing w:after="0" w:line="288" w:lineRule="auto"/>
        <w:ind w:right="-761"/>
        <w:jc w:val="both"/>
        <w:rPr>
          <w:rFonts w:eastAsia="Times New Roman"/>
          <w:color w:val="000000"/>
          <w:sz w:val="22"/>
          <w:lang w:eastAsia="el-GR"/>
        </w:rPr>
      </w:pPr>
      <w:r>
        <w:rPr>
          <w:rFonts w:eastAsia="Times New Roman"/>
          <w:color w:val="000000"/>
          <w:sz w:val="22"/>
          <w:lang w:eastAsia="el-GR"/>
        </w:rPr>
        <w:t>- Εθνική  σύνταξη: Το ποσό της σύνταξης που χρηματοδοτείται από τον Κρατικό Προϋπολογισμό.</w:t>
      </w:r>
    </w:p>
    <w:p w:rsidR="002E3A7F" w:rsidRDefault="002E3A7F" w:rsidP="002E3A7F">
      <w:pPr>
        <w:pStyle w:val="Standard"/>
        <w:spacing w:after="0" w:line="288" w:lineRule="auto"/>
        <w:ind w:right="-761"/>
        <w:jc w:val="both"/>
        <w:rPr>
          <w:rFonts w:hint="eastAsia"/>
        </w:rPr>
      </w:pPr>
      <w:r>
        <w:rPr>
          <w:rFonts w:eastAsia="Times New Roman"/>
          <w:b/>
          <w:bCs/>
          <w:color w:val="000000"/>
          <w:sz w:val="22"/>
          <w:lang w:eastAsia="el-GR"/>
        </w:rPr>
        <w:t>-</w:t>
      </w:r>
      <w:r>
        <w:rPr>
          <w:rFonts w:eastAsia="Times New Roman"/>
          <w:color w:val="000000"/>
          <w:sz w:val="22"/>
          <w:lang w:eastAsia="el-GR"/>
        </w:rPr>
        <w:t>Ανταποδοτική  σύνταξη: το ποσό της σύνταξης, που αντιστοιχεί στην καταβολή ασφαλιστικών εισφορών βάσει  των συντάξιμων αποδοχών, του χρόνου ασφάλισης και του ποσοστού αναπλήρωσης.</w:t>
      </w:r>
    </w:p>
    <w:p w:rsidR="002E3A7F" w:rsidRDefault="002E3A7F" w:rsidP="002E3A7F">
      <w:pPr>
        <w:pStyle w:val="Standard"/>
        <w:spacing w:after="0" w:line="288" w:lineRule="auto"/>
        <w:ind w:right="-761"/>
        <w:jc w:val="both"/>
        <w:rPr>
          <w:rFonts w:eastAsia="Times New Roman"/>
          <w:color w:val="000000"/>
          <w:sz w:val="22"/>
          <w:lang w:eastAsia="el-GR"/>
        </w:rPr>
      </w:pPr>
      <w:r>
        <w:rPr>
          <w:rFonts w:eastAsia="Times New Roman"/>
          <w:color w:val="000000"/>
          <w:sz w:val="22"/>
          <w:lang w:eastAsia="el-GR"/>
        </w:rPr>
        <w:t>- Προαιρετική ασφάλιση: η συνέχιση της  ασφάλισης στον Ε.Φ.Κ.Α. μετά την διακοπή της ασφαλιστέας   απασχόλησης ή  ιδιότητας.</w:t>
      </w:r>
    </w:p>
    <w:p w:rsidR="002E3A7F" w:rsidRDefault="002E3A7F" w:rsidP="002E3A7F">
      <w:pPr>
        <w:pStyle w:val="Standard"/>
        <w:spacing w:after="0" w:line="288" w:lineRule="auto"/>
        <w:ind w:right="-760"/>
        <w:jc w:val="both"/>
        <w:rPr>
          <w:rFonts w:hint="eastAsia"/>
        </w:rPr>
      </w:pPr>
      <w:r>
        <w:rPr>
          <w:rFonts w:eastAsia="Times New Roman"/>
          <w:color w:val="000000"/>
          <w:sz w:val="22"/>
          <w:lang w:eastAsia="el-GR"/>
        </w:rPr>
        <w:t xml:space="preserve">- Πολλαπλή καταβολή εισφορών : η  υποχρεωτική καταβολή εισφορών μετά την </w:t>
      </w:r>
      <w:r>
        <w:rPr>
          <w:rFonts w:eastAsia="Times New Roman"/>
          <w:color w:val="000000"/>
          <w:sz w:val="22"/>
        </w:rPr>
        <w:t xml:space="preserve">1.1.2017 </w:t>
      </w:r>
      <w:r>
        <w:rPr>
          <w:rFonts w:eastAsia="Times New Roman"/>
          <w:color w:val="000000"/>
          <w:sz w:val="22"/>
          <w:lang w:eastAsia="el-GR"/>
        </w:rPr>
        <w:t>για την εκ παραλλήλου άσκηση: α) μισθωτής εργασίας σε περισσότερους του ενός εργοδότες ή, β) μισθωτής εργασίας και αυτοτελούς ή ελεύθερου  επαγγέλματος ή, αγροτικής  απασχόλησης γ)  και αυτοτελούς και ελεύθερου επαγγέλματος ή αγροτικού επαγγέλματος</w:t>
      </w:r>
    </w:p>
    <w:p w:rsidR="002E3A7F" w:rsidRDefault="002E3A7F" w:rsidP="002E3A7F">
      <w:pPr>
        <w:pStyle w:val="Standard"/>
        <w:spacing w:after="0" w:line="288" w:lineRule="auto"/>
        <w:ind w:right="-760"/>
        <w:jc w:val="both"/>
        <w:rPr>
          <w:rFonts w:hint="eastAsia"/>
        </w:rPr>
      </w:pPr>
      <w:r>
        <w:rPr>
          <w:rFonts w:eastAsia="Times New Roman"/>
          <w:color w:val="000000"/>
          <w:sz w:val="22"/>
          <w:lang w:eastAsia="el-GR"/>
        </w:rPr>
        <w:t xml:space="preserve">- Παράλληλη ασφάλιση: η ασφάλιση που έχει πραγματοποιηθεί πριν την </w:t>
      </w:r>
      <w:r>
        <w:rPr>
          <w:rFonts w:eastAsia="Times New Roman"/>
          <w:color w:val="000000"/>
          <w:sz w:val="22"/>
        </w:rPr>
        <w:t xml:space="preserve">1.1.2017 </w:t>
      </w:r>
      <w:r>
        <w:rPr>
          <w:rFonts w:eastAsia="Times New Roman"/>
          <w:color w:val="000000"/>
          <w:sz w:val="22"/>
          <w:lang w:eastAsia="el-GR"/>
        </w:rPr>
        <w:t>σε δύο ή περισσότερους φορείς λόγω παροχής  μισθωτής εργασίας  ή λόγω άσκησης εκ παραλλήλου μισθωτής και αυτοτελούς  ή ελεύθερου  επαγγέλματος ή αγροτικής απασχόλησης σε διαφορετικούς φορείς, τομείς ή λογαριασμούς που εντάχθηκαν στον Ε.Φ.Κ.Α. έως την έναρξη λειτουργίας του.</w:t>
      </w:r>
    </w:p>
    <w:p w:rsidR="002E3A7F" w:rsidRDefault="002E3A7F" w:rsidP="002E3A7F">
      <w:pPr>
        <w:pStyle w:val="Standard"/>
        <w:spacing w:after="0" w:line="288" w:lineRule="auto"/>
        <w:ind w:right="-760"/>
        <w:jc w:val="both"/>
        <w:rPr>
          <w:rFonts w:hint="eastAsia"/>
        </w:rPr>
      </w:pPr>
      <w:r>
        <w:rPr>
          <w:rFonts w:eastAsia="Times New Roman"/>
          <w:color w:val="000000"/>
          <w:sz w:val="22"/>
          <w:lang w:eastAsia="el-GR"/>
        </w:rPr>
        <w:t xml:space="preserve"> -Πολλαπλή ασφάλιση : η παροχή εργασίας σε περισσότερους του ενός εργοδότες ή ασφάλιση με διαφορετικές ιδιότητες στον ίδιο φορέα ή το δημόσιο, εφόσον προβλέπονταν υποχρεωτική καταβολή περισσότερων της μιας ασφαλιστικών εισφορών .</w:t>
      </w:r>
    </w:p>
    <w:p w:rsidR="002E3A7F" w:rsidRDefault="002E3A7F" w:rsidP="002E3A7F">
      <w:pPr>
        <w:pStyle w:val="Standard"/>
        <w:spacing w:after="0" w:line="288" w:lineRule="auto"/>
        <w:ind w:right="-761"/>
        <w:jc w:val="both"/>
        <w:rPr>
          <w:rFonts w:eastAsia="Times New Roman"/>
          <w:color w:val="000000"/>
          <w:sz w:val="22"/>
          <w:lang w:eastAsia="el-GR"/>
        </w:rPr>
      </w:pPr>
      <w:r>
        <w:rPr>
          <w:rFonts w:eastAsia="Times New Roman"/>
          <w:color w:val="000000"/>
          <w:sz w:val="22"/>
          <w:lang w:eastAsia="el-GR"/>
        </w:rPr>
        <w:t>- Διαδοχική ασφάλιση: η ασφάλιση  που έχει πραγματοποιηθεί έως  1-1-2017 σε διαδοχικά χρονικά διαστήματα και σε διαφορετικούς φορείς, τομείς ή λογαριασμούς που εντάχθηκαν στον Ε.Φ.Κ.Α..</w:t>
      </w:r>
    </w:p>
    <w:p w:rsidR="002E3A7F" w:rsidRDefault="002E3A7F" w:rsidP="002E3A7F">
      <w:pPr>
        <w:pStyle w:val="Standard"/>
        <w:spacing w:after="0" w:line="288" w:lineRule="auto"/>
        <w:ind w:right="-761"/>
        <w:jc w:val="both"/>
        <w:rPr>
          <w:rFonts w:hint="eastAsia"/>
        </w:rPr>
      </w:pPr>
      <w:r>
        <w:rPr>
          <w:rFonts w:eastAsia="Times New Roman"/>
          <w:color w:val="000000"/>
          <w:sz w:val="22"/>
          <w:lang w:eastAsia="el-GR"/>
        </w:rPr>
        <w:t>-Αυτοτελώς Απασχολούμενοι:</w:t>
      </w:r>
      <w:r>
        <w:rPr>
          <w:color w:val="000000"/>
          <w:sz w:val="22"/>
        </w:rPr>
        <w:t xml:space="preserve"> τα πρόσωπα που ασκούν ανεξάρτητο  επάγγελμα για το οποίο υπάγονται βάσει γενικών, ειδικών ή καταστατικών διατάξεων στην ασφάλιση του πρώην ΕΤΑΑ.</w:t>
      </w:r>
    </w:p>
    <w:p w:rsidR="002E3A7F" w:rsidRDefault="002E3A7F" w:rsidP="002E3A7F">
      <w:pPr>
        <w:pStyle w:val="Standard"/>
        <w:spacing w:after="0" w:line="288" w:lineRule="auto"/>
        <w:ind w:right="-761"/>
        <w:jc w:val="both"/>
        <w:rPr>
          <w:rFonts w:eastAsia="Times New Roman"/>
          <w:color w:val="000000"/>
          <w:sz w:val="22"/>
          <w:lang w:eastAsia="el-GR"/>
        </w:rPr>
      </w:pPr>
      <w:r>
        <w:rPr>
          <w:rFonts w:eastAsia="Times New Roman"/>
          <w:color w:val="000000"/>
          <w:sz w:val="22"/>
          <w:lang w:eastAsia="el-GR"/>
        </w:rPr>
        <w:lastRenderedPageBreak/>
        <w:t>-Ελεύθεροι επαγγελματίες : τα πρόσωπα που ασκούν ελεύθερο  επάγγελμα για το οποίο υπάγονται βάσει γενικών, ειδικών ή καταστατικών διατάξεων στην ασφάλιση του πρώην ΟΑΕΕ.</w:t>
      </w:r>
    </w:p>
    <w:p w:rsidR="002E3A7F" w:rsidRDefault="002E3A7F" w:rsidP="002E3A7F">
      <w:pPr>
        <w:pStyle w:val="Standard"/>
        <w:spacing w:after="0" w:line="288" w:lineRule="auto"/>
        <w:ind w:right="-761"/>
        <w:jc w:val="both"/>
        <w:rPr>
          <w:rFonts w:hint="eastAsia"/>
        </w:rPr>
      </w:pPr>
      <w:r>
        <w:rPr>
          <w:rFonts w:eastAsia="Times New Roman"/>
          <w:color w:val="000000"/>
          <w:sz w:val="22"/>
          <w:lang w:eastAsia="el-GR"/>
        </w:rPr>
        <w:t>-Αγρότες :</w:t>
      </w:r>
      <w:r>
        <w:rPr>
          <w:color w:val="000000"/>
          <w:sz w:val="22"/>
        </w:rPr>
        <w:t xml:space="preserve"> Τα πρόσωπα που ασκούν αγροτική απασχόληση και  βάσει γενικών, ειδικών ή καταστατικών διατάξεων υπάγονται στην ασφάλιση του πρώην ΟΓΑ, με εξαίρεση τους εκμεταλλευτές φωτοβολταϊκών συστημάτων, τους εργάτες γης που αμείβονται με εργόσημο, τους επαγγελματοβιοτέχνες  που υπάγονται στην ασφάλιση του πρώην ΟΓΑ με εισοδηματικά – πληθυσμιακά κριτήρια, τους ιδιοκτήτες τουριστικών καταλυμάτων.»</w:t>
      </w:r>
    </w:p>
    <w:p w:rsidR="002E3A7F" w:rsidRDefault="002E3A7F" w:rsidP="002E3A7F">
      <w:pPr>
        <w:pStyle w:val="Standard"/>
        <w:spacing w:after="0" w:line="288" w:lineRule="auto"/>
        <w:rPr>
          <w:rFonts w:eastAsia="Times New Roman"/>
          <w:color w:val="000000"/>
          <w:sz w:val="22"/>
          <w:lang w:eastAsia="el-GR"/>
        </w:rPr>
      </w:pPr>
    </w:p>
    <w:p w:rsidR="002E3A7F" w:rsidRDefault="002E3A7F" w:rsidP="002E3A7F">
      <w:pPr>
        <w:pStyle w:val="Standard"/>
        <w:spacing w:after="0" w:line="288" w:lineRule="auto"/>
        <w:outlineLvl w:val="1"/>
        <w:rPr>
          <w:rFonts w:eastAsia="Times New Roman"/>
          <w:b/>
          <w:bCs/>
          <w:color w:val="000000"/>
          <w:sz w:val="22"/>
          <w:lang w:eastAsia="el-GR"/>
        </w:rPr>
      </w:pPr>
    </w:p>
    <w:p w:rsidR="002E3A7F" w:rsidRDefault="002E3A7F" w:rsidP="002E3A7F">
      <w:pPr>
        <w:pStyle w:val="Standard"/>
        <w:spacing w:after="0" w:line="288" w:lineRule="auto"/>
        <w:outlineLvl w:val="1"/>
        <w:rPr>
          <w:rFonts w:eastAsia="Times New Roman"/>
          <w:b/>
          <w:bCs/>
          <w:color w:val="000000"/>
          <w:sz w:val="22"/>
          <w:lang w:eastAsia="el-GR"/>
        </w:rPr>
      </w:pPr>
    </w:p>
    <w:p w:rsidR="002E3A7F" w:rsidRDefault="002E3A7F" w:rsidP="002E3A7F">
      <w:pPr>
        <w:pStyle w:val="Standard"/>
        <w:spacing w:after="0" w:line="288" w:lineRule="auto"/>
        <w:outlineLvl w:val="1"/>
        <w:rPr>
          <w:rFonts w:eastAsia="Times New Roman"/>
          <w:b/>
          <w:bCs/>
          <w:color w:val="000000"/>
          <w:sz w:val="22"/>
          <w:lang w:eastAsia="el-GR"/>
        </w:rPr>
      </w:pPr>
    </w:p>
    <w:p w:rsidR="002E3A7F" w:rsidRDefault="002E3A7F" w:rsidP="002E3A7F">
      <w:pPr>
        <w:pStyle w:val="3"/>
        <w:spacing w:before="0" w:line="288" w:lineRule="auto"/>
        <w:rPr>
          <w:color w:val="000000"/>
        </w:rPr>
      </w:pPr>
      <w:bookmarkStart w:id="171" w:name="_Toc29221285"/>
      <w:bookmarkStart w:id="172" w:name="_Toc30688242"/>
      <w:bookmarkStart w:id="173" w:name="__RefHeading__10775_1181741181"/>
      <w:r>
        <w:rPr>
          <w:color w:val="000000"/>
        </w:rPr>
        <w:t>ΚΕΦΑΛΑΙΟ Β`</w:t>
      </w:r>
      <w:bookmarkEnd w:id="160"/>
      <w:bookmarkEnd w:id="171"/>
      <w:bookmarkEnd w:id="172"/>
      <w:bookmarkEnd w:id="173"/>
    </w:p>
    <w:p w:rsidR="002E3A7F" w:rsidRDefault="002E3A7F" w:rsidP="002E3A7F">
      <w:pPr>
        <w:pStyle w:val="3"/>
        <w:spacing w:before="0" w:line="288" w:lineRule="auto"/>
      </w:pPr>
      <w:bookmarkStart w:id="174" w:name="__RefHeading__10777_1181741181"/>
      <w:r>
        <w:rPr>
          <w:color w:val="000000"/>
        </w:rPr>
        <w:t> </w:t>
      </w:r>
      <w:bookmarkStart w:id="175" w:name="_Toc24446169"/>
      <w:bookmarkStart w:id="176" w:name="_Toc29221286"/>
      <w:bookmarkStart w:id="177" w:name="_Toc30688243"/>
      <w:r>
        <w:rPr>
          <w:color w:val="000000"/>
        </w:rPr>
        <w:t>ΣΥΝΤΑΞΕΙΣ ΔΗΜΟΣΙΩΝ ΥΠΑΛΛΗΛΩΝ  ΚΑΙ ΣΤΡΑΤΙΩΤΙΚΩΝ</w:t>
      </w:r>
      <w:bookmarkEnd w:id="174"/>
      <w:bookmarkEnd w:id="175"/>
      <w:bookmarkEnd w:id="176"/>
      <w:bookmarkEnd w:id="177"/>
    </w:p>
    <w:p w:rsidR="002E3A7F" w:rsidRDefault="002E3A7F" w:rsidP="002E3A7F">
      <w:pPr>
        <w:pStyle w:val="Standard"/>
        <w:spacing w:after="0" w:line="288" w:lineRule="auto"/>
        <w:rPr>
          <w:rFonts w:eastAsia="Times New Roman"/>
          <w:color w:val="000000"/>
          <w:sz w:val="22"/>
          <w:lang w:eastAsia="el-GR"/>
        </w:rPr>
      </w:pPr>
    </w:p>
    <w:p w:rsidR="002E3A7F" w:rsidRDefault="002E3A7F" w:rsidP="002E3A7F">
      <w:pPr>
        <w:pStyle w:val="3"/>
        <w:spacing w:before="0" w:line="288" w:lineRule="auto"/>
      </w:pPr>
      <w:bookmarkStart w:id="178" w:name="_Toc24446171"/>
      <w:bookmarkStart w:id="179" w:name="_Toc29221287"/>
      <w:bookmarkStart w:id="180" w:name="_Toc30688244"/>
      <w:bookmarkStart w:id="181" w:name="__RefHeading__10779_1181741181"/>
      <w:r>
        <w:rPr>
          <w:color w:val="000000"/>
        </w:rPr>
        <w:t xml:space="preserve">Άρθρο </w:t>
      </w:r>
      <w:bookmarkEnd w:id="178"/>
      <w:bookmarkEnd w:id="179"/>
      <w:r>
        <w:rPr>
          <w:color w:val="000000"/>
        </w:rPr>
        <w:t>23</w:t>
      </w:r>
      <w:bookmarkEnd w:id="180"/>
      <w:bookmarkEnd w:id="181"/>
    </w:p>
    <w:p w:rsidR="002E3A7F" w:rsidRDefault="002E3A7F" w:rsidP="002E3A7F">
      <w:pPr>
        <w:pStyle w:val="Standard"/>
        <w:spacing w:after="0" w:line="288" w:lineRule="auto"/>
        <w:jc w:val="both"/>
        <w:rPr>
          <w:rFonts w:hint="eastAsia"/>
          <w:color w:val="000000"/>
          <w:sz w:val="22"/>
          <w:lang w:eastAsia="el-GR" w:bidi="en-US"/>
        </w:rPr>
      </w:pPr>
      <w:r>
        <w:rPr>
          <w:color w:val="000000"/>
          <w:sz w:val="22"/>
          <w:lang w:eastAsia="el-GR" w:bidi="en-US"/>
        </w:rPr>
        <w:t>Οι παράγραφοι 1, 2 και 4 του άρθρου 5 του ν.4387/2016 (ΦΕΚ Α 85 ) τροποποιούνται και προστίθεται νέα παράγραφος 5. Το άρθρο 5 του ν.4387/2016 (ΦΕΚ Α 85 ) διαμορφώνεται ως εξής :</w:t>
      </w:r>
    </w:p>
    <w:p w:rsidR="002E3A7F" w:rsidRDefault="002E3A7F" w:rsidP="002E3A7F">
      <w:pPr>
        <w:pStyle w:val="3"/>
        <w:spacing w:before="0" w:line="288" w:lineRule="auto"/>
      </w:pPr>
      <w:bookmarkStart w:id="182" w:name="_Toc29221288"/>
      <w:bookmarkStart w:id="183" w:name="_Toc30688245"/>
      <w:bookmarkStart w:id="184" w:name="__RefHeading__10781_1181741181"/>
      <w:r>
        <w:rPr>
          <w:color w:val="000000"/>
        </w:rPr>
        <w:t>«Άρθρο 5</w:t>
      </w:r>
      <w:bookmarkEnd w:id="182"/>
      <w:bookmarkEnd w:id="183"/>
      <w:bookmarkEnd w:id="184"/>
    </w:p>
    <w:p w:rsidR="002E3A7F" w:rsidRDefault="002E3A7F" w:rsidP="002E3A7F">
      <w:pPr>
        <w:pStyle w:val="3"/>
        <w:spacing w:before="0" w:line="288" w:lineRule="auto"/>
      </w:pPr>
      <w:bookmarkStart w:id="185" w:name="__RefHeading__10783_1181741181"/>
      <w:r>
        <w:rPr>
          <w:color w:val="000000"/>
        </w:rPr>
        <w:t> </w:t>
      </w:r>
      <w:bookmarkStart w:id="186" w:name="_Toc29221289"/>
      <w:bookmarkStart w:id="187" w:name="_Toc30688246"/>
      <w:r>
        <w:rPr>
          <w:color w:val="000000"/>
        </w:rPr>
        <w:t>Ενιαίοι κανόνες ασφάλισης</w:t>
      </w:r>
      <w:bookmarkEnd w:id="185"/>
      <w:bookmarkEnd w:id="186"/>
      <w:bookmarkEnd w:id="187"/>
    </w:p>
    <w:p w:rsidR="002E3A7F" w:rsidRDefault="002E3A7F" w:rsidP="002E3A7F">
      <w:pPr>
        <w:pStyle w:val="3"/>
        <w:spacing w:before="0" w:line="288" w:lineRule="auto"/>
      </w:pPr>
      <w:bookmarkStart w:id="188" w:name="__RefHeading__10785_1181741181"/>
      <w:r>
        <w:rPr>
          <w:color w:val="000000"/>
        </w:rPr>
        <w:t> </w:t>
      </w:r>
      <w:bookmarkStart w:id="189" w:name="_Toc29221290"/>
      <w:bookmarkStart w:id="190" w:name="_Toc30688247"/>
      <w:r>
        <w:rPr>
          <w:color w:val="000000"/>
        </w:rPr>
        <w:t>παροχών υπαλλήλων Δημοσίου</w:t>
      </w:r>
      <w:bookmarkEnd w:id="189"/>
      <w:bookmarkEnd w:id="190"/>
      <w:r>
        <w:rPr>
          <w:color w:val="000000"/>
        </w:rPr>
        <w:t> </w:t>
      </w:r>
      <w:bookmarkEnd w:id="188"/>
    </w:p>
    <w:p w:rsidR="002E3A7F" w:rsidRDefault="002E3A7F" w:rsidP="002E3A7F">
      <w:pPr>
        <w:pStyle w:val="Standard"/>
        <w:spacing w:after="0" w:line="288" w:lineRule="auto"/>
        <w:jc w:val="both"/>
        <w:rPr>
          <w:rFonts w:eastAsia="Times New Roman"/>
          <w:color w:val="000000"/>
          <w:sz w:val="22"/>
          <w:lang w:eastAsia="el-GR"/>
        </w:rPr>
      </w:pPr>
      <w:r>
        <w:rPr>
          <w:rFonts w:eastAsia="Times New Roman"/>
          <w:color w:val="000000"/>
          <w:sz w:val="22"/>
          <w:lang w:eastAsia="el-GR"/>
        </w:rPr>
        <w:t>1. Από 1.1.2017 το συνολικό ποσοστό εισφοράς κλάδου σύνταξης στον Ε.Φ.Κ.Α. ασφαλισμένου και εργοδότη ορίζεται σε 20% επί των συνταξίμων μηνιαίων αποδοχών των προσώπων της περίπτωσης α` της παραγράφου 1 του άρθρου 4, όπως αυτές ισχύουν κάθε φορά και κατανέμεται κατά 6,67% σε βάρος του ασφαλισμένου και κατά 13,33% σε βάρος του Δημοσίου και των νομικών προσώπων δημοσίου δικαίου.</w:t>
      </w:r>
    </w:p>
    <w:p w:rsidR="002E3A7F" w:rsidRDefault="002E3A7F" w:rsidP="002E3A7F">
      <w:pPr>
        <w:pStyle w:val="Standard"/>
        <w:spacing w:after="0" w:line="288" w:lineRule="auto"/>
        <w:jc w:val="both"/>
        <w:rPr>
          <w:rFonts w:hint="eastAsia"/>
        </w:rPr>
      </w:pPr>
      <w:r>
        <w:rPr>
          <w:rFonts w:eastAsia="Times New Roman"/>
          <w:color w:val="000000"/>
          <w:sz w:val="22"/>
          <w:lang w:eastAsia="el-GR"/>
        </w:rPr>
        <w:t xml:space="preserve">2. α) Το ανώτατο όριο ασφαλιστέων αποδοχών για τον υπολογισμό της μηνιαίας ασφαλιστικής εισφοράς των μισθωτών και των εργοδοτών, ορίζεται στο ποσό των  6.500 ευρώ αναπροσαρμοζόμενο από 1.1.2023 έως 31.12.24 κατ΄ έτος </w:t>
      </w:r>
      <w:r>
        <w:rPr>
          <w:color w:val="000000"/>
          <w:sz w:val="22"/>
        </w:rPr>
        <w:t>με διαπιστωτική πράξη του Υπουργού Εργασίας και Κοινωνικών Υποθέσεων, κατά το ποσοστό μεταβολής του μέσου ετήσιου γενικού δείκτη τιμών καταναλωτή του προηγούμενου έτους</w:t>
      </w:r>
      <w:r>
        <w:rPr>
          <w:color w:val="000000"/>
          <w:sz w:val="22"/>
          <w:lang w:eastAsia="ar-SA"/>
        </w:rPr>
        <w:t>. Σε περίπτωση αρνητικής τιμής του ως άνω ποσοστού το ποσόν  των ασφαλιστέων αποδοχών παραμένει στα επίπεδα του προηγουμένου έτους. Από 1.1.2025 και εφεξής το ανώτατο όριο των ασφαλιστέων αποδοχών προσαυξάνονται κατ΄έτος κατά το δείκτη μεταβολής μισθών σύμφωνα με τα προβλεπόμενα στη παράγραφο 4 του άρθρου 8.</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Οι ασφαλιστικές εισφορές για τα πρόσωπα, που υπάγονται στις διατάξεις του άρθρου 4 του ν.3660/2008 (Α΄ 78), παραμένουν στο ύψος που προβλεπόταν μέχρι την  1-1-2017.</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3. Οι εισφορές δηλώνονται από τον εργοδότη στην Αναλυτική Περιοδική Δήλωση, σύμφωνα με τις ισχύουσες διατάξεις .</w:t>
      </w:r>
    </w:p>
    <w:p w:rsidR="002E3A7F" w:rsidRDefault="002E3A7F" w:rsidP="002E3A7F">
      <w:pPr>
        <w:pStyle w:val="Standard"/>
        <w:spacing w:after="0" w:line="288" w:lineRule="auto"/>
        <w:jc w:val="both"/>
        <w:rPr>
          <w:rFonts w:hint="eastAsia"/>
        </w:rPr>
      </w:pPr>
      <w:r>
        <w:rPr>
          <w:rFonts w:eastAsia="Times New Roman"/>
          <w:color w:val="000000"/>
          <w:sz w:val="22"/>
          <w:lang w:eastAsia="el-GR"/>
        </w:rPr>
        <w:t>4.</w:t>
      </w:r>
      <w:r>
        <w:rPr>
          <w:color w:val="000000"/>
          <w:sz w:val="22"/>
        </w:rPr>
        <w:t xml:space="preserve"> </w:t>
      </w:r>
      <w:r>
        <w:rPr>
          <w:rFonts w:eastAsia="Times New Roman"/>
          <w:color w:val="000000"/>
          <w:sz w:val="22"/>
          <w:lang w:eastAsia="el-GR"/>
        </w:rPr>
        <w:t xml:space="preserve"> Με  απόφαση του Υπουργού Εργασίας και Κοινωνικών Υποθέσεων μετά από γνώμη του Δ.Σ καθορίζονται  οι απαιτούμενες διαδικασίες για τις  προσαρμογές στα πληροφοριακά συστήματα και κάθε άλλη αναγκαία λεπτομέρεια για την εφαρμογή του άρθρου αυτού.</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5.</w:t>
      </w:r>
      <w:r>
        <w:rPr>
          <w:color w:val="000000"/>
          <w:sz w:val="22"/>
        </w:rPr>
        <w:t xml:space="preserve"> Όπου στην κείμενη νομοθεσία αναφέρεται ο Υπουργός Οικονομικών ως αρμόδιος για την έκδοση αποφάσεων επί συνταξιοδοτικών θεμάτων του Ενιαίου Φορέα Κοινωνικής Ασφάλισης (Ε.Φ.Κ.Α.), νοείται εφεξής ο Υπουργός Εργασίας και Κοινωνικών Υποθέσεων, διατηρούμενης </w:t>
      </w:r>
      <w:r>
        <w:rPr>
          <w:color w:val="000000"/>
          <w:sz w:val="22"/>
        </w:rPr>
        <w:lastRenderedPageBreak/>
        <w:t>της συναρμοδιότητας του Υπουργού Οικονομικών επί θεμάτων εφαρμογής μισθολογικών διατάξεων επί συνταξιούχων κατά το πδ 169/2007.</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 xml:space="preserve"> </w:t>
      </w:r>
    </w:p>
    <w:p w:rsidR="002E3A7F" w:rsidRDefault="002E3A7F" w:rsidP="002E3A7F">
      <w:pPr>
        <w:pStyle w:val="3"/>
        <w:spacing w:before="0" w:line="288" w:lineRule="auto"/>
        <w:rPr>
          <w:color w:val="000000"/>
        </w:rPr>
      </w:pPr>
      <w:bookmarkStart w:id="191" w:name="_Toc29221291"/>
      <w:bookmarkStart w:id="192" w:name="_Toc30688248"/>
      <w:bookmarkStart w:id="193" w:name="__RefHeading__10787_1181741181"/>
      <w:r>
        <w:rPr>
          <w:color w:val="000000"/>
        </w:rPr>
        <w:t>Άρθρο 5 Α</w:t>
      </w:r>
      <w:bookmarkEnd w:id="191"/>
      <w:bookmarkEnd w:id="192"/>
      <w:bookmarkEnd w:id="193"/>
    </w:p>
    <w:p w:rsidR="002E3A7F" w:rsidRDefault="002E3A7F" w:rsidP="002E3A7F">
      <w:pPr>
        <w:pStyle w:val="3"/>
        <w:spacing w:before="0" w:line="288" w:lineRule="auto"/>
        <w:rPr>
          <w:color w:val="000000"/>
        </w:rPr>
      </w:pPr>
      <w:bookmarkStart w:id="194" w:name="_Toc29221292"/>
      <w:bookmarkStart w:id="195" w:name="_Toc30688249"/>
      <w:bookmarkStart w:id="196" w:name="__RefHeading__10789_1181741181"/>
      <w:r>
        <w:rPr>
          <w:color w:val="000000"/>
        </w:rPr>
        <w:t>Ασφάλιση Εξωκοινοβουλευτικών και Μετακλητών Υπαλλήλων</w:t>
      </w:r>
      <w:bookmarkEnd w:id="194"/>
      <w:bookmarkEnd w:id="195"/>
      <w:bookmarkEnd w:id="196"/>
    </w:p>
    <w:p w:rsidR="002E3A7F" w:rsidRDefault="002E3A7F" w:rsidP="002E3A7F">
      <w:pPr>
        <w:pStyle w:val="Standard"/>
        <w:spacing w:after="0" w:line="288" w:lineRule="auto"/>
        <w:jc w:val="both"/>
        <w:rPr>
          <w:rFonts w:hint="eastAsia"/>
          <w:color w:val="000000"/>
          <w:sz w:val="22"/>
        </w:rPr>
      </w:pPr>
      <w:r>
        <w:rPr>
          <w:color w:val="000000"/>
          <w:sz w:val="22"/>
        </w:rPr>
        <w:t>1. Τα μέλη της Κυβέρνησης και οι Υφυπουργοί που δεν είναι βουλευτές, καθώς και οι διοριζόμενοι σε οιαδήποτε θέση μετακλητού υπαλλήλου, ανεξαρτήτως σχέσεως εργασίας Δημοσίου ή ιδιωτικού δικαίου, από την ημερομηνία διορισμού τους διατηρούν το καθεστώς ασφάλισης κύριας και επικουρικής ασφάλισης, υγειονομικής περίθαλψης και εφάπαξ παροχής, στο οποίο υπάγονταν πριν από το διορισμό τους. Ο σχετικός χρόνος ασφάλισης θεωρείται ότι έχει διανυθεί στο καθεστώς αυτό.</w:t>
      </w:r>
    </w:p>
    <w:p w:rsidR="002E3A7F" w:rsidRDefault="002E3A7F" w:rsidP="002E3A7F">
      <w:pPr>
        <w:pStyle w:val="Standard"/>
        <w:spacing w:after="0" w:line="288" w:lineRule="auto"/>
        <w:jc w:val="both"/>
        <w:rPr>
          <w:rFonts w:hint="eastAsia"/>
          <w:color w:val="000000"/>
          <w:sz w:val="22"/>
        </w:rPr>
      </w:pPr>
      <w:r>
        <w:rPr>
          <w:color w:val="000000"/>
          <w:sz w:val="22"/>
        </w:rPr>
        <w:t>2. α) Για την ασφάλισή τους, και για τους κλάδους στους οποίους προκύπτει υποχρέωση ασφάλισης βάσει του προγενέστερου καθεστώτος, καταβάλλονται ασφαλιστικές εισφορές:</w:t>
      </w:r>
    </w:p>
    <w:p w:rsidR="002E3A7F" w:rsidRDefault="002E3A7F" w:rsidP="002E3A7F">
      <w:pPr>
        <w:pStyle w:val="Standard"/>
        <w:spacing w:after="0" w:line="288" w:lineRule="auto"/>
        <w:jc w:val="both"/>
        <w:rPr>
          <w:rFonts w:hint="eastAsia"/>
        </w:rPr>
      </w:pPr>
      <w:r>
        <w:rPr>
          <w:color w:val="000000"/>
          <w:sz w:val="22"/>
          <w:lang w:val="en-US"/>
        </w:rPr>
        <w:t>i</w:t>
      </w:r>
      <w:r>
        <w:rPr>
          <w:color w:val="000000"/>
          <w:sz w:val="22"/>
        </w:rPr>
        <w:t>) για κύρια ασφάλιση, μηνιαία εισφορά σύμφωνα με τα οριζόμενα στις παραγράφους 1 και 2 του άρθρου 5.</w:t>
      </w:r>
    </w:p>
    <w:p w:rsidR="002E3A7F" w:rsidRDefault="002E3A7F" w:rsidP="002E3A7F">
      <w:pPr>
        <w:pStyle w:val="Standard"/>
        <w:spacing w:after="0" w:line="288" w:lineRule="auto"/>
        <w:jc w:val="both"/>
        <w:rPr>
          <w:rFonts w:hint="eastAsia"/>
        </w:rPr>
      </w:pPr>
      <w:r>
        <w:rPr>
          <w:color w:val="000000"/>
          <w:sz w:val="22"/>
          <w:lang w:val="en-US"/>
        </w:rPr>
        <w:t>ii</w:t>
      </w:r>
      <w:r>
        <w:rPr>
          <w:color w:val="000000"/>
          <w:sz w:val="22"/>
        </w:rPr>
        <w:t>) για υγειονομική περίθαλψη, μηνιαία εισφορά σύμφωνα με τα οριζόμενα στην παρ. 1 του άρθρου 41.</w:t>
      </w:r>
    </w:p>
    <w:p w:rsidR="002E3A7F" w:rsidRDefault="002E3A7F" w:rsidP="002E3A7F">
      <w:pPr>
        <w:pStyle w:val="Standard"/>
        <w:spacing w:after="0" w:line="288" w:lineRule="auto"/>
        <w:jc w:val="both"/>
        <w:rPr>
          <w:rFonts w:hint="eastAsia"/>
        </w:rPr>
      </w:pPr>
      <w:r>
        <w:rPr>
          <w:color w:val="000000"/>
          <w:sz w:val="22"/>
        </w:rPr>
        <w:t xml:space="preserve"> </w:t>
      </w:r>
      <w:r>
        <w:rPr>
          <w:color w:val="000000"/>
          <w:sz w:val="22"/>
          <w:lang w:val="en-US"/>
        </w:rPr>
        <w:t>iii</w:t>
      </w:r>
      <w:r>
        <w:rPr>
          <w:color w:val="000000"/>
          <w:sz w:val="22"/>
        </w:rPr>
        <w:t>) για επικουρική ασφάλιση, μηνιαία εισφορά εμμίσθων ασφαλισμένων βάσει του άρθρου 97.</w:t>
      </w:r>
    </w:p>
    <w:p w:rsidR="002E3A7F" w:rsidRDefault="002E3A7F" w:rsidP="002E3A7F">
      <w:pPr>
        <w:pStyle w:val="Standard"/>
        <w:spacing w:after="0" w:line="288" w:lineRule="auto"/>
        <w:jc w:val="both"/>
        <w:rPr>
          <w:rFonts w:hint="eastAsia"/>
        </w:rPr>
      </w:pPr>
      <w:r>
        <w:rPr>
          <w:color w:val="000000"/>
          <w:sz w:val="22"/>
          <w:lang w:val="en-US"/>
        </w:rPr>
        <w:t>iv</w:t>
      </w:r>
      <w:r>
        <w:rPr>
          <w:color w:val="000000"/>
          <w:sz w:val="22"/>
        </w:rPr>
        <w:t>) για εφάπαξ παροχή, μηνιαία εισφορά εμμίσθων ασφαλισμένων βάσει του άρθρου 35.</w:t>
      </w:r>
    </w:p>
    <w:p w:rsidR="002E3A7F" w:rsidRDefault="002E3A7F" w:rsidP="002E3A7F">
      <w:pPr>
        <w:pStyle w:val="Standard"/>
        <w:spacing w:after="0" w:line="288" w:lineRule="auto"/>
        <w:jc w:val="both"/>
        <w:rPr>
          <w:rFonts w:hint="eastAsia"/>
          <w:color w:val="000000"/>
          <w:sz w:val="22"/>
        </w:rPr>
      </w:pPr>
      <w:r>
        <w:rPr>
          <w:color w:val="000000"/>
          <w:sz w:val="22"/>
        </w:rPr>
        <w:t>β) Οι ανωτέρω ασφαλιστικές εισφορές υπολογίζονται επί των συνταξίμων μηνιαίων αποδοχών, όπως αυτές καθορίζονται για τα πρόσωπα που υπάγονται στο άρθρο 5 του παρόντος.</w:t>
      </w:r>
    </w:p>
    <w:p w:rsidR="002E3A7F" w:rsidRDefault="002E3A7F" w:rsidP="002E3A7F">
      <w:pPr>
        <w:pStyle w:val="Standard"/>
        <w:spacing w:after="0" w:line="288" w:lineRule="auto"/>
        <w:jc w:val="both"/>
        <w:rPr>
          <w:rFonts w:hint="eastAsia"/>
          <w:color w:val="000000"/>
          <w:sz w:val="22"/>
        </w:rPr>
      </w:pPr>
      <w:r>
        <w:rPr>
          <w:color w:val="000000"/>
          <w:sz w:val="22"/>
        </w:rPr>
        <w:t>Η εισφορά ασφαλισμένου βαρύνει τα πρόσωπα της παρ. 1 και η εργοδοτική εισφορά, όπου προβλέπεται, το αρμόδιο Υπουργείο για τα μέλη της Κυβέρνησης και τους Υφυπουργούς ή τον φορέα στον οποίο γίνεται ο διορισμός για τους μετακλητούς υπαλλήλους.</w:t>
      </w:r>
    </w:p>
    <w:p w:rsidR="002E3A7F" w:rsidRDefault="002E3A7F" w:rsidP="002E3A7F">
      <w:pPr>
        <w:pStyle w:val="Standard"/>
        <w:spacing w:after="0" w:line="288" w:lineRule="auto"/>
        <w:jc w:val="both"/>
        <w:rPr>
          <w:rFonts w:hint="eastAsia"/>
          <w:color w:val="000000"/>
          <w:sz w:val="22"/>
        </w:rPr>
      </w:pPr>
      <w:r>
        <w:rPr>
          <w:color w:val="000000"/>
          <w:sz w:val="22"/>
        </w:rPr>
        <w:t>Η εισφορά ασφαλισμένου παρακρατείται από τον εργοδότη, και αποδίδεται με την εργοδοτική εισφορά στους φορείς κοινωνικής ασφάλισης.</w:t>
      </w:r>
    </w:p>
    <w:p w:rsidR="002E3A7F" w:rsidRDefault="002E3A7F" w:rsidP="002E3A7F">
      <w:pPr>
        <w:pStyle w:val="Standard"/>
        <w:spacing w:after="0" w:line="288" w:lineRule="auto"/>
        <w:jc w:val="both"/>
        <w:rPr>
          <w:rFonts w:hint="eastAsia"/>
          <w:color w:val="000000"/>
          <w:sz w:val="22"/>
        </w:rPr>
      </w:pPr>
      <w:r>
        <w:rPr>
          <w:color w:val="000000"/>
          <w:sz w:val="22"/>
        </w:rPr>
        <w:t>γ) Η ασφαλιστική εισφορά που καταβάλλεται σύμφωνα με τα ανωτέρω θεωρείται εισφορά μισθωτού για την εφαρμογή των διατάξεων των άρθρων 17 και 36.</w:t>
      </w:r>
    </w:p>
    <w:p w:rsidR="002E3A7F" w:rsidRDefault="002E3A7F" w:rsidP="002E3A7F">
      <w:pPr>
        <w:pStyle w:val="Standard"/>
        <w:spacing w:after="0" w:line="288" w:lineRule="auto"/>
        <w:jc w:val="both"/>
        <w:rPr>
          <w:rFonts w:hint="eastAsia"/>
        </w:rPr>
      </w:pPr>
      <w:r>
        <w:rPr>
          <w:color w:val="000000"/>
          <w:sz w:val="22"/>
        </w:rPr>
        <w:t xml:space="preserve"> 3. Εφόσον στο προγενέστερο καθεστώς ασφάλισης περιλαμβάνονται φορείς που δεν έχουν ενταχθεί στον Ε.Φ.Κ.Α. ή το ΕΤΕΑΕΠ καταβάλλονται οι προβλεπόμενες για τους φορείς αυτούς ασφαλιστικές εισφορές.</w:t>
      </w:r>
    </w:p>
    <w:p w:rsidR="002E3A7F" w:rsidRDefault="002E3A7F" w:rsidP="002E3A7F">
      <w:pPr>
        <w:pStyle w:val="Standard"/>
        <w:spacing w:after="0" w:line="288" w:lineRule="auto"/>
        <w:jc w:val="both"/>
        <w:rPr>
          <w:rFonts w:hint="eastAsia"/>
          <w:color w:val="000000"/>
          <w:sz w:val="22"/>
        </w:rPr>
      </w:pPr>
      <w:r>
        <w:rPr>
          <w:color w:val="000000"/>
          <w:sz w:val="22"/>
        </w:rPr>
        <w:t>4. Εάν τα πρόσωπα της παρ. 1 κατά το αμέσως προηγούμενο πριν τον διορισμό τους δωδεκάμηνο δεν υπάγονταν στην ασφάλιση φορέα κύριας ασφάλισης της ημεδαπής, καταβάλλουν ασφαλιστικές εισφορές για κύρια σύνταξη και υγειονομική περίθαλψη υπέρ του Ε.Φ.Κ.Α. (πρώην ΙΚΑ – ΕΤΑΜ), και για επικουρική ασφάλιση στον κλάδο επικουρικής ασφάλισης του ΕΤΕΑΕΠ, σύμφωνα με τα οριζόμενα στην παρ. 2.</w:t>
      </w:r>
    </w:p>
    <w:p w:rsidR="002E3A7F" w:rsidRDefault="002E3A7F" w:rsidP="002E3A7F">
      <w:pPr>
        <w:pStyle w:val="Standard"/>
        <w:spacing w:after="0" w:line="288" w:lineRule="auto"/>
        <w:jc w:val="both"/>
        <w:rPr>
          <w:rFonts w:hint="eastAsia"/>
          <w:color w:val="000000"/>
          <w:sz w:val="22"/>
        </w:rPr>
      </w:pPr>
      <w:r>
        <w:rPr>
          <w:color w:val="000000"/>
          <w:sz w:val="22"/>
        </w:rPr>
        <w:t>5. Εάν τα πρόσωπα της παρ. 1 είναι συνταξιούχοι από ίδιο δικαίωμα, καταβάλλουν ασφαλιστικές εισφορές για κύρια σύνταξη και υγειονομική περίθαλψη υπέρ του Ε.Φ.Κ.Α. (πρώην ΙΚΑ – ΕΤΑΜ).</w:t>
      </w:r>
    </w:p>
    <w:p w:rsidR="002E3A7F" w:rsidRDefault="002E3A7F" w:rsidP="002E3A7F">
      <w:pPr>
        <w:pStyle w:val="Standard"/>
        <w:spacing w:after="0" w:line="288" w:lineRule="auto"/>
        <w:jc w:val="both"/>
        <w:rPr>
          <w:rFonts w:hint="eastAsia"/>
          <w:color w:val="000000"/>
          <w:sz w:val="22"/>
        </w:rPr>
      </w:pPr>
      <w:r>
        <w:rPr>
          <w:color w:val="000000"/>
          <w:sz w:val="22"/>
        </w:rPr>
        <w:t>6. Οι ρυθμίσεις των ανωτέρω παραγράφων εφαρμόζονται στα πρόσωπα της παρ. 1 που διορίζονται από 1/7/2019.</w:t>
      </w:r>
    </w:p>
    <w:p w:rsidR="002E3A7F" w:rsidRDefault="002E3A7F" w:rsidP="002E3A7F">
      <w:pPr>
        <w:pStyle w:val="Standard"/>
        <w:spacing w:after="0" w:line="288" w:lineRule="auto"/>
        <w:jc w:val="both"/>
        <w:rPr>
          <w:rFonts w:hint="eastAsia"/>
          <w:color w:val="000000"/>
          <w:sz w:val="22"/>
        </w:rPr>
      </w:pPr>
      <w:r>
        <w:rPr>
          <w:color w:val="000000"/>
          <w:sz w:val="22"/>
        </w:rPr>
        <w:t>Σε περίπτωση που από την αναδρομική εφαρμογή των ανωτέρω ρυθμίσεων προκύψουν ποσά προς επιστροφή, το επιπλέον ποσό που έχει καταβληθεί συμψηφίζεται, μέχρι εξάλειψής του, με μελλοντικές καταβολές ασφαλιστικών εισφορών. Εάν προκύψει οφειλή, αυτή εξοφλείται σε ισόποσες μηνιαίες δόσεις, ίσες με τον αριθμό των μηνών για τους οποίους προκύπτει διαφορά, χωρίς την επιβολή προστίμων καθυστέρησης εξόφλησης.</w:t>
      </w:r>
    </w:p>
    <w:p w:rsidR="002E3A7F" w:rsidRDefault="002E3A7F" w:rsidP="002E3A7F">
      <w:pPr>
        <w:pStyle w:val="Standard"/>
        <w:spacing w:after="0" w:line="288" w:lineRule="auto"/>
        <w:jc w:val="both"/>
        <w:rPr>
          <w:rFonts w:hint="eastAsia"/>
        </w:rPr>
      </w:pPr>
      <w:r>
        <w:rPr>
          <w:color w:val="000000"/>
          <w:sz w:val="22"/>
        </w:rPr>
        <w:lastRenderedPageBreak/>
        <w:t>7. Στις ανωτέρω ρυθμίσεις μπορούν να υπαχθούν και πρόσωπα της παρ. 1 που έχουν διοριστεί μέχρι 30/6/2019 και εξακολουθούν να υπηρετούν στις θέσεις, εφόσον υποβάλλουν σχετική αίτηση εντός τριμήνου από τη δημοσίευση του παρόντος νόμου. Στην περίπτωση αυτή υπάγονται στις ρυθμίσεις του παρόντος από 1/7/2019.</w:t>
      </w:r>
      <w:bookmarkStart w:id="197" w:name="_Toc24446174"/>
      <w:r>
        <w:rPr>
          <w:color w:val="000000"/>
          <w:sz w:val="22"/>
        </w:rPr>
        <w:t>»</w:t>
      </w:r>
    </w:p>
    <w:p w:rsidR="002E3A7F" w:rsidRDefault="002E3A7F" w:rsidP="002E3A7F">
      <w:pPr>
        <w:pStyle w:val="Standard"/>
        <w:spacing w:after="0" w:line="288" w:lineRule="auto"/>
        <w:jc w:val="both"/>
        <w:rPr>
          <w:rFonts w:hint="eastAsia"/>
          <w:color w:val="000000"/>
          <w:sz w:val="22"/>
        </w:rPr>
      </w:pPr>
    </w:p>
    <w:p w:rsidR="002E3A7F" w:rsidRDefault="002E3A7F" w:rsidP="002E3A7F">
      <w:pPr>
        <w:pStyle w:val="3"/>
        <w:spacing w:before="0" w:line="288" w:lineRule="auto"/>
      </w:pPr>
      <w:bookmarkStart w:id="198" w:name="_Toc29221293"/>
      <w:bookmarkStart w:id="199" w:name="_Toc30688250"/>
      <w:bookmarkStart w:id="200" w:name="__RefHeading__10791_1181741181"/>
      <w:r>
        <w:rPr>
          <w:color w:val="000000"/>
        </w:rPr>
        <w:t>Άρθρο 2</w:t>
      </w:r>
      <w:bookmarkStart w:id="201" w:name="_Toc24446175"/>
      <w:bookmarkStart w:id="202" w:name="_Toc29221294"/>
      <w:bookmarkEnd w:id="197"/>
      <w:bookmarkEnd w:id="198"/>
      <w:r>
        <w:rPr>
          <w:color w:val="000000"/>
        </w:rPr>
        <w:t>4</w:t>
      </w:r>
      <w:bookmarkEnd w:id="199"/>
      <w:bookmarkEnd w:id="200"/>
    </w:p>
    <w:p w:rsidR="002E3A7F" w:rsidRDefault="002E3A7F" w:rsidP="002E3A7F">
      <w:pPr>
        <w:pStyle w:val="Standard"/>
        <w:spacing w:after="0" w:line="288" w:lineRule="auto"/>
        <w:jc w:val="both"/>
        <w:rPr>
          <w:rFonts w:hint="eastAsia"/>
        </w:rPr>
      </w:pPr>
      <w:r>
        <w:rPr>
          <w:color w:val="000000"/>
          <w:sz w:val="22"/>
        </w:rPr>
        <w:t>Στην παράγραφο 5 του άρθρου 8 του ν.4387/2016 (ΦΕΚ Α 85 ) ο πίνακας των ποσοστών αναπλήρωσης αριθμείται σε πίνακα 1, αντικαθίσταται το εδάφιο πριν τον πίνακα 1, προστίθεται νέο εδάφιο και πίνακας 2. Το άρθρο 8 του</w:t>
      </w:r>
      <w:r>
        <w:rPr>
          <w:color w:val="000000"/>
          <w:sz w:val="22"/>
          <w:lang w:eastAsia="el-GR"/>
        </w:rPr>
        <w:t xml:space="preserve"> ν.4387/2016 (ΦΕΚ Α 85 )  διαμορφώνεται ως εξής:</w:t>
      </w:r>
    </w:p>
    <w:p w:rsidR="002E3A7F" w:rsidRDefault="002E3A7F" w:rsidP="002E3A7F">
      <w:pPr>
        <w:pStyle w:val="3"/>
        <w:spacing w:before="0" w:line="288" w:lineRule="auto"/>
        <w:rPr>
          <w:color w:val="000000"/>
        </w:rPr>
      </w:pPr>
      <w:bookmarkStart w:id="203" w:name="_Toc30688251"/>
      <w:bookmarkStart w:id="204" w:name="__RefHeading__10793_1181741181"/>
      <w:r>
        <w:rPr>
          <w:color w:val="000000"/>
        </w:rPr>
        <w:t>«Άρθρο 8</w:t>
      </w:r>
      <w:bookmarkEnd w:id="201"/>
      <w:bookmarkEnd w:id="202"/>
      <w:bookmarkEnd w:id="203"/>
      <w:bookmarkEnd w:id="204"/>
    </w:p>
    <w:p w:rsidR="002E3A7F" w:rsidRDefault="002E3A7F" w:rsidP="002E3A7F">
      <w:pPr>
        <w:pStyle w:val="3"/>
        <w:spacing w:before="0" w:line="288" w:lineRule="auto"/>
      </w:pPr>
      <w:bookmarkStart w:id="205" w:name="__RefHeading__10795_1181741181"/>
      <w:r>
        <w:rPr>
          <w:color w:val="000000"/>
        </w:rPr>
        <w:t> </w:t>
      </w:r>
      <w:bookmarkStart w:id="206" w:name="_Toc24446176"/>
      <w:bookmarkStart w:id="207" w:name="_Toc29221295"/>
      <w:bookmarkStart w:id="208" w:name="_Toc30688252"/>
      <w:r>
        <w:rPr>
          <w:color w:val="000000"/>
        </w:rPr>
        <w:t>Ανταποδοτική σύνταξη</w:t>
      </w:r>
      <w:bookmarkEnd w:id="205"/>
      <w:bookmarkEnd w:id="206"/>
      <w:bookmarkEnd w:id="207"/>
      <w:bookmarkEnd w:id="208"/>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1. Οι υπάλληλοι-λειτουργοί του Δημοσίου και οι στρατιωτικοί, οι οποίοι θεμελιώνουν δικαίωμα σύνταξης εξ ιδίου δικαιώματος, ανικανότητας ή κατά μεταβίβαση, σύμφωνα με τις οικείες διατάξεις, δικαιούνται ανταποδοτικό μέρος σύνταξης, που προκύπτει με βάση τις συντάξιμες αποδοχές της παραγράφου 2 του παρόντος άρθρου, το χρόνο ασφάλισης, όπως ορίζεται στο άρθρο 15 του παρόντος, και τα κατ’ έτος ποσοστά αναπλήρωσης, όπως αυτά προκύπτουν από τον πίνακα ο οποίος ενσωματώνεται στην παράγραφο 5, σύμφωνα με τις διατάξεις των επόμενων παραγράφων.</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2. α. Ως συντάξιμες αποδοχές για τον υπολογισμό του ανταποδοτικού μέρους σύνταξης κύριας ασφάλισης εξ ιδίου δικαιώματος, ανικανότητας ή κατά μεταβίβαση λαμβάνεται υπόψη ο μέσος όρος μηνιαίων αποδοχών του ασφαλισμένου καθ’ όλη τη διάρκεια του ασφαλιστικού του βίου. Ο μέσος αυτός όρος υπολογίζεται ως το πηλίκο της διαίρεσης του συνόλου των μηνιαίων αποδοχών δια του συνολικού χρόνου ασφάλισής του. Ως σύνολο μηνιαίων αποδοχών που έλαβε ο ασφαλισμένος νοείται το άθροισμα των μηνιαίων αποδοχών που υπόκεινται σε εισφορές, καθ’ όλη τη διάρκεια του ασφαλιστικού του βίου.</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Για τον υπολογισμό των συντάξιμων αποδοχών λαμβάνονται υπόψη οι αποδοχές του ασφαλισμένου για κάθε ημερολογιακό έτος, προσαυξανόμενες σύμφωνα με τα προβλεπόμενα στην παράγραφο 4. Στις περιπτώσεις συνταξιοδότησης με τις προϋποθέσεις των διατάξεων του τετάρτου εδαφίου της περίπτωσης α` της παρ. 1 των άρθρων 1 και 26 του π.δ/τος 169/2007, είτε με βάση τις διατάξεις που παραπέμπουν σε αυτές, όπως ισχύουν κάθε φορά, καθώς και για όσα από τα αναφερόμενα σε αυτές πρόσωπα συνταξιοδοτούνται με βάση τις διατάξεις του ν. 612/1977 είτε με βάση τις διατάξεις που παραπέμπουν σε αυτές και ισχύον κάθε φορά είτε με βάση τις διατάξεις του ν. 2084/1992, ως συντάξιμες αποδοχές επί των οποίων θα υπολογιστεί το ποσοστό αναπλήρωσης των 35 ετών λαμβάνεται υπόψη ο μέσος όρος των μηνιαίων αποδοχών του ασφαλισμένου κατά τη διάρκεια της συνολικής ασφάλισής του.</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Για το χρόνο ασφάλισης που αναγνωρίζεται πλασματικά, κατόπιν καταβολής του προβλεπόμενου ποσού εξαγοράς, ως συντάξιμες αποδοχές ορίζεται το ποσό που θα αποτελούσε τον ασφαλιστέο μηνιαίο μισθό-εισόδημα αν εκλαμβανόταν ως μηνιαία εισφορά το ποσό που καταβλήθηκε για την εξαγορά κάθε μήνα ασφάλισης.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3. Για τον υπολογισμό του ανταποδοτικού μέρους της σύνταξης των προσώπων των περιπτώσεων β` και γ` της παραγράφου 1 του άρθρου 6, ως συντάξιμες αποδοχές λαμβάνεται υπόψη ο, σύμφωνα με την περίπτωση α` της παραγράφου 2, μέσος όρος των μηνιαίων αποδοχών, όπως αυτές ισχύουν κατά περίπτωση με βάση τις διατάξεις της ίδιας παραγράφου, που προκύπτει από το ασφαλιστικό έτος 2002 και έως την έναρξη καταβολής της σύνταξης του υπαλλήλου - λειτουργού του Δημοσίου ή του στρατιωτικού.</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lastRenderedPageBreak/>
        <w:t>Αν δεν προκύπτει χρόνος ασφάλισης (πραγματικός, πλασματικός, χρόνος προαιρετικής ασφάλισης ή άλλος που λογίζεται ως συντάξιμος), τουλάχιστον πέντε (5) ετών από την 1.1.2002 μέχρι την έναρξη καταβολής της σύνταξης του υπαλλήλου - λειτουργού του Δημοσίου ή του στρατιωτικού, τότε για τον υπολογισμό των συντάξιμων αποδοχών αναζητείται χρόνος ασφάλισης (πραγματικός, πλασματικός, χρόνος προαιρετικής ή άλλος που λογίζεται ως συντάξιμος) και κατά το πριν την 1.1.2002 χρονικό διάστημα και μέχρι τη συμπλήρωση συνολικά έως πέντε (5) ετών ασφάλισης.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 xml:space="preserve"> Για συντάξεις με έναρξη καταβολής από 1.1.2021, αν δεν προκύπτει χρόνος ασφάλισης (πραγματικός, πλασματικός, χρόνος προαιρετικής ασφάλισης ή άλλος που λογίζεται ως συντάξιμος), τουλάχιστον δέκα (10) ετών από την 1.1.2002 μέχρι την έναρξη καταβολής της σύνταξης του υπαλλήλου - λειτουργού του Δημοσίου ή του στρατιωτικού, τότε για τον υπολογισμό των συντάξιμων αποδοχών αναζητείται χρόνος ασφάλισης (πραγματικός, πλασματικός, χρόνος προαιρετικής ή άλλος που λογίζεται ως συντάξιμος) και κατά το πριν την 1.1.2002 χρονικό διάστημα και μέχρι τη συμπλήρωση έως δέκα (10) ετών ασφάλισης.</w:t>
      </w:r>
    </w:p>
    <w:p w:rsidR="002E3A7F" w:rsidRDefault="002E3A7F" w:rsidP="002E3A7F">
      <w:pPr>
        <w:pStyle w:val="Standard"/>
        <w:shd w:val="clear" w:color="auto" w:fill="FFFFFF"/>
        <w:spacing w:after="0" w:line="288" w:lineRule="auto"/>
        <w:jc w:val="both"/>
        <w:rPr>
          <w:rFonts w:eastAsia="Times New Roman"/>
          <w:color w:val="000000"/>
          <w:sz w:val="22"/>
          <w:lang w:eastAsia="el-GR"/>
        </w:rPr>
      </w:pPr>
      <w:r>
        <w:rPr>
          <w:rFonts w:eastAsia="Times New Roman"/>
          <w:color w:val="000000"/>
          <w:sz w:val="22"/>
          <w:lang w:eastAsia="el-GR"/>
        </w:rPr>
        <w:t>4.α. Η αναπροσαρμογή των συνταξίμων αποδοχών, για το διάστημα έως και το 2024, διενεργείται κατά τη μεταβολή του μέσου ετήσιου γενικού δείκτη τιμών καταναλωτή της Ελληνικής Στατιστικής Αρχής. Η προσαύξηση των συνταξίμων  αποδοχών για το διάστημα από το 2025 και εφεξής διενεργείται με βάση το δείκτη μεταβολής μισθών, που υπολογίζεται από την ΕΛΣΤΑΤ.</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 xml:space="preserve"> β. Με κοινή απόφαση των Υπουργών Εργασίας και Κοινωνικών Υποθέσεων, και Οικονομικών καθορίζονται οι αναγκαίες λεπτομέρειες και η διαδικασία της εφαρμογής του δείκτη μεταβολής μισθών της ΕΛΣΤΑΤ για την αναπροσαρμογή των συνταξίμων  αποδοχών.</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5. Το τελικό ποσό του ανταποδοτικού μέρους της σύνταξης υπολογίζεται για το σύνολο του χρόνου ασφάλισης, με βάση το ποσοστό αναπλήρωσης του κατωτέρω πίνακα, που προσαρτάται στο τέλος της παρούσας και αποτελεί αναπόσπαστο τμήμα της. Το ποσοστό αναπλήρωσης για κάθε έτος ασφάλισης εντός εκάστης κλίμακας ετών, αντιστοιχεί στο ποσοστό που αναγράφεται στην τρίτη στήλη του πίνακα.</w:t>
      </w:r>
    </w:p>
    <w:p w:rsidR="002E3A7F" w:rsidRDefault="002E3A7F" w:rsidP="002E3A7F">
      <w:pPr>
        <w:pStyle w:val="Standard"/>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sz w:val="22"/>
          <w:lang w:eastAsia="el-GR"/>
        </w:rPr>
      </w:pPr>
      <w:r>
        <w:rPr>
          <w:rFonts w:eastAsia="Times New Roman" w:cs="Courier New"/>
          <w:color w:val="000000"/>
          <w:sz w:val="22"/>
          <w:lang w:eastAsia="el-GR"/>
        </w:rPr>
        <w:t xml:space="preserve"> Έως 30-09-2019 τα ποσοστά αναπλήρωσης για κάθε επιμέρους περίοδο ασφάλισης αποτυπώνονται στον ακόλουθο πίνακα 1:</w:t>
      </w:r>
    </w:p>
    <w:p w:rsidR="002E3A7F" w:rsidRDefault="002E3A7F" w:rsidP="002E3A7F">
      <w:pPr>
        <w:pStyle w:val="Standard"/>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8"/>
          <w:szCs w:val="18"/>
          <w:lang w:eastAsia="el-GR"/>
        </w:rPr>
      </w:pP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shd w:val="clear" w:color="auto" w:fill="FFFF00"/>
          <w:lang w:eastAsia="el-GR"/>
        </w:rPr>
      </w:pP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shd w:val="clear" w:color="auto" w:fill="FFFF00"/>
          <w:lang w:eastAsia="el-GR"/>
        </w:rPr>
      </w:pPr>
    </w:p>
    <w:tbl>
      <w:tblPr>
        <w:tblW w:w="4473" w:type="dxa"/>
        <w:jc w:val="center"/>
        <w:tblLayout w:type="fixed"/>
        <w:tblCellMar>
          <w:left w:w="10" w:type="dxa"/>
          <w:right w:w="10" w:type="dxa"/>
        </w:tblCellMar>
        <w:tblLook w:val="04A0" w:firstRow="1" w:lastRow="0" w:firstColumn="1" w:lastColumn="0" w:noHBand="0" w:noVBand="1"/>
      </w:tblPr>
      <w:tblGrid>
        <w:gridCol w:w="2373"/>
        <w:gridCol w:w="1695"/>
        <w:gridCol w:w="405"/>
      </w:tblGrid>
      <w:tr w:rsidR="002E3A7F" w:rsidTr="00D678EF">
        <w:trPr>
          <w:jc w:val="center"/>
        </w:trPr>
        <w:tc>
          <w:tcPr>
            <w:tcW w:w="40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E3A7F" w:rsidRDefault="002E3A7F" w:rsidP="00D678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eastAsia="Times New Roman"/>
                <w:color w:val="000000"/>
                <w:sz w:val="22"/>
                <w:lang w:val="it-IT" w:eastAsia="el-GR"/>
              </w:rPr>
            </w:pPr>
            <w:r>
              <w:rPr>
                <w:rFonts w:eastAsia="Times New Roman"/>
                <w:color w:val="000000"/>
                <w:sz w:val="22"/>
                <w:lang w:val="it-IT" w:eastAsia="el-GR"/>
              </w:rPr>
              <w:t>ΚΛΙΜΑΚΕΣ ΕΤΩΝ ΑΣΦΑΛΙΣΗΣ</w:t>
            </w:r>
          </w:p>
        </w:tc>
        <w:tc>
          <w:tcPr>
            <w:tcW w:w="4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E3A7F" w:rsidRDefault="002E3A7F" w:rsidP="00D678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eastAsia="Times New Roman"/>
                <w:color w:val="000000"/>
                <w:sz w:val="22"/>
                <w:lang w:val="it-IT" w:eastAsia="el-GR"/>
              </w:rPr>
            </w:pPr>
            <w:r>
              <w:rPr>
                <w:rFonts w:eastAsia="Times New Roman"/>
                <w:color w:val="000000"/>
                <w:sz w:val="22"/>
                <w:lang w:val="it-IT" w:eastAsia="el-GR"/>
              </w:rPr>
              <w:t>ΠΟΣΟΣΤΟ ΑΝΑΠΛΗΡΩ</w:t>
            </w:r>
            <w:r>
              <w:rPr>
                <w:rFonts w:eastAsia="Times New Roman"/>
                <w:color w:val="000000"/>
                <w:sz w:val="22"/>
                <w:lang w:val="it-IT" w:eastAsia="el-GR"/>
              </w:rPr>
              <w:lastRenderedPageBreak/>
              <w:t>ΣΗΣ</w:t>
            </w:r>
          </w:p>
        </w:tc>
      </w:tr>
      <w:tr w:rsidR="002E3A7F" w:rsidTr="00D678EF">
        <w:trPr>
          <w:trHeight w:val="300"/>
          <w:jc w:val="center"/>
        </w:trPr>
        <w:tc>
          <w:tcPr>
            <w:tcW w:w="23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lastRenderedPageBreak/>
              <w:t>ΑΠΌ</w:t>
            </w:r>
          </w:p>
        </w:tc>
        <w:tc>
          <w:tcPr>
            <w:tcW w:w="169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ΕΩΣ</w:t>
            </w:r>
          </w:p>
        </w:tc>
        <w:tc>
          <w:tcPr>
            <w:tcW w:w="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E3A7F" w:rsidRDefault="002E3A7F" w:rsidP="00D678EF">
            <w:pPr>
              <w:pStyle w:val="Standard"/>
              <w:spacing w:after="0" w:line="240" w:lineRule="auto"/>
              <w:rPr>
                <w:rFonts w:ascii="Arial" w:eastAsia="Times New Roman" w:hAnsi="Arial" w:cs="Arial"/>
                <w:b/>
                <w:bCs/>
                <w:sz w:val="18"/>
                <w:szCs w:val="18"/>
                <w:lang w:eastAsia="el-GR"/>
              </w:rPr>
            </w:pPr>
          </w:p>
        </w:tc>
      </w:tr>
      <w:tr w:rsidR="002E3A7F" w:rsidTr="00D678EF">
        <w:trPr>
          <w:trHeight w:val="289"/>
          <w:jc w:val="center"/>
        </w:trPr>
        <w:tc>
          <w:tcPr>
            <w:tcW w:w="2373" w:type="dxa"/>
            <w:tcBorders>
              <w:left w:val="single" w:sz="4" w:space="0" w:color="00000A"/>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0</w:t>
            </w:r>
          </w:p>
        </w:tc>
        <w:tc>
          <w:tcPr>
            <w:tcW w:w="169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15</w:t>
            </w:r>
          </w:p>
        </w:tc>
        <w:tc>
          <w:tcPr>
            <w:tcW w:w="40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0,77%</w:t>
            </w:r>
          </w:p>
        </w:tc>
      </w:tr>
      <w:tr w:rsidR="002E3A7F" w:rsidTr="00D678EF">
        <w:trPr>
          <w:trHeight w:val="289"/>
          <w:jc w:val="center"/>
        </w:trPr>
        <w:tc>
          <w:tcPr>
            <w:tcW w:w="2373" w:type="dxa"/>
            <w:tcBorders>
              <w:left w:val="single" w:sz="4" w:space="0" w:color="00000A"/>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15,01</w:t>
            </w:r>
          </w:p>
        </w:tc>
        <w:tc>
          <w:tcPr>
            <w:tcW w:w="169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18</w:t>
            </w:r>
          </w:p>
        </w:tc>
        <w:tc>
          <w:tcPr>
            <w:tcW w:w="40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0,84%</w:t>
            </w:r>
          </w:p>
        </w:tc>
      </w:tr>
      <w:tr w:rsidR="002E3A7F" w:rsidTr="00D678EF">
        <w:trPr>
          <w:trHeight w:val="289"/>
          <w:jc w:val="center"/>
        </w:trPr>
        <w:tc>
          <w:tcPr>
            <w:tcW w:w="2373" w:type="dxa"/>
            <w:tcBorders>
              <w:left w:val="single" w:sz="4" w:space="0" w:color="00000A"/>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18,01</w:t>
            </w:r>
          </w:p>
        </w:tc>
        <w:tc>
          <w:tcPr>
            <w:tcW w:w="169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21</w:t>
            </w:r>
          </w:p>
        </w:tc>
        <w:tc>
          <w:tcPr>
            <w:tcW w:w="40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0,90%</w:t>
            </w:r>
          </w:p>
        </w:tc>
      </w:tr>
      <w:tr w:rsidR="002E3A7F" w:rsidTr="00D678EF">
        <w:trPr>
          <w:trHeight w:val="289"/>
          <w:jc w:val="center"/>
        </w:trPr>
        <w:tc>
          <w:tcPr>
            <w:tcW w:w="2373" w:type="dxa"/>
            <w:tcBorders>
              <w:left w:val="single" w:sz="4" w:space="0" w:color="00000A"/>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21,01</w:t>
            </w:r>
          </w:p>
        </w:tc>
        <w:tc>
          <w:tcPr>
            <w:tcW w:w="169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24</w:t>
            </w:r>
          </w:p>
        </w:tc>
        <w:tc>
          <w:tcPr>
            <w:tcW w:w="40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0,96%</w:t>
            </w:r>
          </w:p>
        </w:tc>
      </w:tr>
      <w:tr w:rsidR="002E3A7F" w:rsidTr="00D678EF">
        <w:trPr>
          <w:trHeight w:val="289"/>
          <w:jc w:val="center"/>
        </w:trPr>
        <w:tc>
          <w:tcPr>
            <w:tcW w:w="2373" w:type="dxa"/>
            <w:tcBorders>
              <w:left w:val="single" w:sz="4" w:space="0" w:color="00000A"/>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24,01</w:t>
            </w:r>
          </w:p>
        </w:tc>
        <w:tc>
          <w:tcPr>
            <w:tcW w:w="169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27</w:t>
            </w:r>
          </w:p>
        </w:tc>
        <w:tc>
          <w:tcPr>
            <w:tcW w:w="40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1,03%</w:t>
            </w:r>
          </w:p>
        </w:tc>
      </w:tr>
      <w:tr w:rsidR="002E3A7F" w:rsidTr="00D678EF">
        <w:trPr>
          <w:trHeight w:val="289"/>
          <w:jc w:val="center"/>
        </w:trPr>
        <w:tc>
          <w:tcPr>
            <w:tcW w:w="2373" w:type="dxa"/>
            <w:tcBorders>
              <w:left w:val="single" w:sz="4" w:space="0" w:color="00000A"/>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27,01</w:t>
            </w:r>
          </w:p>
        </w:tc>
        <w:tc>
          <w:tcPr>
            <w:tcW w:w="169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30</w:t>
            </w:r>
          </w:p>
        </w:tc>
        <w:tc>
          <w:tcPr>
            <w:tcW w:w="40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1,21%</w:t>
            </w:r>
          </w:p>
        </w:tc>
      </w:tr>
      <w:tr w:rsidR="002E3A7F" w:rsidTr="00D678EF">
        <w:trPr>
          <w:trHeight w:val="289"/>
          <w:jc w:val="center"/>
        </w:trPr>
        <w:tc>
          <w:tcPr>
            <w:tcW w:w="2373" w:type="dxa"/>
            <w:tcBorders>
              <w:left w:val="single" w:sz="4" w:space="0" w:color="00000A"/>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30,01</w:t>
            </w:r>
          </w:p>
        </w:tc>
        <w:tc>
          <w:tcPr>
            <w:tcW w:w="169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33</w:t>
            </w:r>
          </w:p>
        </w:tc>
        <w:tc>
          <w:tcPr>
            <w:tcW w:w="40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1,42%</w:t>
            </w:r>
          </w:p>
        </w:tc>
      </w:tr>
      <w:tr w:rsidR="002E3A7F" w:rsidTr="00D678EF">
        <w:trPr>
          <w:trHeight w:val="289"/>
          <w:jc w:val="center"/>
        </w:trPr>
        <w:tc>
          <w:tcPr>
            <w:tcW w:w="2373" w:type="dxa"/>
            <w:tcBorders>
              <w:left w:val="single" w:sz="4" w:space="0" w:color="00000A"/>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33,01</w:t>
            </w:r>
          </w:p>
        </w:tc>
        <w:tc>
          <w:tcPr>
            <w:tcW w:w="169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36</w:t>
            </w:r>
          </w:p>
        </w:tc>
        <w:tc>
          <w:tcPr>
            <w:tcW w:w="40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1,59%</w:t>
            </w:r>
          </w:p>
        </w:tc>
      </w:tr>
      <w:tr w:rsidR="002E3A7F" w:rsidTr="00D678EF">
        <w:trPr>
          <w:trHeight w:val="307"/>
          <w:jc w:val="center"/>
        </w:trPr>
        <w:tc>
          <w:tcPr>
            <w:tcW w:w="2373" w:type="dxa"/>
            <w:tcBorders>
              <w:left w:val="single" w:sz="4" w:space="0" w:color="00000A"/>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36,01</w:t>
            </w:r>
          </w:p>
        </w:tc>
        <w:tc>
          <w:tcPr>
            <w:tcW w:w="169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40</w:t>
            </w:r>
          </w:p>
        </w:tc>
        <w:tc>
          <w:tcPr>
            <w:tcW w:w="40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1,80%</w:t>
            </w:r>
          </w:p>
        </w:tc>
      </w:tr>
      <w:tr w:rsidR="002E3A7F" w:rsidTr="00D678EF">
        <w:trPr>
          <w:trHeight w:val="555"/>
          <w:jc w:val="center"/>
        </w:trPr>
        <w:tc>
          <w:tcPr>
            <w:tcW w:w="4068" w:type="dxa"/>
            <w:gridSpan w:val="2"/>
            <w:tcBorders>
              <w:top w:val="single" w:sz="4" w:space="0" w:color="BFBFBF"/>
              <w:left w:val="single" w:sz="4" w:space="0" w:color="00000A"/>
              <w:bottom w:val="single" w:sz="4" w:space="0" w:color="00000A"/>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 xml:space="preserve">       39,01                42 και   περισσότερα</w:t>
            </w:r>
          </w:p>
        </w:tc>
        <w:tc>
          <w:tcPr>
            <w:tcW w:w="405" w:type="dxa"/>
            <w:tcBorders>
              <w:bottom w:val="single" w:sz="4" w:space="0" w:color="00000A"/>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2,00%</w:t>
            </w:r>
          </w:p>
        </w:tc>
      </w:tr>
    </w:tbl>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Από 1-10-2019 τα ποσοστά αναπλήρωσης για κάθε επιμέρους περίοδο ασφάλισης αποτυπώνονται στον ακόλουθο πίνακα 2:</w:t>
      </w:r>
    </w:p>
    <w:tbl>
      <w:tblPr>
        <w:tblW w:w="4473" w:type="dxa"/>
        <w:jc w:val="center"/>
        <w:tblLayout w:type="fixed"/>
        <w:tblCellMar>
          <w:left w:w="10" w:type="dxa"/>
          <w:right w:w="10" w:type="dxa"/>
        </w:tblCellMar>
        <w:tblLook w:val="04A0" w:firstRow="1" w:lastRow="0" w:firstColumn="1" w:lastColumn="0" w:noHBand="0" w:noVBand="1"/>
      </w:tblPr>
      <w:tblGrid>
        <w:gridCol w:w="2373"/>
        <w:gridCol w:w="1695"/>
        <w:gridCol w:w="405"/>
      </w:tblGrid>
      <w:tr w:rsidR="002E3A7F" w:rsidTr="00D678EF">
        <w:trPr>
          <w:jc w:val="center"/>
        </w:trPr>
        <w:tc>
          <w:tcPr>
            <w:tcW w:w="40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E3A7F" w:rsidRDefault="002E3A7F" w:rsidP="00D678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eastAsia="Times New Roman"/>
                <w:color w:val="000000"/>
                <w:sz w:val="22"/>
                <w:lang w:val="it-IT" w:eastAsia="el-GR"/>
              </w:rPr>
            </w:pPr>
            <w:r>
              <w:rPr>
                <w:rFonts w:eastAsia="Times New Roman"/>
                <w:color w:val="000000"/>
                <w:sz w:val="22"/>
                <w:lang w:val="it-IT" w:eastAsia="el-GR"/>
              </w:rPr>
              <w:t>ΚΛΙΜΑΚΕΣ ΕΤΩΝ ΑΣΦΑΛΙΣΗΣ</w:t>
            </w:r>
          </w:p>
        </w:tc>
        <w:tc>
          <w:tcPr>
            <w:tcW w:w="4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E3A7F" w:rsidRDefault="002E3A7F" w:rsidP="00D678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eastAsia="Times New Roman"/>
                <w:color w:val="000000"/>
                <w:sz w:val="22"/>
                <w:lang w:val="it-IT" w:eastAsia="el-GR"/>
              </w:rPr>
            </w:pPr>
            <w:r>
              <w:rPr>
                <w:rFonts w:eastAsia="Times New Roman"/>
                <w:color w:val="000000"/>
                <w:sz w:val="22"/>
                <w:lang w:val="it-IT" w:eastAsia="el-GR"/>
              </w:rPr>
              <w:t>ΠΟΣΟΣΤΟ ΑΝ</w:t>
            </w:r>
            <w:r>
              <w:rPr>
                <w:rFonts w:eastAsia="Times New Roman"/>
                <w:color w:val="000000"/>
                <w:sz w:val="22"/>
                <w:lang w:val="it-IT" w:eastAsia="el-GR"/>
              </w:rPr>
              <w:lastRenderedPageBreak/>
              <w:t>ΑΠΛΗΡΩΣΗΣ</w:t>
            </w:r>
          </w:p>
        </w:tc>
      </w:tr>
      <w:tr w:rsidR="002E3A7F" w:rsidTr="00D678EF">
        <w:trPr>
          <w:trHeight w:val="300"/>
          <w:jc w:val="center"/>
        </w:trPr>
        <w:tc>
          <w:tcPr>
            <w:tcW w:w="237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lastRenderedPageBreak/>
              <w:t>ΑΠΌ</w:t>
            </w:r>
          </w:p>
        </w:tc>
        <w:tc>
          <w:tcPr>
            <w:tcW w:w="169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ΕΩΣ</w:t>
            </w:r>
          </w:p>
        </w:tc>
        <w:tc>
          <w:tcPr>
            <w:tcW w:w="4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E3A7F" w:rsidRDefault="002E3A7F" w:rsidP="00D678EF">
            <w:pPr>
              <w:pStyle w:val="Standard"/>
              <w:spacing w:after="0" w:line="240" w:lineRule="auto"/>
              <w:rPr>
                <w:rFonts w:ascii="Arial" w:eastAsia="Times New Roman" w:hAnsi="Arial" w:cs="Arial"/>
                <w:b/>
                <w:bCs/>
                <w:sz w:val="18"/>
                <w:szCs w:val="18"/>
                <w:lang w:eastAsia="el-GR"/>
              </w:rPr>
            </w:pPr>
          </w:p>
        </w:tc>
      </w:tr>
      <w:tr w:rsidR="002E3A7F" w:rsidTr="00D678EF">
        <w:trPr>
          <w:trHeight w:val="289"/>
          <w:jc w:val="center"/>
        </w:trPr>
        <w:tc>
          <w:tcPr>
            <w:tcW w:w="2373" w:type="dxa"/>
            <w:tcBorders>
              <w:left w:val="single" w:sz="4" w:space="0" w:color="00000A"/>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0</w:t>
            </w:r>
          </w:p>
        </w:tc>
        <w:tc>
          <w:tcPr>
            <w:tcW w:w="169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15</w:t>
            </w:r>
          </w:p>
        </w:tc>
        <w:tc>
          <w:tcPr>
            <w:tcW w:w="40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0,77%</w:t>
            </w:r>
          </w:p>
        </w:tc>
      </w:tr>
      <w:tr w:rsidR="002E3A7F" w:rsidTr="00D678EF">
        <w:trPr>
          <w:trHeight w:val="289"/>
          <w:jc w:val="center"/>
        </w:trPr>
        <w:tc>
          <w:tcPr>
            <w:tcW w:w="2373" w:type="dxa"/>
            <w:tcBorders>
              <w:left w:val="single" w:sz="4" w:space="0" w:color="00000A"/>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15,01</w:t>
            </w:r>
          </w:p>
        </w:tc>
        <w:tc>
          <w:tcPr>
            <w:tcW w:w="169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18</w:t>
            </w:r>
          </w:p>
        </w:tc>
        <w:tc>
          <w:tcPr>
            <w:tcW w:w="40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0,84%</w:t>
            </w:r>
          </w:p>
        </w:tc>
      </w:tr>
      <w:tr w:rsidR="002E3A7F" w:rsidTr="00D678EF">
        <w:trPr>
          <w:trHeight w:val="289"/>
          <w:jc w:val="center"/>
        </w:trPr>
        <w:tc>
          <w:tcPr>
            <w:tcW w:w="2373" w:type="dxa"/>
            <w:tcBorders>
              <w:left w:val="single" w:sz="4" w:space="0" w:color="00000A"/>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18,01</w:t>
            </w:r>
          </w:p>
        </w:tc>
        <w:tc>
          <w:tcPr>
            <w:tcW w:w="169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21</w:t>
            </w:r>
          </w:p>
        </w:tc>
        <w:tc>
          <w:tcPr>
            <w:tcW w:w="40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0,90%</w:t>
            </w:r>
          </w:p>
        </w:tc>
      </w:tr>
      <w:tr w:rsidR="002E3A7F" w:rsidTr="00D678EF">
        <w:trPr>
          <w:trHeight w:val="289"/>
          <w:jc w:val="center"/>
        </w:trPr>
        <w:tc>
          <w:tcPr>
            <w:tcW w:w="2373" w:type="dxa"/>
            <w:tcBorders>
              <w:left w:val="single" w:sz="4" w:space="0" w:color="00000A"/>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21,01</w:t>
            </w:r>
          </w:p>
        </w:tc>
        <w:tc>
          <w:tcPr>
            <w:tcW w:w="169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24</w:t>
            </w:r>
          </w:p>
        </w:tc>
        <w:tc>
          <w:tcPr>
            <w:tcW w:w="40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0,96%</w:t>
            </w:r>
          </w:p>
        </w:tc>
      </w:tr>
      <w:tr w:rsidR="002E3A7F" w:rsidTr="00D678EF">
        <w:trPr>
          <w:trHeight w:val="289"/>
          <w:jc w:val="center"/>
        </w:trPr>
        <w:tc>
          <w:tcPr>
            <w:tcW w:w="2373" w:type="dxa"/>
            <w:tcBorders>
              <w:left w:val="single" w:sz="4" w:space="0" w:color="00000A"/>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24,01</w:t>
            </w:r>
          </w:p>
        </w:tc>
        <w:tc>
          <w:tcPr>
            <w:tcW w:w="169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27</w:t>
            </w:r>
          </w:p>
        </w:tc>
        <w:tc>
          <w:tcPr>
            <w:tcW w:w="40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1,03%</w:t>
            </w:r>
          </w:p>
        </w:tc>
      </w:tr>
      <w:tr w:rsidR="002E3A7F" w:rsidTr="00D678EF">
        <w:trPr>
          <w:trHeight w:val="289"/>
          <w:jc w:val="center"/>
        </w:trPr>
        <w:tc>
          <w:tcPr>
            <w:tcW w:w="2373" w:type="dxa"/>
            <w:tcBorders>
              <w:left w:val="single" w:sz="4" w:space="0" w:color="00000A"/>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27,01</w:t>
            </w:r>
          </w:p>
        </w:tc>
        <w:tc>
          <w:tcPr>
            <w:tcW w:w="169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30</w:t>
            </w:r>
          </w:p>
        </w:tc>
        <w:tc>
          <w:tcPr>
            <w:tcW w:w="40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1,21%</w:t>
            </w:r>
          </w:p>
        </w:tc>
      </w:tr>
      <w:tr w:rsidR="002E3A7F" w:rsidTr="00D678EF">
        <w:trPr>
          <w:trHeight w:val="289"/>
          <w:jc w:val="center"/>
        </w:trPr>
        <w:tc>
          <w:tcPr>
            <w:tcW w:w="2373" w:type="dxa"/>
            <w:tcBorders>
              <w:left w:val="single" w:sz="4" w:space="0" w:color="00000A"/>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30,01</w:t>
            </w:r>
          </w:p>
        </w:tc>
        <w:tc>
          <w:tcPr>
            <w:tcW w:w="169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33</w:t>
            </w:r>
          </w:p>
        </w:tc>
        <w:tc>
          <w:tcPr>
            <w:tcW w:w="40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1,98%</w:t>
            </w:r>
          </w:p>
        </w:tc>
      </w:tr>
      <w:tr w:rsidR="002E3A7F" w:rsidTr="00D678EF">
        <w:trPr>
          <w:trHeight w:val="289"/>
          <w:jc w:val="center"/>
        </w:trPr>
        <w:tc>
          <w:tcPr>
            <w:tcW w:w="2373" w:type="dxa"/>
            <w:tcBorders>
              <w:left w:val="single" w:sz="4" w:space="0" w:color="00000A"/>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33,01</w:t>
            </w:r>
          </w:p>
        </w:tc>
        <w:tc>
          <w:tcPr>
            <w:tcW w:w="169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36</w:t>
            </w:r>
          </w:p>
        </w:tc>
        <w:tc>
          <w:tcPr>
            <w:tcW w:w="40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2,50%</w:t>
            </w:r>
          </w:p>
        </w:tc>
      </w:tr>
      <w:tr w:rsidR="002E3A7F" w:rsidTr="00D678EF">
        <w:trPr>
          <w:trHeight w:val="289"/>
          <w:jc w:val="center"/>
        </w:trPr>
        <w:tc>
          <w:tcPr>
            <w:tcW w:w="2373" w:type="dxa"/>
            <w:tcBorders>
              <w:left w:val="single" w:sz="4" w:space="0" w:color="00000A"/>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36,01</w:t>
            </w:r>
          </w:p>
        </w:tc>
        <w:tc>
          <w:tcPr>
            <w:tcW w:w="169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40</w:t>
            </w:r>
          </w:p>
        </w:tc>
        <w:tc>
          <w:tcPr>
            <w:tcW w:w="405" w:type="dxa"/>
            <w:tcBorders>
              <w:bottom w:val="single" w:sz="4" w:space="0" w:color="BFBFBF"/>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2,55%</w:t>
            </w:r>
          </w:p>
        </w:tc>
      </w:tr>
      <w:tr w:rsidR="002E3A7F" w:rsidTr="00D678EF">
        <w:trPr>
          <w:trHeight w:val="300"/>
          <w:jc w:val="center"/>
        </w:trPr>
        <w:tc>
          <w:tcPr>
            <w:tcW w:w="4068" w:type="dxa"/>
            <w:gridSpan w:val="2"/>
            <w:tcBorders>
              <w:top w:val="single" w:sz="4" w:space="0" w:color="BFBFBF"/>
              <w:left w:val="single" w:sz="4" w:space="0" w:color="00000A"/>
              <w:bottom w:val="single" w:sz="4" w:space="0" w:color="00000A"/>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hint="eastAsia"/>
              </w:rPr>
            </w:pPr>
            <w:r>
              <w:rPr>
                <w:rFonts w:ascii="Arial" w:eastAsia="Times New Roman" w:hAnsi="Arial" w:cs="Arial"/>
                <w:sz w:val="20"/>
                <w:szCs w:val="20"/>
                <w:lang w:eastAsia="el-GR"/>
              </w:rPr>
              <w:t>40,01 ΚΑΙ ΑΝΩ</w:t>
            </w:r>
            <w:r>
              <w:rPr>
                <w:rFonts w:ascii="Arial" w:eastAsia="Times New Roman" w:hAnsi="Arial" w:cs="Arial"/>
                <w:sz w:val="20"/>
                <w:szCs w:val="20"/>
                <w:lang w:val="en-US" w:eastAsia="el-GR"/>
              </w:rPr>
              <w:t xml:space="preserve"> </w:t>
            </w:r>
            <w:r>
              <w:rPr>
                <w:rFonts w:ascii="Arial" w:eastAsia="Times New Roman" w:hAnsi="Arial" w:cs="Arial"/>
                <w:sz w:val="20"/>
                <w:szCs w:val="20"/>
                <w:lang w:eastAsia="el-GR"/>
              </w:rPr>
              <w:t>ΚΑΤ ΕΤΟΣ</w:t>
            </w:r>
          </w:p>
        </w:tc>
        <w:tc>
          <w:tcPr>
            <w:tcW w:w="405" w:type="dxa"/>
            <w:tcBorders>
              <w:bottom w:val="single" w:sz="4" w:space="0" w:color="00000A"/>
              <w:right w:val="single" w:sz="4" w:space="0" w:color="BFBFBF"/>
            </w:tcBorders>
            <w:shd w:val="clear" w:color="auto" w:fill="FFFFFF"/>
            <w:tcMar>
              <w:top w:w="0" w:type="dxa"/>
              <w:left w:w="108" w:type="dxa"/>
              <w:bottom w:w="0" w:type="dxa"/>
              <w:right w:w="108" w:type="dxa"/>
            </w:tcMar>
            <w:vAlign w:val="center"/>
          </w:tcPr>
          <w:p w:rsidR="002E3A7F" w:rsidRDefault="002E3A7F" w:rsidP="00D678EF">
            <w:pPr>
              <w:pStyle w:val="Standard"/>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0,50%</w:t>
            </w:r>
          </w:p>
        </w:tc>
      </w:tr>
    </w:tbl>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Το συνολικό ακαθάριστο ποσό της ανταποδοτικής σύνταξης, όπως αυτό προκύπτει σύμφωνα με το παρόν άρθρο, δεν μπορεί να υπερβαίνει το ακαθάριστο ποσό των συντάξιμων αποδοχών, όπως αυτές ορίζονται στις παραγράφους 2 και 3.</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lastRenderedPageBreak/>
        <w:t>6. Πρόσωπα τα οποία είναι συνταξιούχοι των ενταχθέντων στον Ε.Φ.Κ.Α. φορέων, τομέων και κλάδων, κατά την ημερομηνία ένταξής τους στον Ε.Φ.Κ.Α., εφόσον οι συντάξεις τους είναι της αυτής αιτίας, δικαιούνται από τον Ε.Φ.Κ.Α. σύνταξη ίση με το άθροισμα των καταβαλλόμενων συντάξεων από τους ενταχθέντες στον Ε.Φ.Κ.Α. φορείς, τομείς και κλάδους. Αν οι συντάξεις προέρχονται από διαφορετικές αιτίες, ο Ε.Φ.Κ.Α. εξακολουθεί να καταβάλλει αυτές χωριστά.</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7. Οι διατάξεις της παρ. 2 του άρθρου 14 του π.δ/τος 169/2007(Α΄ 210) και της παραγράφου 5 του άρθρου 55, καθώς και κάθε άλλη διάταξη που παραπέμπει σε αυτές δεν έχουν εφαρμογή για τα πρόσωπα των περιπτώσεων β΄ και γ΄ της παραγράφου 1 του άρθρου 6».</w:t>
      </w:r>
    </w:p>
    <w:p w:rsidR="002E3A7F" w:rsidRDefault="002E3A7F" w:rsidP="002E3A7F">
      <w:pPr>
        <w:pStyle w:val="a5"/>
        <w:spacing w:after="0" w:line="288" w:lineRule="auto"/>
        <w:jc w:val="both"/>
        <w:rPr>
          <w:rFonts w:hint="eastAsia"/>
          <w:color w:val="000000"/>
          <w:sz w:val="22"/>
          <w:szCs w:val="22"/>
        </w:rPr>
      </w:pPr>
    </w:p>
    <w:p w:rsidR="002E3A7F" w:rsidRDefault="002E3A7F" w:rsidP="002E3A7F">
      <w:pPr>
        <w:pStyle w:val="3"/>
        <w:spacing w:before="0" w:line="288" w:lineRule="auto"/>
      </w:pPr>
      <w:bookmarkStart w:id="209" w:name="_Toc29221296"/>
      <w:bookmarkStart w:id="210" w:name="_Toc30688253"/>
      <w:bookmarkStart w:id="211" w:name="__RefHeading__10797_1181741181"/>
      <w:r>
        <w:rPr>
          <w:color w:val="000000"/>
        </w:rPr>
        <w:t xml:space="preserve">Άρθρο </w:t>
      </w:r>
      <w:bookmarkEnd w:id="209"/>
      <w:r>
        <w:rPr>
          <w:color w:val="000000"/>
        </w:rPr>
        <w:t>25</w:t>
      </w:r>
      <w:bookmarkEnd w:id="210"/>
      <w:bookmarkEnd w:id="211"/>
    </w:p>
    <w:p w:rsidR="002E3A7F" w:rsidRDefault="002E3A7F" w:rsidP="002E3A7F">
      <w:pPr>
        <w:pStyle w:val="Standard"/>
        <w:tabs>
          <w:tab w:val="left" w:pos="4580"/>
        </w:tabs>
        <w:spacing w:after="0" w:line="288" w:lineRule="auto"/>
        <w:jc w:val="both"/>
        <w:rPr>
          <w:rFonts w:hint="eastAsia"/>
        </w:rPr>
      </w:pPr>
      <w:r>
        <w:rPr>
          <w:color w:val="000000"/>
          <w:sz w:val="22"/>
        </w:rPr>
        <w:t>Σ</w:t>
      </w:r>
      <w:r>
        <w:rPr>
          <w:color w:val="000000"/>
          <w:sz w:val="22"/>
          <w:lang w:eastAsia="el-GR" w:bidi="en-US"/>
        </w:rPr>
        <w:t xml:space="preserve">το άρθρο 14 </w:t>
      </w:r>
      <w:r>
        <w:rPr>
          <w:color w:val="000000"/>
          <w:sz w:val="22"/>
        </w:rPr>
        <w:t xml:space="preserve">του ν. 4387/2016 (ΦΕΚ Α 85) </w:t>
      </w:r>
      <w:r>
        <w:rPr>
          <w:i/>
          <w:color w:val="000000"/>
          <w:sz w:val="22"/>
        </w:rPr>
        <w:t>προστίθεται</w:t>
      </w:r>
      <w:r>
        <w:rPr>
          <w:color w:val="000000"/>
          <w:sz w:val="22"/>
        </w:rPr>
        <w:t xml:space="preserve"> νέα παράγραφος 3,</w:t>
      </w:r>
      <w:r>
        <w:rPr>
          <w:b/>
          <w:color w:val="000000"/>
          <w:sz w:val="22"/>
        </w:rPr>
        <w:t xml:space="preserve"> </w:t>
      </w:r>
      <w:r>
        <w:rPr>
          <w:color w:val="000000"/>
          <w:sz w:val="22"/>
        </w:rPr>
        <w:t xml:space="preserve">η παράγραφος 3  </w:t>
      </w:r>
      <w:r>
        <w:rPr>
          <w:color w:val="000000"/>
          <w:sz w:val="22"/>
          <w:lang w:eastAsia="el-GR" w:bidi="en-US"/>
        </w:rPr>
        <w:t xml:space="preserve">του άρθρου 14 </w:t>
      </w:r>
      <w:r>
        <w:rPr>
          <w:color w:val="000000"/>
          <w:sz w:val="22"/>
        </w:rPr>
        <w:t xml:space="preserve">του ν. 4387/2016 (ΦΕΚ Α 85) αναριθμείται σε 4 και τροποποιείται, και η παράγραφος 4 αναριθμείται σε 5. Το </w:t>
      </w:r>
      <w:r>
        <w:rPr>
          <w:color w:val="000000"/>
          <w:sz w:val="22"/>
          <w:lang w:eastAsia="el-GR" w:bidi="en-US"/>
        </w:rPr>
        <w:t xml:space="preserve">άρθρο 14 </w:t>
      </w:r>
      <w:r>
        <w:rPr>
          <w:color w:val="000000"/>
          <w:sz w:val="22"/>
        </w:rPr>
        <w:t>του ν. 4387/2016 (ΦΕΚ Α 85 ) διαμορφώνεται ως εξής:</w:t>
      </w:r>
    </w:p>
    <w:p w:rsidR="002E3A7F" w:rsidRDefault="002E3A7F" w:rsidP="002E3A7F">
      <w:pPr>
        <w:pStyle w:val="Standard"/>
        <w:spacing w:after="0" w:line="288" w:lineRule="auto"/>
        <w:rPr>
          <w:rFonts w:hint="eastAsia"/>
          <w:color w:val="000000"/>
          <w:sz w:val="22"/>
          <w:lang w:eastAsia="el-GR" w:bidi="en-US"/>
        </w:rPr>
      </w:pPr>
    </w:p>
    <w:p w:rsidR="002E3A7F" w:rsidRDefault="002E3A7F" w:rsidP="002E3A7F">
      <w:pPr>
        <w:pStyle w:val="3"/>
        <w:spacing w:before="0" w:line="288" w:lineRule="auto"/>
        <w:rPr>
          <w:color w:val="000000"/>
        </w:rPr>
      </w:pPr>
      <w:bookmarkStart w:id="212" w:name="_Toc27830534"/>
      <w:bookmarkStart w:id="213" w:name="_Toc29221297"/>
      <w:bookmarkStart w:id="214" w:name="_Toc30688254"/>
      <w:bookmarkStart w:id="215" w:name="__RefHeading__10799_1181741181"/>
      <w:r>
        <w:rPr>
          <w:color w:val="000000"/>
        </w:rPr>
        <w:t>«Άρθρο 14</w:t>
      </w:r>
      <w:bookmarkEnd w:id="212"/>
      <w:bookmarkEnd w:id="213"/>
      <w:bookmarkEnd w:id="214"/>
      <w:bookmarkEnd w:id="215"/>
    </w:p>
    <w:p w:rsidR="002E3A7F" w:rsidRDefault="002E3A7F" w:rsidP="002E3A7F">
      <w:pPr>
        <w:pStyle w:val="3"/>
        <w:spacing w:before="0" w:line="288" w:lineRule="auto"/>
        <w:rPr>
          <w:color w:val="000000"/>
        </w:rPr>
      </w:pPr>
      <w:bookmarkStart w:id="216" w:name="_Toc27830535"/>
      <w:bookmarkStart w:id="217" w:name="_Toc29221298"/>
      <w:bookmarkStart w:id="218" w:name="_Toc30688255"/>
      <w:bookmarkStart w:id="219" w:name="__RefHeading__10801_1181741181"/>
      <w:r>
        <w:rPr>
          <w:color w:val="000000"/>
        </w:rPr>
        <w:t>Αναπροσαρμογή συντάξεων-</w:t>
      </w:r>
      <w:bookmarkEnd w:id="216"/>
      <w:bookmarkEnd w:id="217"/>
      <w:bookmarkEnd w:id="218"/>
      <w:bookmarkEnd w:id="219"/>
    </w:p>
    <w:p w:rsidR="002E3A7F" w:rsidRDefault="002E3A7F" w:rsidP="002E3A7F">
      <w:pPr>
        <w:pStyle w:val="3"/>
        <w:spacing w:before="0" w:line="288" w:lineRule="auto"/>
        <w:rPr>
          <w:color w:val="000000"/>
        </w:rPr>
      </w:pPr>
      <w:bookmarkStart w:id="220" w:name="_Toc27830536"/>
      <w:bookmarkStart w:id="221" w:name="_Toc29221299"/>
      <w:bookmarkStart w:id="222" w:name="_Toc30688256"/>
      <w:bookmarkStart w:id="223" w:name="__RefHeading__10803_1181741181"/>
      <w:r>
        <w:rPr>
          <w:color w:val="000000"/>
        </w:rPr>
        <w:t>προστασία καταβαλλόμενων συντάξεων</w:t>
      </w:r>
      <w:bookmarkEnd w:id="220"/>
      <w:bookmarkEnd w:id="221"/>
      <w:bookmarkEnd w:id="222"/>
      <w:bookmarkEnd w:id="223"/>
    </w:p>
    <w:p w:rsidR="002E3A7F" w:rsidRDefault="002E3A7F" w:rsidP="002E3A7F">
      <w:pPr>
        <w:pStyle w:val="Standard"/>
        <w:shd w:val="clear" w:color="auto" w:fill="FFFFFF"/>
        <w:tabs>
          <w:tab w:val="left" w:pos="4689"/>
        </w:tabs>
        <w:spacing w:after="0" w:line="288" w:lineRule="auto"/>
        <w:jc w:val="both"/>
        <w:rPr>
          <w:rFonts w:eastAsia="Times New Roman"/>
          <w:color w:val="000000"/>
          <w:sz w:val="22"/>
          <w:lang w:eastAsia="el-GR"/>
        </w:rPr>
      </w:pPr>
      <w:r>
        <w:rPr>
          <w:rFonts w:eastAsia="Times New Roman"/>
          <w:color w:val="000000"/>
          <w:sz w:val="22"/>
          <w:lang w:eastAsia="el-GR"/>
        </w:rPr>
        <w:t>1. α. Σε εφαρμογή των ενιαίων κανόνων του Ε.Φ.Κ.Α. και των θεμελιωδών αρχών του άρθρου 1, οι ήδη καταβαλλόμενες κατά την έναρξη ισχύος του παρόντος, κύριες συντάξεις αναπροσαρμόζονται, σύμφωνα με τα άρθρα 7, 8, 13 και 14, βάσει των διατάξεων των επόμενων παραγράφων.</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β. Για τον υπολογισμό του ανταποδοτικού μέρους των καταβαλλόμενων, έως την έναρξη ισχύος του παρόντος, συντάξεων, για τον προσδιορισμό των συντάξιμων αποδοχών λαμβάνεται υπόψη ο συντάξιμος μισθός επί του οποίου κανονίστηκε η ήδη χορηγηθείσα σύνταξη, όπως αυτός είχε διαμορφωθεί πριν την έναρξη ισχύος του παρόντος, με βάση τους κανόνες αναπροσαρμογής των συντάξιμων αποδοχών του Δημοσίου, που ίσχυαν κατά την έναρξη ισχύος του παρόντος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Με κοινή απόφαση των Υπουργών Οικονομικών και Εργασίας και  Κοινωνικών Υποθέσεων καθορίζεται κάθε άλλο σχετικό θέμα για την εφαρμογή της διάταξης αυτής.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2. α. Μέχρι την 31.12.2018, οι συντάξεις της προηγούμενης παραγράφου συνεχίζουν να καταβάλλονται στο ύψος που είχαν διαμορφωθεί κατά την 31.12.2014, σύμφωνα με τις τότε ισχύουσες διατάξεις. Ειδικά, ο υπολογισμός της κράτησης υπέρ υγειονομικής περίθαλψης διενεργείται, σύμφωνα με τις διατάξεις της παρ. 30 του άρθρου 1 του ν. 4334/2015 (Α` 80), όπως ισχύει.</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Από 1.1.2019, αν το καταβαλλόμενο ποσό των συντάξεων αυτών είναι μεγαλύτερο εκείνου που προκύπτει από τον υπολογισμό τους σύμφωνα με την παράγραφο 1, το επιπλέον ποσό εξακολουθεί να καταβάλλεται στον δικαιούχο, συμψηφιζόμενο κατ` έτος και μέχρι την πλήρη εξάλειψή του, με την εκάστοτε αναπροσαρμογή των συντάξεων, όπως αυτή προκύπτει κατ` εφαρμογή της παραγράφου 4, όπως ισχύει.</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 Αν το καταβαλλόμενο ποσό των συντάξεων είναι μικρότερο από αυτό που προκύπτει από τον υπολογισμό τους βάσει της παραγράφου 1, τότε αυτό προσαυξάνεται, από την 1.1.2019, κατά 1/5 της διαφοράς σταδιακά και ισόποσα εντός πέντε (5) ετών.</w:t>
      </w:r>
      <w:r>
        <w:rPr>
          <w:rFonts w:eastAsia="Times New Roman"/>
          <w:color w:val="000000"/>
          <w:sz w:val="22"/>
          <w:lang w:eastAsia="el-GR"/>
        </w:rPr>
        <w:tab/>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δ. Τα στοιχεία που προκύπτουν από τις περιπτώσεις β` και γ` αποτυπώνονται από την 1.1.2018 για κάθε ασφαλισμένο στο οικείο πληροφοριακό σύστημα.</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color w:val="000000"/>
          <w:sz w:val="22"/>
        </w:rPr>
        <w:lastRenderedPageBreak/>
        <w:t xml:space="preserve">3. α. Από 1.10.2019  οι συντάξεις που έχουν απονεμηθεί ή εκκρεμεί η απονομή τους σύμφωνα με τις διατάξεις μετά την έναρξη ισχύος του Ν.4387/2016, υπολογίζονται εκ νέου σύμφωνα με τα ποσοστά αναπλήρωσης  του πίνακα 2 της παραγράφου 5 του άρθρου 8. Από 1.10.2019, καταβάλλονται τυχόν προκύπτουσες αυξήσεις στη σύνταξη. Αν </w:t>
      </w:r>
      <w:r>
        <w:rPr>
          <w:rFonts w:eastAsia="Times New Roman"/>
          <w:color w:val="000000"/>
          <w:sz w:val="22"/>
          <w:lang w:eastAsia="el-GR"/>
        </w:rPr>
        <w:t xml:space="preserve">το ποσό των συντάξεων αυτών όπως επανυπολογίζεται είναι μικρότερο εκείνου που προκύπτει από τον υπολογισμό τους σύμφωνα με τον πίνακα 1 </w:t>
      </w:r>
      <w:r>
        <w:rPr>
          <w:color w:val="000000"/>
          <w:sz w:val="22"/>
        </w:rPr>
        <w:t>της παραγράφου 5 του άρθρου 8,</w:t>
      </w:r>
      <w:r>
        <w:rPr>
          <w:rFonts w:eastAsia="Times New Roman"/>
          <w:color w:val="000000"/>
          <w:sz w:val="22"/>
          <w:lang w:eastAsia="el-GR"/>
        </w:rPr>
        <w:t xml:space="preserve"> το ποσόν της διαφοράς που προκύπτει εξακολουθεί να καταβάλλεται στον δικαιούχο ως προσωπική διαφορά.</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color w:val="000000"/>
          <w:sz w:val="22"/>
        </w:rPr>
        <w:t>β.</w:t>
      </w:r>
      <w:r>
        <w:rPr>
          <w:color w:val="000000"/>
          <w:sz w:val="22"/>
          <w:lang w:val="en-US"/>
        </w:rPr>
        <w:t>i</w:t>
      </w:r>
      <w:r>
        <w:rPr>
          <w:color w:val="000000"/>
          <w:sz w:val="22"/>
        </w:rPr>
        <w:t xml:space="preserve"> Οι κύριες συντάξεις που έχουν απονεμηθεί ή εκκρεμεί η απονομή τους σύμφωνα με τις διατάξεις πριν την έναρξη ισχύος του Ν.4387/2016 και έχουν επανυπολογισθεί σύμφωνα με τις παραγράφους 1 και 2 του παρόντος άρθρου υπολογίζονται εκ νέου από 1.10.2019 σύμφωνα με τα ποσοστά αναπλήρωσης του πίνακα 2 της παραγράφου 5 του άρθρου 8.</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color w:val="000000"/>
          <w:sz w:val="22"/>
        </w:rPr>
        <w:t>β.</w:t>
      </w:r>
      <w:r>
        <w:rPr>
          <w:color w:val="000000"/>
          <w:sz w:val="22"/>
          <w:lang w:val="en-US"/>
        </w:rPr>
        <w:t>i</w:t>
      </w:r>
      <w:r>
        <w:rPr>
          <w:color w:val="000000"/>
          <w:sz w:val="22"/>
        </w:rPr>
        <w:t xml:space="preserve"> Από 1.10.2019 αν το καταβαλλόμενο ποσό των συντάξεων σύμφωνα με τις διατάξεις πριν την έναρξη ισχύος του Ν.4387/2016 είναι μεγαλύτερο εκείνου που προκύπτει από τον υπολογισμό τους σύμφωνα με τον πίνακα 2 της παραγράφου 5 του άρθρου 8, το επιπλέον ποσό εξακολουθεί να καταβάλλεται στον δικαιούχο ως προσωπική διαφορά, συμψηφιζόμενο κατ` έτος και μέχρι την πλήρη εξάλειψή του, με την εκάστοτε αναπροσαρμογή των συντάξεων, όπως αυτή προκύπτει κατ` εφαρμογή των διατάξεων της παραγράφου 4α του παρόντος άρθρου. Στην περίπτωση που η προσωπική διαφορά που προκύπτει είναι μεγαλύτερη από την προσωπική διαφορά που προέκυπτε από τον επανυπολογισμό της σύνταξης με βάση τα ποσοστά αναπλήρωσης του πίνακα 1 της παραγράφου 5 του άρθρου 8, ο συμψηφισμός ολοκληρώνεται έως το ύψος της προσωπικής διαφοράς που προκύπτει με βάση τα ποσοστά αναπλήρωσης του πίνακα 1 της παραγράφου 5 του άρθρου 8  και το υπόλοιπο ποσόν εξακολουθεί να καταβάλλεται στο δικαιούχο ως υπερβάλλουσα διαφορά.</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color w:val="000000"/>
          <w:sz w:val="22"/>
        </w:rPr>
        <w:t>β.</w:t>
      </w:r>
      <w:r>
        <w:rPr>
          <w:color w:val="000000"/>
          <w:sz w:val="22"/>
          <w:lang w:val="en-US"/>
        </w:rPr>
        <w:t>ii</w:t>
      </w:r>
      <w:r>
        <w:rPr>
          <w:color w:val="000000"/>
          <w:sz w:val="22"/>
        </w:rPr>
        <w:t xml:space="preserve"> Από 1.10.2019 αν το καταβαλλόμενο ποσό των συντάξεων σύμφωνα με τις διατάξεις πριν την έναρξη ισχύος του Ν.4387/2016 είναι μικρότερο από αυτό που προκύπτει από τον υπολογισμό τους σύμφωνα με τον πίνακα 2 της παραγράφου 5 του άρθρου 8, τότε συνεχίζει να καταβάλλεται η προσωπική διαφορά με βάση τα ποσοστά αναπλήρωσης του πίνακα 1 της παραγράφου 5 του άρθρου 8 και το ποσόν των συντάξεων προσαυξάνεται κατά το ένα πέμπτο της τυχόν πρόσθετης διαφοράς που προκύπτει, για την περίοδο από 1η Οκτωβρίου 2019 έως 31η  Δεκεμβρίου 2020 και σταδιακά ισόποσα κατ έτος έως την 31η Δεκεμβρίου 2024. Στην περίπτωση που η προσωπική διαφορά που προκύπτει είναι μικρότερη από την προσωπική διαφορά που προέκυπτε από τον επανυπολογισμό της σύνταξης με βάση τα ποσοστά αναπλήρωσης του πίνακα 1 της παραγράφου 5 του άρθρου 8, συνεχίζει να καταβάλλεται η προσωπική διαφορά που προκύπτει με βάση τα ποσοστά αναπλήρωσης του πίνακα 1 της παραγράφου 5 του άρθρου 8 .</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color w:val="000000"/>
          <w:sz w:val="22"/>
        </w:rPr>
      </w:pP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 Τα στοιχεία που προκύπτουν από τις περιπτώσεις α΄ και β` αποτυπώνονται από την 1.1.2020  για κάθε ασφαλισμένο στο οικείο πληροφοριακό σύστημα.</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 xml:space="preserve">4. α. Το συνολικό ποσό της σύνταξης αυξάνεται από την 1.1.2023 κατ΄ έτος, με κοινή απόφαση των Υπουργών Οικονομικών και Εργασίας και Κοινωνικών Υποθέσεων </w:t>
      </w:r>
      <w:r>
        <w:rPr>
          <w:color w:val="000000"/>
          <w:sz w:val="22"/>
        </w:rPr>
        <w:t>με βάση συντελεστή που προκύπτει από το άθροισμα του ετήσιου ποσοστού μεταβολής του ΑΕΠ συν το ποσοστό μεταβολής του μέσου ετήσιου γενικού δείκτη τιμών καταναλωτή του προηγούμενου έτους διαιρούμενου δια του δύο (2) και δεν υπερβαίνει το ποσοστό μεταβολής του μέσου ετήσιου γενικού δείκτη τιμών καταναλωτή.</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 xml:space="preserve">β. Οι διατάξεις της συνταξιοδοτικής νομοθεσίας του Δημοσίου με τις οποίες προβλέπεται αναπροσαρμογή ή αύξηση των συντάξεων που καταβάλλονται από αυτό, κατά τρόπο </w:t>
      </w:r>
      <w:r>
        <w:rPr>
          <w:rFonts w:eastAsia="Times New Roman"/>
          <w:color w:val="000000"/>
          <w:sz w:val="22"/>
          <w:lang w:eastAsia="el-GR"/>
        </w:rPr>
        <w:lastRenderedPageBreak/>
        <w:t>διαφορετικό από τον οριζόμενο στην περίπτωση α` ή με βάση τις ισχύουσες κάθε φορά μισθολογικές διατάξεις, καταργούνται.</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5. Από την 1.1.2017 και ανά τριετία, η Εθνική Αναλογιστική Αρχή εκπονεί υποχρεωτικά αναλογιστικές μελέτες, οι οποίες επικυρώνονται από την Επιτροπή Οικονομικής Πολιτικής της Ευρωπαϊκής Ένωσης, με αντικείμενο τη συνεχή παρακολούθηση της εξέλιξης της εθνικής συνταξιοδοτικής δαπάνης. Με ειδικό νόμο ανακαθορίζονται οι συντάξεις με στόχο τη διασφάλιση της μακροπρόθεσμης βιωσιμότητας του ασφαλιστικού συστήματος. Το ύψος των ανωτέρω δαπανών για την εθνική, την ανταποδοτική και την επικουρική σύνταξη, προβαλλόμενο έως το έτος 2060, δεν πρέπει να υπερβαίνει το περιθώριο αύξησης των 2,5 ποσοστιαίων μονάδων του ΑΕΠ, με έτος αναφοράς το 2009.»</w:t>
      </w:r>
    </w:p>
    <w:p w:rsidR="002E3A7F" w:rsidRDefault="002E3A7F" w:rsidP="002E3A7F">
      <w:pPr>
        <w:pStyle w:val="3"/>
        <w:spacing w:before="0" w:line="288" w:lineRule="auto"/>
        <w:jc w:val="left"/>
        <w:rPr>
          <w:color w:val="000000"/>
        </w:rPr>
      </w:pPr>
    </w:p>
    <w:p w:rsidR="002E3A7F" w:rsidRDefault="002E3A7F" w:rsidP="002E3A7F">
      <w:pPr>
        <w:pStyle w:val="Standard"/>
        <w:spacing w:after="0" w:line="288" w:lineRule="auto"/>
        <w:rPr>
          <w:rFonts w:hint="eastAsia"/>
          <w:color w:val="000000"/>
          <w:sz w:val="22"/>
          <w:lang w:eastAsia="el-GR" w:bidi="en-US"/>
        </w:rPr>
      </w:pPr>
      <w:bookmarkStart w:id="224" w:name="_Toc24446177"/>
    </w:p>
    <w:p w:rsidR="002E3A7F" w:rsidRDefault="002E3A7F" w:rsidP="002E3A7F">
      <w:pPr>
        <w:pStyle w:val="3"/>
        <w:spacing w:before="0" w:line="288" w:lineRule="auto"/>
      </w:pPr>
      <w:bookmarkStart w:id="225" w:name="_Toc29221303"/>
      <w:bookmarkStart w:id="226" w:name="_Toc30688257"/>
      <w:bookmarkStart w:id="227" w:name="__RefHeading__10805_1181741181"/>
      <w:r>
        <w:rPr>
          <w:color w:val="000000"/>
        </w:rPr>
        <w:t xml:space="preserve">Άρθρο </w:t>
      </w:r>
      <w:bookmarkStart w:id="228" w:name="_Toc59598988"/>
      <w:bookmarkEnd w:id="225"/>
      <w:r>
        <w:rPr>
          <w:color w:val="000000"/>
        </w:rPr>
        <w:t>26</w:t>
      </w:r>
      <w:bookmarkEnd w:id="226"/>
      <w:bookmarkEnd w:id="227"/>
    </w:p>
    <w:p w:rsidR="002E3A7F" w:rsidRDefault="002E3A7F" w:rsidP="002E3A7F">
      <w:pPr>
        <w:pStyle w:val="Standard"/>
        <w:spacing w:after="0" w:line="288" w:lineRule="auto"/>
        <w:rPr>
          <w:rFonts w:hint="eastAsia"/>
        </w:rPr>
      </w:pPr>
      <w:r>
        <w:rPr>
          <w:color w:val="000000"/>
          <w:sz w:val="22"/>
          <w:lang w:eastAsia="el-GR" w:bidi="en-US"/>
        </w:rPr>
        <w:t>Το άρθρο 19 του ν. 4387/2016  (ΦΕΚ Α 85 )</w:t>
      </w:r>
      <w:r>
        <w:rPr>
          <w:b/>
          <w:color w:val="000000"/>
          <w:sz w:val="22"/>
          <w:lang w:eastAsia="el-GR" w:bidi="en-US"/>
        </w:rPr>
        <w:t xml:space="preserve"> </w:t>
      </w:r>
      <w:r>
        <w:rPr>
          <w:color w:val="000000"/>
          <w:sz w:val="22"/>
          <w:lang w:eastAsia="el-GR" w:bidi="en-US"/>
        </w:rPr>
        <w:t>αντικαθίσταται  ως ακολούθως:</w:t>
      </w:r>
      <w:bookmarkEnd w:id="228"/>
    </w:p>
    <w:p w:rsidR="002E3A7F" w:rsidRDefault="002E3A7F" w:rsidP="002E3A7F">
      <w:pPr>
        <w:pStyle w:val="3"/>
        <w:spacing w:before="0" w:line="288" w:lineRule="auto"/>
      </w:pPr>
      <w:bookmarkStart w:id="229" w:name="_Toc30688258"/>
      <w:bookmarkStart w:id="230" w:name="__RefHeading__10807_1181741181"/>
      <w:r>
        <w:rPr>
          <w:color w:val="000000"/>
        </w:rPr>
        <w:t>«Άρθρο 19</w:t>
      </w:r>
      <w:bookmarkEnd w:id="229"/>
      <w:bookmarkEnd w:id="230"/>
    </w:p>
    <w:p w:rsidR="002E3A7F" w:rsidRDefault="002E3A7F" w:rsidP="002E3A7F">
      <w:pPr>
        <w:pStyle w:val="3"/>
        <w:spacing w:before="0" w:line="288" w:lineRule="auto"/>
        <w:rPr>
          <w:color w:val="000000"/>
        </w:rPr>
      </w:pPr>
      <w:bookmarkStart w:id="231" w:name="_Toc30688259"/>
      <w:bookmarkStart w:id="232" w:name="__RefHeading__10809_1181741181"/>
      <w:r>
        <w:rPr>
          <w:color w:val="000000"/>
        </w:rPr>
        <w:t>Διατάξεις περί διαδοχικής ασφάλισης</w:t>
      </w:r>
      <w:bookmarkEnd w:id="231"/>
      <w:bookmarkEnd w:id="232"/>
    </w:p>
    <w:p w:rsidR="002E3A7F" w:rsidRDefault="002E3A7F" w:rsidP="002E3A7F">
      <w:pPr>
        <w:pStyle w:val="Standard"/>
        <w:spacing w:after="0" w:line="288" w:lineRule="auto"/>
        <w:jc w:val="both"/>
        <w:rPr>
          <w:rFonts w:hint="eastAsia"/>
          <w:color w:val="000000"/>
          <w:sz w:val="22"/>
          <w:lang w:eastAsia="el-GR"/>
        </w:rPr>
      </w:pPr>
      <w:r>
        <w:rPr>
          <w:color w:val="000000"/>
          <w:sz w:val="22"/>
          <w:lang w:eastAsia="el-GR"/>
        </w:rPr>
        <w:t>1α. Η αίτηση συνταξιοδότησης που υποβάλλεται βάσει των διατάξεων της διαδοχικής ασφάλισης εξετάζεται από την αρμόδια Υπηρεσία του φορέα ή τομέα ή κλάδου ή λογαριασμού, στην οποία ασφαλισμένοι υπάγονταν, λόγω ιδιότητας ή απασχόλησης, κατά το χρόνο υποβολής της αίτησης, σύμφωνα με τη νομοθεσία του τελευταίου  αυτού φορέα.</w:t>
      </w:r>
    </w:p>
    <w:p w:rsidR="002E3A7F" w:rsidRDefault="002E3A7F" w:rsidP="002E3A7F">
      <w:pPr>
        <w:pStyle w:val="Standard"/>
        <w:spacing w:after="0" w:line="288" w:lineRule="auto"/>
        <w:jc w:val="both"/>
        <w:rPr>
          <w:rFonts w:hint="eastAsia"/>
          <w:color w:val="000000"/>
          <w:sz w:val="22"/>
        </w:rPr>
      </w:pPr>
      <w:r>
        <w:rPr>
          <w:color w:val="000000"/>
          <w:sz w:val="22"/>
        </w:rPr>
        <w:t>Η διαδικασία εύρεσης των συνταξιοδοτικών προϋποθέσεων με τις οποίες θεμελιώνεται συνταξιοδοτικό δικαίωμα καθορίζεται ως ακολούθως:</w:t>
      </w:r>
    </w:p>
    <w:p w:rsidR="002E3A7F" w:rsidRDefault="002E3A7F" w:rsidP="002E3A7F">
      <w:pPr>
        <w:pStyle w:val="Textbody"/>
        <w:spacing w:after="0" w:line="288" w:lineRule="auto"/>
        <w:jc w:val="both"/>
        <w:rPr>
          <w:rFonts w:hint="eastAsia"/>
          <w:color w:val="000000"/>
        </w:rPr>
      </w:pPr>
      <w:r>
        <w:rPr>
          <w:color w:val="000000"/>
        </w:rPr>
        <w:t>Τα πρόσωπα, τα οποία ασφαλίστηκαν διαδοχικά σε περισσότερους από έναν ενταχθέντες στον Ε.Φ.Κ.Α ασφαλιστικούς οργανισμούς, δικαιούνται σύνταξη με τις προϋποθέσεις του ενταχθέντα φορέα ή τομέα ή κλάδου ή λογαριασμού  που υπάγονταν κατά το χρόνο άσκησης της τελευταίας δραστηριότητας ή απασχόλησης, εφόσον πραγματοποίησαν στην ασφάλισή του:</w:t>
      </w:r>
    </w:p>
    <w:p w:rsidR="002E3A7F" w:rsidRDefault="002E3A7F" w:rsidP="002E3A7F">
      <w:pPr>
        <w:pStyle w:val="Standard"/>
        <w:spacing w:after="0" w:line="288" w:lineRule="auto"/>
        <w:jc w:val="both"/>
        <w:rPr>
          <w:rFonts w:hint="eastAsia"/>
        </w:rPr>
      </w:pPr>
      <w:r>
        <w:rPr>
          <w:color w:val="000000"/>
          <w:sz w:val="22"/>
        </w:rPr>
        <w:t>αα) 1000 ημέρες ασφάλισης συνολικά από τις οποίες 300 ημέρες την τελευταία πενταετία πριν την υποβολή αίτησης συνταξιοδότησης ή πριν τη διακοπή της ασφάλισης</w:t>
      </w:r>
      <w:r>
        <w:rPr>
          <w:color w:val="000000"/>
          <w:sz w:val="22"/>
          <w:lang w:eastAsia="el-GR"/>
        </w:rPr>
        <w:t xml:space="preserve"> για την κρίση του δικαιώματος σε σύνταξη λόγω γήρατος.</w:t>
      </w:r>
    </w:p>
    <w:p w:rsidR="002E3A7F" w:rsidRDefault="002E3A7F" w:rsidP="002E3A7F">
      <w:pPr>
        <w:pStyle w:val="Standard"/>
        <w:spacing w:after="0" w:line="288" w:lineRule="auto"/>
        <w:jc w:val="both"/>
        <w:rPr>
          <w:rFonts w:hint="eastAsia"/>
        </w:rPr>
      </w:pPr>
      <w:r>
        <w:rPr>
          <w:color w:val="000000"/>
          <w:sz w:val="22"/>
          <w:lang w:eastAsia="el-GR"/>
        </w:rPr>
        <w:t xml:space="preserve">αβ) </w:t>
      </w:r>
      <w:r>
        <w:rPr>
          <w:color w:val="000000"/>
          <w:sz w:val="22"/>
        </w:rPr>
        <w:t>600 ημέρες ασφάλισης οποτεδήποτε</w:t>
      </w:r>
      <w:r>
        <w:rPr>
          <w:color w:val="000000"/>
          <w:sz w:val="22"/>
          <w:lang w:eastAsia="el-GR"/>
        </w:rPr>
        <w:t xml:space="preserve"> πριν τη διακοπή της</w:t>
      </w:r>
      <w:r>
        <w:rPr>
          <w:color w:val="000000"/>
          <w:sz w:val="22"/>
        </w:rPr>
        <w:t xml:space="preserve"> δραστηριότητας</w:t>
      </w:r>
      <w:r>
        <w:rPr>
          <w:color w:val="000000"/>
          <w:sz w:val="22"/>
          <w:lang w:eastAsia="el-GR"/>
        </w:rPr>
        <w:t xml:space="preserve"> ή απασχόλησης ή την υποβολή της αίτησης συνταξιοδότησης ή την επέλευση του ασφαλιστικού κινδύνου για τις συντάξεις λόγω αναπηρίας ή θανάτου.</w:t>
      </w:r>
    </w:p>
    <w:p w:rsidR="002E3A7F" w:rsidRDefault="002E3A7F" w:rsidP="002E3A7F">
      <w:pPr>
        <w:pStyle w:val="Standard"/>
        <w:spacing w:after="0" w:line="288" w:lineRule="auto"/>
        <w:jc w:val="both"/>
        <w:rPr>
          <w:rFonts w:hint="eastAsia"/>
          <w:color w:val="000000"/>
          <w:sz w:val="22"/>
        </w:rPr>
      </w:pPr>
      <w:r>
        <w:rPr>
          <w:color w:val="000000"/>
          <w:sz w:val="22"/>
        </w:rPr>
        <w:t>β. Σε περίπτωση που δεν πληρούνται οι προϋποθέσεις της περίπτωσης 1α ή σε περίπτωση που πληρούνται, αλλά δεν πληρούνται οι προϋποθέσεις συνταξιοδότησης του φορέα ή τομέα ή κλάδου ή λογαριασμού  που υπάγονταν κατά το χρόνο άσκησης της τελευταίας δραστηριότητας ή απασχόλησης, δικαιούνται σύνταξη με τις προϋποθέσεις συνταξιοδότησης της δραστηριότητας στην οποία πραγματοποίησαν τις περισσότερες ημέρες ασφάλισης, στην οποία δεν περιλαμβάνεται η τελευταία, εφόσον:</w:t>
      </w:r>
    </w:p>
    <w:p w:rsidR="002E3A7F" w:rsidRDefault="002E3A7F" w:rsidP="002E3A7F">
      <w:pPr>
        <w:pStyle w:val="Standard"/>
        <w:spacing w:after="0" w:line="288" w:lineRule="auto"/>
        <w:jc w:val="both"/>
        <w:rPr>
          <w:rFonts w:hint="eastAsia"/>
          <w:color w:val="000000"/>
          <w:sz w:val="22"/>
        </w:rPr>
      </w:pPr>
      <w:r>
        <w:rPr>
          <w:color w:val="000000"/>
          <w:sz w:val="22"/>
        </w:rPr>
        <w:t>βα) έχουν συμπληρώσει το όριο ηλικίας συνταξιοδότησης λόγω γήρατος ή είναι ανάπηρα με το ποσοστό αναπηρίας που προβλέπεται από τη νομοθεσία του φορέα που υπάγονταν κατά το χρόνο άσκησης της τελευταίας δραστηριότητας ή απασχόλησης και</w:t>
      </w:r>
    </w:p>
    <w:p w:rsidR="002E3A7F" w:rsidRDefault="002E3A7F" w:rsidP="002E3A7F">
      <w:pPr>
        <w:pStyle w:val="Standard"/>
        <w:spacing w:after="0" w:line="288" w:lineRule="auto"/>
        <w:jc w:val="both"/>
        <w:rPr>
          <w:rFonts w:hint="eastAsia"/>
          <w:color w:val="000000"/>
          <w:sz w:val="22"/>
        </w:rPr>
      </w:pPr>
      <w:r>
        <w:rPr>
          <w:color w:val="000000"/>
          <w:sz w:val="22"/>
        </w:rPr>
        <w:t>ββ) πληρούνται οι προϋποθέσεις για συνταξιοδότηση που προβλέπει η νομοθεσία του φορέα της δραστηριότητας που διένυσαν τον περισσότερο χρόνο ασφάλισης.</w:t>
      </w:r>
    </w:p>
    <w:p w:rsidR="002E3A7F" w:rsidRDefault="002E3A7F" w:rsidP="002E3A7F">
      <w:pPr>
        <w:pStyle w:val="Standard"/>
        <w:spacing w:after="0" w:line="288" w:lineRule="auto"/>
        <w:jc w:val="both"/>
        <w:rPr>
          <w:rFonts w:hint="eastAsia"/>
          <w:color w:val="000000"/>
          <w:sz w:val="22"/>
        </w:rPr>
      </w:pPr>
      <w:r>
        <w:rPr>
          <w:color w:val="000000"/>
          <w:sz w:val="22"/>
        </w:rPr>
        <w:t xml:space="preserve">γ. Σε περίπτωση που ανωτέρω πρόσωπα δεν συγκεντρώνουν τις προϋποθέσεις συνταξιοδότησης που προβλέπει η νομοθεσία του φορέα της δραστηριότητας ή απασχόλησης </w:t>
      </w:r>
      <w:r>
        <w:rPr>
          <w:color w:val="000000"/>
          <w:sz w:val="22"/>
        </w:rPr>
        <w:lastRenderedPageBreak/>
        <w:t>στην οποία πραγματοποίησαν τις περισσότερες ημέρες ασφάλισης, σύμφωνα με την περίπτωση 1β τότε το συνταξιοδοτικό δικαίωμα κρίνεται με τις προϋποθέσεις συνταξιοδότησης του φορέα της δραστηριότητας ή απασχόλησης κατά φθίνουσα σειρά αριθμού ημερών ασφάλισης.</w:t>
      </w:r>
    </w:p>
    <w:p w:rsidR="002E3A7F" w:rsidRDefault="002E3A7F" w:rsidP="002E3A7F">
      <w:pPr>
        <w:pStyle w:val="Standard"/>
        <w:spacing w:after="0" w:line="288" w:lineRule="auto"/>
        <w:jc w:val="both"/>
        <w:rPr>
          <w:rFonts w:hint="eastAsia"/>
        </w:rPr>
      </w:pPr>
      <w:r>
        <w:rPr>
          <w:color w:val="000000"/>
          <w:sz w:val="22"/>
        </w:rPr>
        <w:t xml:space="preserve">δ. Σε περίπτωση που δεν συγκεντρώνουν τις προϋποθέσεις συνταξιοδότησης που προβλέπει η νομοθεσία κάποιου από τους ενταχθέντες, πλην του τελευταίου, στον Ε.Φ.Κ.Α. </w:t>
      </w:r>
      <w:r>
        <w:rPr>
          <w:color w:val="000000"/>
          <w:sz w:val="22"/>
          <w:lang w:eastAsia="el-GR"/>
        </w:rPr>
        <w:t>φορέα ή τομέα ή κλάδου ή λογαριασμού</w:t>
      </w:r>
      <w:r>
        <w:rPr>
          <w:color w:val="000000"/>
          <w:sz w:val="22"/>
        </w:rPr>
        <w:t>, στους οποίους ασφαλίσθηκαν, τότε η αίτηση συνταξιοδότησης απορρίπτεται.</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color w:val="000000"/>
          <w:sz w:val="22"/>
          <w:lang w:eastAsia="el-GR"/>
        </w:rPr>
      </w:pPr>
      <w:r>
        <w:rPr>
          <w:color w:val="000000"/>
          <w:sz w:val="22"/>
          <w:lang w:eastAsia="el-GR"/>
        </w:rPr>
        <w:t>ε. Ως χρόνος ασφάλισης που απαιτείται για την πλήρωση των ανωτέρω προϋποθέσεων της παραγράφου 1α λογίζεται ο χρόνος υποχρεωτικής ή προαιρετικής ασφάλισης. Ειδικά, για την πλήρωση των προϋποθέσεων του απαιτούμενου συνολικού χρόνου ασφάλισης, (ήτοι 1000 ημερών ασφάλισης) καθώς και των 600 ημερών ασφάλισης, δύναται να συνυπολογιστεί και ο χρόνος αναγνώρισης στρατιωτικής θητείας για τον οποίο καταβλήθηκαν εισφορές στον αρμόδιο ενταχθέντα φορέα, τομέα, κλάδο ή λογαριασμό.</w:t>
      </w:r>
    </w:p>
    <w:p w:rsidR="002E3A7F" w:rsidRDefault="002E3A7F" w:rsidP="002E3A7F">
      <w:pPr>
        <w:pStyle w:val="Standard"/>
        <w:spacing w:after="0" w:line="288" w:lineRule="auto"/>
        <w:jc w:val="both"/>
        <w:rPr>
          <w:rFonts w:hint="eastAsia"/>
          <w:color w:val="000000"/>
          <w:sz w:val="22"/>
          <w:lang w:eastAsia="el-GR"/>
        </w:rPr>
      </w:pPr>
      <w:r>
        <w:rPr>
          <w:color w:val="000000"/>
          <w:sz w:val="22"/>
          <w:lang w:eastAsia="el-GR"/>
        </w:rPr>
        <w:t>στ. Ειδικές διατάξεις που αφορούν στην ύπαρξη ενεργού ασφαλιστικού δεσμού, στη συμπλήρωση του ορίου ηλικίας σε δεδομένο χρόνο σε σχέση με το χρόνο διακοπής της απασχόλησης, στην παραγραφή κ.λ.π., δεν λαμβάνονται υπόψη για την εφαρμογή του άρθρου αυτού.</w:t>
      </w:r>
    </w:p>
    <w:p w:rsidR="002E3A7F" w:rsidRDefault="002E3A7F" w:rsidP="002E3A7F">
      <w:pPr>
        <w:pStyle w:val="Standard"/>
        <w:spacing w:after="0" w:line="288" w:lineRule="auto"/>
        <w:jc w:val="both"/>
        <w:rPr>
          <w:rFonts w:hint="eastAsia"/>
          <w:color w:val="000000"/>
          <w:sz w:val="22"/>
          <w:lang w:eastAsia="el-GR"/>
        </w:rPr>
      </w:pPr>
      <w:r>
        <w:rPr>
          <w:color w:val="000000"/>
          <w:sz w:val="22"/>
          <w:lang w:eastAsia="el-GR"/>
        </w:rPr>
        <w:t>2. Το ποσό της σύνταξης υπολογίζεται σύμφωνα με τις διατάξεις των άρθρων 7, 8 και 28 του ν. 4387/2016, όπως ισχύουν με βάση το συνολικό χρόνο που διανύθηκε στην ασφάλιση όλων των ενταχθέντων στον Ε.Φ.Κ.Α. φορέων, τομέων, κλάδων και λογαριασμών.</w:t>
      </w:r>
    </w:p>
    <w:p w:rsidR="002E3A7F" w:rsidRDefault="002E3A7F" w:rsidP="002E3A7F">
      <w:pPr>
        <w:pStyle w:val="Standard"/>
        <w:spacing w:after="0" w:line="288" w:lineRule="auto"/>
        <w:jc w:val="both"/>
        <w:rPr>
          <w:rFonts w:hint="eastAsia"/>
        </w:rPr>
      </w:pPr>
      <w:r>
        <w:rPr>
          <w:color w:val="000000"/>
          <w:sz w:val="22"/>
          <w:lang w:eastAsia="el-GR"/>
        </w:rPr>
        <w:t xml:space="preserve"> Ο παράλληλος χρόνος ασφάλισης έως 31.12.2016 σε περισσότερους του ενός φορείς, αξιοποιείται σύμφωνα με τις διατάξεις των άρθρων 17 και 36Α. </w:t>
      </w:r>
      <w:r>
        <w:rPr>
          <w:color w:val="000000"/>
          <w:sz w:val="22"/>
          <w:vertAlign w:val="superscript"/>
          <w:lang w:eastAsia="el-GR"/>
        </w:rPr>
        <w:t xml:space="preserve"> </w:t>
      </w:r>
    </w:p>
    <w:p w:rsidR="002E3A7F" w:rsidRDefault="002E3A7F" w:rsidP="002E3A7F">
      <w:pPr>
        <w:pStyle w:val="ae"/>
        <w:spacing w:line="288" w:lineRule="auto"/>
        <w:ind w:left="0"/>
        <w:jc w:val="both"/>
        <w:rPr>
          <w:rFonts w:ascii="Calibri" w:hAnsi="Calibri"/>
          <w:color w:val="000000"/>
          <w:sz w:val="22"/>
          <w:szCs w:val="22"/>
          <w:lang w:eastAsia="el-GR"/>
        </w:rPr>
      </w:pPr>
      <w:r>
        <w:rPr>
          <w:rFonts w:ascii="Calibri" w:hAnsi="Calibri"/>
          <w:color w:val="000000"/>
          <w:sz w:val="22"/>
          <w:szCs w:val="22"/>
          <w:lang w:eastAsia="el-GR"/>
        </w:rPr>
        <w:t>3. Ο ασφαλισμένος δύναται να επιλέξει τον συνυπολογισμό του χρόνου διαδοχικής ασφάλισης στους ενταχθέντες στον Ε.Φ.Κ.Α φορείς, τομείς, κλάδους και λογαριασμούς, υπό την προϋπόθεση ότι μετά την ένταξη τους στον Ε.ΦΚ.Α., δεν συνεχίζει να ασφαλίζεται για δραστηριότητα ή απασχόληση που υπάγεται στην ασφάλιση του αντίστοιχου φορέα, τομέα, κλάδου και λογαριασμού που δεν επιθυμεί την προσμέτρηση του χρόνου του. Δεν είναι δυνατή η προσμέτρηση μόνο μέρους τους χρόνου που διανύθηκε στην ασφάλιση του κάθε φορέα, τομέα, κλάδου και λογαριασμού.</w:t>
      </w:r>
    </w:p>
    <w:p w:rsidR="002E3A7F" w:rsidRDefault="002E3A7F" w:rsidP="002E3A7F">
      <w:pPr>
        <w:pStyle w:val="ae"/>
        <w:spacing w:line="288" w:lineRule="auto"/>
        <w:ind w:left="0"/>
        <w:jc w:val="both"/>
        <w:rPr>
          <w:rFonts w:ascii="Calibri" w:hAnsi="Calibri"/>
          <w:color w:val="000000"/>
          <w:sz w:val="22"/>
          <w:szCs w:val="22"/>
          <w:lang w:eastAsia="el-GR"/>
        </w:rPr>
      </w:pPr>
      <w:r>
        <w:rPr>
          <w:rFonts w:ascii="Calibri" w:hAnsi="Calibri"/>
          <w:color w:val="000000"/>
          <w:sz w:val="22"/>
          <w:szCs w:val="22"/>
          <w:lang w:eastAsia="el-GR"/>
        </w:rPr>
        <w:t>4. Στις περιπτώσεις που έχει διανυθεί παράλληλος χρόνος ασφάλισης σε περισσότερους του ενός ενταχθέντες στον Ε.Φ.Κ.Α φορείς, τομείς, κλάδους και λογαριασμούς έως 31.12.2016, ο ασφαλισμένος δύναται να επιλέξει τον χρόνο ασφάλισης που επιθυμεί να συνυπολογίσει σύμφωνα με τις διατάξεις της διαδοχικής ασφάλισης.</w:t>
      </w:r>
    </w:p>
    <w:p w:rsidR="002E3A7F" w:rsidRDefault="002E3A7F" w:rsidP="002E3A7F">
      <w:pPr>
        <w:pStyle w:val="ae"/>
        <w:spacing w:line="288" w:lineRule="auto"/>
        <w:ind w:left="0"/>
        <w:jc w:val="both"/>
      </w:pPr>
      <w:r>
        <w:rPr>
          <w:rFonts w:ascii="Calibri" w:hAnsi="Calibri"/>
          <w:color w:val="000000"/>
          <w:sz w:val="22"/>
          <w:szCs w:val="22"/>
        </w:rPr>
        <w:t>5. Στα πρόσωπα που θεμελιώνουν συνταξιοδοτικό δικαίωμα λόγω γήρατος με 15 τουλάχιστον έτη ασφάλισης στο 67</w:t>
      </w:r>
      <w:r>
        <w:rPr>
          <w:rFonts w:ascii="Calibri" w:hAnsi="Calibri"/>
          <w:color w:val="000000"/>
          <w:sz w:val="22"/>
          <w:szCs w:val="22"/>
          <w:vertAlign w:val="superscript"/>
        </w:rPr>
        <w:t>ο</w:t>
      </w:r>
      <w:r>
        <w:rPr>
          <w:rFonts w:ascii="Calibri" w:hAnsi="Calibri"/>
          <w:color w:val="000000"/>
          <w:sz w:val="22"/>
          <w:szCs w:val="22"/>
        </w:rPr>
        <w:t xml:space="preserve"> έτος της ηλικίας, με συνυπολογισμό διαδοχικού χρόνου ασφάλισης, χορηγείται σύνταξη από την Υπηρεσία του Ε.Φ.Κ.Α του τελευταίου φορέα </w:t>
      </w:r>
      <w:r>
        <w:rPr>
          <w:rFonts w:ascii="Calibri" w:hAnsi="Calibri"/>
          <w:color w:val="000000"/>
          <w:sz w:val="22"/>
          <w:szCs w:val="22"/>
          <w:lang w:eastAsia="el-GR"/>
        </w:rPr>
        <w:t>ή τομέα ή κλάδου ή λογαριασμού</w:t>
      </w:r>
      <w:r>
        <w:rPr>
          <w:rFonts w:ascii="Calibri" w:hAnsi="Calibri"/>
          <w:color w:val="000000"/>
          <w:sz w:val="22"/>
          <w:szCs w:val="22"/>
        </w:rPr>
        <w:t xml:space="preserve"> στον οποίο υπαγόταν ο ασφαλισμένος, χωρίς να εξετάζεται η πλήρωση των προϋποθέσεων της παραγράφου  1 του παρόντος άρθρου.</w:t>
      </w:r>
    </w:p>
    <w:p w:rsidR="002E3A7F" w:rsidRDefault="002E3A7F" w:rsidP="002E3A7F">
      <w:pPr>
        <w:pStyle w:val="Standard"/>
        <w:spacing w:after="0" w:line="288" w:lineRule="auto"/>
        <w:jc w:val="both"/>
        <w:rPr>
          <w:rFonts w:hint="eastAsia"/>
          <w:color w:val="000000"/>
          <w:sz w:val="22"/>
          <w:lang w:eastAsia="el-GR"/>
        </w:rPr>
      </w:pPr>
      <w:r>
        <w:rPr>
          <w:color w:val="000000"/>
          <w:sz w:val="22"/>
          <w:lang w:eastAsia="el-GR"/>
        </w:rPr>
        <w:t>6. Για τα πρόσωπα που προσλήφθηκαν για πρώτη φορά στο Δημόσιο πριν την 1.1.1983 και έχουν πραγματοποιήσει χρόνο ασφάλισης σε περισσότερους από έναν φορείς, τομείς, κλάδους και λογαριασμούς που εντάχθηκαν στον Ε.Φ.Κ.Α., ισχύουν τα εξής:</w:t>
      </w:r>
    </w:p>
    <w:p w:rsidR="002E3A7F" w:rsidRDefault="002E3A7F" w:rsidP="002E3A7F">
      <w:pPr>
        <w:pStyle w:val="Standard"/>
        <w:spacing w:after="0" w:line="288" w:lineRule="auto"/>
        <w:jc w:val="both"/>
        <w:rPr>
          <w:rFonts w:hint="eastAsia"/>
          <w:color w:val="000000"/>
          <w:sz w:val="22"/>
          <w:lang w:eastAsia="el-GR"/>
        </w:rPr>
      </w:pPr>
      <w:r>
        <w:rPr>
          <w:color w:val="000000"/>
          <w:sz w:val="22"/>
          <w:lang w:eastAsia="el-GR"/>
        </w:rPr>
        <w:t>α. Για αιτήσεις συνταξιοδότησης που έχουν υποβληθεί έως την 13.05.2016, εφαρμόζονται οι διατάξεις των άρθρων 1 έως 6 του ν. 1405/1983 (Α΄ 180), όπως ισχύουν.</w:t>
      </w:r>
    </w:p>
    <w:p w:rsidR="002E3A7F" w:rsidRDefault="002E3A7F" w:rsidP="002E3A7F">
      <w:pPr>
        <w:pStyle w:val="Standard"/>
        <w:spacing w:after="0" w:line="288" w:lineRule="auto"/>
        <w:jc w:val="both"/>
        <w:rPr>
          <w:rFonts w:hint="eastAsia"/>
          <w:color w:val="000000"/>
          <w:sz w:val="22"/>
          <w:lang w:eastAsia="el-GR"/>
        </w:rPr>
      </w:pPr>
      <w:r>
        <w:rPr>
          <w:color w:val="000000"/>
          <w:sz w:val="22"/>
          <w:lang w:eastAsia="el-GR"/>
        </w:rPr>
        <w:t>β. Από 13.05.2016 εξακολουθούν να εφαρμόζονται οι διατάξεις των άρθρων 1 έως 6 του ν. 1405/1983, μόνο για τα πρόσωπα για τα οποία δεν έχουν καταβληθεί ασφαλιστικές εισφορές για κύρια σύνταξη στο Δημόσιο.</w:t>
      </w:r>
    </w:p>
    <w:p w:rsidR="002E3A7F" w:rsidRDefault="002E3A7F" w:rsidP="002E3A7F">
      <w:pPr>
        <w:pStyle w:val="Standard"/>
        <w:spacing w:after="0" w:line="288" w:lineRule="auto"/>
        <w:jc w:val="both"/>
        <w:rPr>
          <w:rFonts w:hint="eastAsia"/>
          <w:color w:val="000000"/>
          <w:sz w:val="22"/>
          <w:lang w:eastAsia="el-GR"/>
        </w:rPr>
      </w:pPr>
      <w:r>
        <w:rPr>
          <w:color w:val="000000"/>
          <w:sz w:val="22"/>
          <w:lang w:eastAsia="el-GR"/>
        </w:rPr>
        <w:lastRenderedPageBreak/>
        <w:t>γ. Για χρόνο ασφάλισης, για τον οποίο έχουν καταβληθεί ασφαλιστικές εισφορές, εφαρμόζονται οι διατάξεις του παρόντος άρθρου περί συνυπολογισμού διαδοχικού χρόνου ασφάλισης και δεν απαιτείται αναγνώριση του χρόνου αυτού, εφόσον υποβληθεί η αίτηση συνταξιοδότησης μετά τις 13.5.2016.</w:t>
      </w:r>
    </w:p>
    <w:p w:rsidR="002E3A7F" w:rsidRDefault="002E3A7F" w:rsidP="002E3A7F">
      <w:pPr>
        <w:pStyle w:val="Standard"/>
        <w:spacing w:after="0" w:line="288" w:lineRule="auto"/>
        <w:jc w:val="both"/>
        <w:rPr>
          <w:rFonts w:hint="eastAsia"/>
          <w:color w:val="000000"/>
          <w:sz w:val="22"/>
          <w:lang w:eastAsia="el-GR"/>
        </w:rPr>
      </w:pPr>
      <w:r>
        <w:rPr>
          <w:color w:val="000000"/>
          <w:sz w:val="22"/>
          <w:lang w:eastAsia="el-GR"/>
        </w:rPr>
        <w:t>Το ίδιο ισχύει και για τις εκκρεμείς αιτήσεις αναγνώρισης κατά την ημερομηνία έναρξης ισχύος του  ν. 4387/2016, σε οποιοδήποτε στάδιο έκδοσης της σχετικής πράξης αναγνώρισης, εφόσον υποβληθεί αίτηση συνταξιοδότησης μετά την 13.05.2016.</w:t>
      </w:r>
    </w:p>
    <w:p w:rsidR="002E3A7F" w:rsidRDefault="002E3A7F" w:rsidP="002E3A7F">
      <w:pPr>
        <w:pStyle w:val="Standard"/>
        <w:spacing w:after="0" w:line="288" w:lineRule="auto"/>
        <w:jc w:val="both"/>
        <w:rPr>
          <w:rFonts w:hint="eastAsia"/>
          <w:color w:val="000000"/>
          <w:sz w:val="22"/>
          <w:lang w:eastAsia="el-GR"/>
        </w:rPr>
      </w:pPr>
      <w:r>
        <w:rPr>
          <w:color w:val="000000"/>
          <w:sz w:val="22"/>
          <w:lang w:eastAsia="el-GR"/>
        </w:rPr>
        <w:t>Πράξεις αναγνώρισης που έχουν εκδοθεί προ της 13.05.2016 και αφορούν χρόνο για τον οποίο είχαν καταβληθεί εισφορές, για πρόσωπα που υποβάλουν αίτηση συνταξιοδότησης μετά την 13.05.2016, παραμένουν ισχυρές, με την επιφύλαξη των διατάξεων του άρθρου 66 του π.δ. 169/2007 (Α΄ 210), όπως ισχύουν.</w:t>
      </w:r>
    </w:p>
    <w:p w:rsidR="002E3A7F" w:rsidRDefault="002E3A7F" w:rsidP="002E3A7F">
      <w:pPr>
        <w:pStyle w:val="Standard"/>
        <w:spacing w:after="0" w:line="288" w:lineRule="auto"/>
        <w:jc w:val="both"/>
        <w:rPr>
          <w:rFonts w:hint="eastAsia"/>
          <w:color w:val="000000"/>
          <w:sz w:val="22"/>
          <w:lang w:eastAsia="el-GR"/>
        </w:rPr>
      </w:pPr>
      <w:r>
        <w:rPr>
          <w:color w:val="000000"/>
          <w:sz w:val="22"/>
          <w:lang w:eastAsia="el-GR"/>
        </w:rPr>
        <w:t>7. Για τους φορείς, τομείς, κλάδους ή λογαριασμούς που χορηγούν εφάπαξ παροχές που εντάχθηκαν στον Κλάδο εφάπαξ παροχών του ΕΤΕΑΕΠ υποβάλλεται μία αίτηση χορήγησης εφάπαξ παροχής στην αρμόδια Υπηρεσία του ΕΤΕΑΕΠ στην οποία υπάγεται ο ασφαλισμένος, πριν τη διακοπή της ασφάλισης ή την ημερομηνία υποβολής της αίτησης, κατά την επέλευση του ασφαλιστικού κινδύνου. Η αρμόδια Υπηρεσία του ΕΤΕΑΕΠ εξετάζει την αίτηση για το σύνολο του χρόνου που έχει διανυθεί σε όλους τους ενταχθέντες Φορείς/Τομείς/Κλάδους/Λογαριασμούς, σύμφωνα με τα οριζόμενα στο άρθρο 35 του ν. 4387/2016, όπως ισχύει.</w:t>
      </w:r>
    </w:p>
    <w:p w:rsidR="002E3A7F" w:rsidRDefault="002E3A7F" w:rsidP="002E3A7F">
      <w:pPr>
        <w:pStyle w:val="Standard"/>
        <w:spacing w:after="0" w:line="288" w:lineRule="auto"/>
        <w:jc w:val="both"/>
        <w:rPr>
          <w:rFonts w:hint="eastAsia"/>
          <w:color w:val="000000"/>
          <w:sz w:val="22"/>
          <w:lang w:eastAsia="el-GR"/>
        </w:rPr>
      </w:pPr>
      <w:r>
        <w:rPr>
          <w:color w:val="000000"/>
          <w:sz w:val="22"/>
          <w:lang w:eastAsia="el-GR"/>
        </w:rPr>
        <w:t>Αιτήσεις χορήγησης εφάπαξ παροχής που έχουν υποβληθεί πριν την έναρξη λειτουργίας του ΕΤΕΑΕΠ εξετάζονται, σύμφωνα με τις διατάξεις του ν. 4387/2016 από την αρμόδια Υπηρεσία του ΕΤΕΑΕΠ.</w:t>
      </w:r>
    </w:p>
    <w:p w:rsidR="002E3A7F" w:rsidRDefault="002E3A7F" w:rsidP="002E3A7F">
      <w:pPr>
        <w:pStyle w:val="Standard"/>
        <w:spacing w:after="0" w:line="288" w:lineRule="auto"/>
        <w:jc w:val="both"/>
        <w:rPr>
          <w:rFonts w:hint="eastAsia"/>
          <w:color w:val="000000"/>
          <w:sz w:val="22"/>
          <w:lang w:eastAsia="el-GR"/>
        </w:rPr>
      </w:pPr>
      <w:r>
        <w:rPr>
          <w:color w:val="000000"/>
          <w:sz w:val="22"/>
          <w:lang w:eastAsia="el-GR"/>
        </w:rPr>
        <w:t>8. Εξακολουθούν να εφαρμόζονται οι διατάξεις του άρθρου 11 του ν.δ. 4202/1961, όπως ισχύουν περί επίλυσης αμφισβητήσεων.</w:t>
      </w:r>
    </w:p>
    <w:p w:rsidR="002E3A7F" w:rsidRDefault="002E3A7F" w:rsidP="002E3A7F">
      <w:pPr>
        <w:pStyle w:val="Standard"/>
        <w:spacing w:after="0" w:line="288" w:lineRule="auto"/>
        <w:jc w:val="both"/>
        <w:rPr>
          <w:rFonts w:hint="eastAsia"/>
          <w:color w:val="000000"/>
          <w:sz w:val="22"/>
          <w:lang w:eastAsia="el-GR"/>
        </w:rPr>
      </w:pPr>
      <w:r>
        <w:rPr>
          <w:color w:val="000000"/>
          <w:sz w:val="22"/>
          <w:lang w:eastAsia="el-GR"/>
        </w:rPr>
        <w:t>Ειδικότερα η επίλυση αμφισβητήσεων που αφορούν συντάξεις υπαλλήλων λειτουργών του Δημοσίου, καθώς και στρατιωτικών εξακολουθεί να υπάγεται στην αρμοδιότητα του Ελεγκτικού Συνεδρίου.</w:t>
      </w:r>
    </w:p>
    <w:p w:rsidR="002E3A7F" w:rsidRDefault="002E3A7F" w:rsidP="002E3A7F">
      <w:pPr>
        <w:pStyle w:val="ae"/>
        <w:spacing w:line="288" w:lineRule="auto"/>
        <w:ind w:left="0"/>
        <w:jc w:val="both"/>
      </w:pPr>
      <w:r>
        <w:rPr>
          <w:rFonts w:ascii="Calibri" w:hAnsi="Calibri"/>
          <w:color w:val="000000"/>
          <w:sz w:val="22"/>
          <w:szCs w:val="22"/>
          <w:lang w:eastAsia="el-GR"/>
        </w:rPr>
        <w:t>9. Τα οριζόμενα στο παρόν άρθρο</w:t>
      </w:r>
      <w:r>
        <w:rPr>
          <w:rFonts w:ascii="Calibri" w:hAnsi="Calibri"/>
          <w:b/>
          <w:color w:val="000000"/>
          <w:sz w:val="22"/>
          <w:szCs w:val="22"/>
          <w:lang w:eastAsia="el-GR"/>
        </w:rPr>
        <w:t xml:space="preserve"> </w:t>
      </w:r>
      <w:r>
        <w:rPr>
          <w:rFonts w:ascii="Calibri" w:hAnsi="Calibri"/>
          <w:color w:val="000000"/>
          <w:sz w:val="22"/>
          <w:szCs w:val="22"/>
          <w:lang w:eastAsia="el-GR"/>
        </w:rPr>
        <w:t>ισχύουν για όλα τα πρόσωπα ανεξαρτήτως χρόνου υπαγωγής στην ασφάλιση και ανεξαρτήτως χρόνου που υπήχθησαν διαδοχικά για πρώτη φορά στην ασφάλιση οποιουδήποτε φορέα.</w:t>
      </w:r>
    </w:p>
    <w:p w:rsidR="002E3A7F" w:rsidRDefault="002E3A7F" w:rsidP="002E3A7F">
      <w:pPr>
        <w:pStyle w:val="Standard"/>
        <w:spacing w:after="0" w:line="288" w:lineRule="auto"/>
        <w:jc w:val="both"/>
        <w:rPr>
          <w:rFonts w:hint="eastAsia"/>
          <w:color w:val="000000"/>
          <w:sz w:val="22"/>
          <w:lang w:eastAsia="el-GR"/>
        </w:rPr>
      </w:pPr>
      <w:r>
        <w:rPr>
          <w:color w:val="000000"/>
          <w:sz w:val="22"/>
          <w:lang w:eastAsia="el-GR"/>
        </w:rPr>
        <w:t>10.α. Αιτήσεις συνταξιοδότησης που έχουν υποβληθεί πριν από την 13.05.2016, εξετάζονται σύμφωνα με τις διατάξεις του ν.δ. 4202/1961 (Α΄ 175), όπως ίσχυαν πριν την τροποποίησή τους με τον ν. 4387/2016.</w:t>
      </w:r>
    </w:p>
    <w:p w:rsidR="002E3A7F" w:rsidRDefault="002E3A7F" w:rsidP="002E3A7F">
      <w:pPr>
        <w:pStyle w:val="Standard"/>
        <w:spacing w:after="0" w:line="288" w:lineRule="auto"/>
        <w:jc w:val="both"/>
        <w:rPr>
          <w:rFonts w:hint="eastAsia"/>
          <w:bCs/>
          <w:color w:val="000000"/>
          <w:sz w:val="22"/>
          <w:lang w:eastAsia="el-GR"/>
        </w:rPr>
      </w:pPr>
      <w:r>
        <w:rPr>
          <w:bCs/>
          <w:color w:val="000000"/>
          <w:sz w:val="22"/>
          <w:lang w:eastAsia="el-GR"/>
        </w:rPr>
        <w:t>β. Το παρόν άρθρο εφαρμόζεται για αιτήσεις συνταξιοδότησης που υποβάλλονται από την έναρξη ισχύος του παρόντος νόμου και εφεξής καθώς και για όσες εκκρεμούν σε οποιοδήποτε στάδιο της διοικητικής διαδικασίας, των οποίων τα οικονομικά αποτελέσματα ανατρέχουν στην ημερομηνία της αρχικής αίτησης συνταξιοδότησης. Οι αιτήσεις, οι οποίες έχουν απορριφθεί επανεξετάζονται κατόπιν όχλησης του ασφαλισμένου, με έναρξη των οικονομικών αποτελεσμάτων από την έναρξη ισχύος του νόμου.</w:t>
      </w:r>
    </w:p>
    <w:p w:rsidR="002E3A7F" w:rsidRDefault="002E3A7F" w:rsidP="002E3A7F">
      <w:pPr>
        <w:pStyle w:val="Standard"/>
        <w:spacing w:after="0" w:line="288" w:lineRule="auto"/>
        <w:jc w:val="both"/>
        <w:rPr>
          <w:rFonts w:hint="eastAsia"/>
        </w:rPr>
      </w:pPr>
      <w:r>
        <w:rPr>
          <w:color w:val="000000"/>
          <w:sz w:val="22"/>
          <w:lang w:eastAsia="el-GR"/>
        </w:rPr>
        <w:t xml:space="preserve">11. </w:t>
      </w:r>
      <w:r>
        <w:rPr>
          <w:color w:val="000000"/>
          <w:sz w:val="22"/>
        </w:rPr>
        <w:t>Οι διατάξεις του παρόντος άρθρου εφαρμόζονται και στο Ε.Τ.Ε.Α.Ε.Π.»</w:t>
      </w:r>
    </w:p>
    <w:p w:rsidR="002E3A7F" w:rsidRDefault="002E3A7F" w:rsidP="002E3A7F">
      <w:pPr>
        <w:pStyle w:val="Standard"/>
        <w:spacing w:after="0" w:line="288" w:lineRule="auto"/>
        <w:jc w:val="both"/>
        <w:outlineLvl w:val="2"/>
        <w:rPr>
          <w:rFonts w:eastAsia="Times New Roman"/>
          <w:b/>
          <w:bCs/>
          <w:color w:val="000000"/>
          <w:sz w:val="22"/>
          <w:lang w:eastAsia="el-GR"/>
        </w:rPr>
      </w:pPr>
    </w:p>
    <w:p w:rsidR="002E3A7F" w:rsidRDefault="002E3A7F" w:rsidP="002E3A7F">
      <w:pPr>
        <w:pStyle w:val="3"/>
        <w:spacing w:before="0" w:line="288" w:lineRule="auto"/>
      </w:pPr>
      <w:bookmarkStart w:id="233" w:name="_Toc29221304"/>
      <w:bookmarkStart w:id="234" w:name="_Toc30688260"/>
      <w:bookmarkStart w:id="235" w:name="__RefHeading__10811_1181741181"/>
      <w:r>
        <w:rPr>
          <w:color w:val="000000"/>
        </w:rPr>
        <w:t xml:space="preserve">Άρθρο </w:t>
      </w:r>
      <w:bookmarkEnd w:id="233"/>
      <w:r>
        <w:rPr>
          <w:color w:val="000000"/>
        </w:rPr>
        <w:t>27</w:t>
      </w:r>
      <w:bookmarkEnd w:id="234"/>
      <w:bookmarkEnd w:id="235"/>
    </w:p>
    <w:p w:rsidR="002E3A7F" w:rsidRDefault="002E3A7F" w:rsidP="002E3A7F">
      <w:pPr>
        <w:pStyle w:val="Standard"/>
        <w:widowControl w:val="0"/>
        <w:spacing w:after="0" w:line="288" w:lineRule="auto"/>
        <w:jc w:val="both"/>
        <w:rPr>
          <w:rFonts w:hint="eastAsia"/>
        </w:rPr>
      </w:pPr>
      <w:r>
        <w:rPr>
          <w:rFonts w:eastAsia="Times New Roman"/>
          <w:color w:val="000000"/>
          <w:sz w:val="22"/>
          <w:lang w:eastAsia="el-GR"/>
        </w:rPr>
        <w:t xml:space="preserve">Το άρθρο 20 του ν.4387/2016 </w:t>
      </w:r>
      <w:r>
        <w:rPr>
          <w:rFonts w:eastAsia="Times New Roman"/>
          <w:color w:val="000000"/>
          <w:sz w:val="22"/>
        </w:rPr>
        <w:t xml:space="preserve"> </w:t>
      </w:r>
      <w:r>
        <w:rPr>
          <w:color w:val="000000"/>
          <w:sz w:val="22"/>
        </w:rPr>
        <w:t xml:space="preserve"> (ΦΕΚ Α 85 )</w:t>
      </w:r>
      <w:r>
        <w:rPr>
          <w:b/>
          <w:color w:val="000000"/>
          <w:sz w:val="22"/>
        </w:rPr>
        <w:t xml:space="preserve"> </w:t>
      </w:r>
      <w:r>
        <w:rPr>
          <w:rFonts w:eastAsia="Times New Roman"/>
          <w:color w:val="000000"/>
          <w:sz w:val="22"/>
        </w:rPr>
        <w:t>αντικαθίσταται ως ακολούθως</w:t>
      </w:r>
      <w:r>
        <w:rPr>
          <w:rFonts w:eastAsia="Times New Roman"/>
          <w:color w:val="000000"/>
          <w:sz w:val="22"/>
          <w:lang w:eastAsia="el-GR"/>
        </w:rPr>
        <w:t>:</w:t>
      </w:r>
    </w:p>
    <w:p w:rsidR="002E3A7F" w:rsidRDefault="002E3A7F" w:rsidP="002E3A7F">
      <w:pPr>
        <w:pStyle w:val="3"/>
      </w:pPr>
      <w:bookmarkStart w:id="236" w:name="_Toc29221305"/>
      <w:bookmarkStart w:id="237" w:name="_Toc29984819"/>
      <w:bookmarkStart w:id="238" w:name="_Toc30688261"/>
      <w:bookmarkStart w:id="239" w:name="__RefHeading__10813_1181741181"/>
      <w:r>
        <w:lastRenderedPageBreak/>
        <w:t>«Άρθρο 20</w:t>
      </w:r>
      <w:bookmarkEnd w:id="236"/>
      <w:bookmarkEnd w:id="237"/>
      <w:bookmarkEnd w:id="238"/>
      <w:bookmarkEnd w:id="239"/>
    </w:p>
    <w:p w:rsidR="002E3A7F" w:rsidRDefault="002E3A7F" w:rsidP="002E3A7F">
      <w:pPr>
        <w:pStyle w:val="3"/>
      </w:pPr>
      <w:bookmarkStart w:id="240" w:name="_Toc29221306"/>
      <w:bookmarkStart w:id="241" w:name="_Toc29984820"/>
      <w:bookmarkStart w:id="242" w:name="_Toc30688262"/>
      <w:bookmarkStart w:id="243" w:name="__RefHeading__10815_1181741181"/>
      <w:r>
        <w:t>Απασχόληση συνταξιούχων</w:t>
      </w:r>
      <w:bookmarkEnd w:id="240"/>
      <w:bookmarkEnd w:id="241"/>
      <w:bookmarkEnd w:id="242"/>
      <w:bookmarkEnd w:id="243"/>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 xml:space="preserve">α. Στους εξ ιδίου δικαιώματος συνταξιούχους του Ε.Φ.Κ.Α., οι οποίοι έχουν ήδη </w:t>
      </w:r>
      <w:r>
        <w:rPr>
          <w:color w:val="000000"/>
          <w:sz w:val="22"/>
        </w:rPr>
        <w:t>αναλάβει η αναλαμβάνουν από της δημοσιεύσεως του νόμου εργασία ή αποκτούν ιδιότητα ή δραστηριότητα υποχρεωτικώς υπακτέα στην ασφάλιση του Ε.Φ.Κ.Α., οι ακαθάριστες</w:t>
      </w:r>
      <w:r>
        <w:rPr>
          <w:rFonts w:eastAsia="Times New Roman"/>
          <w:color w:val="000000"/>
          <w:sz w:val="22"/>
          <w:lang w:eastAsia="el-GR"/>
        </w:rPr>
        <w:t xml:space="preserve"> συντάξεις κύριες, επικουρικές και προσυνταξιοδοτικές παροχές καταβάλλονται μειωμένες σε ποσοστό 30% για όσο χρονικό διάστημα απασχολούνται ή διατηρούν την ιδιότητα ή την </w:t>
      </w:r>
      <w:r>
        <w:rPr>
          <w:rFonts w:eastAsia="Times New Roman"/>
          <w:sz w:val="22"/>
          <w:lang w:eastAsia="el-GR"/>
        </w:rPr>
        <w:t>δραστηριότητα.</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lang w:eastAsia="el-GR"/>
        </w:rPr>
      </w:pPr>
      <w:r>
        <w:rPr>
          <w:rFonts w:eastAsia="Times New Roman"/>
          <w:sz w:val="22"/>
          <w:lang w:eastAsia="el-GR"/>
        </w:rPr>
        <w:t>Ειδικότερα  για συνταξιούχους οι οποίοι έχουν ήδη αναλάβει ή αναλαμβάνουν από της δημοσιεύσεως του νόμου εργασία ή αποκτούν ιδιότητα ή δραστηριότητα σε φορείς της Γενικής Κυβέρνησης υποχρεωτικώς υπακτέα στην ασφάλιση του Ε.Φ.Κ.Α. αναστέλλεται πλήρως η καταβολή των κύριων , επικουρικών συντάξεων και των προσυνταξιοδοτικών παροχών εφόσον δεν  έχουν συμπληρώσει το 62ο έτος της ηλικίας.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sz w:val="22"/>
          <w:lang w:eastAsia="el-GR"/>
        </w:rPr>
        <w:t>β.  Στο ανωτέρω ποσό δεν συμπεριλαμβάνεται το εξωιδρυματικό επίδομα  των διατάξεων της παρ. 1 και  2 του  άρθρου 42 του  ν.1140/1981 όπως ισχύει, και το επίδομα</w:t>
      </w:r>
      <w:r>
        <w:rPr>
          <w:rFonts w:eastAsia="Times New Roman"/>
          <w:color w:val="000000"/>
          <w:sz w:val="22"/>
          <w:lang w:eastAsia="el-GR"/>
        </w:rPr>
        <w:t xml:space="preserve"> ανικανότητας  των διατάξεων του άρθρου 54 του π.δ/τος 169/2007 .</w:t>
      </w:r>
    </w:p>
    <w:p w:rsidR="002E3A7F" w:rsidRDefault="002E3A7F" w:rsidP="002E3A7F">
      <w:pPr>
        <w:pStyle w:val="Standard"/>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2. Για τους συνταξιούχους λόγω αναπηρίας εφαρμόζονται οι διατάξεις των εντασσομένων στον Ε.Φ.Κ.Α. φορέων.</w:t>
      </w:r>
    </w:p>
    <w:p w:rsidR="002E3A7F" w:rsidRDefault="002E3A7F" w:rsidP="002E3A7F">
      <w:pPr>
        <w:pStyle w:val="Standard"/>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3. α. Για το χρονικό διάστημα απασχόλησης του συνταξιούχου  καταβάλλονται για τον μισθωτό συνταξιούχο και τον αυτοτελώς απασχολούμενο ή ελεύθερο επαγγελματία ή υπαγόμενο στη ασφάλιση του ΟΓΑ, με την επιφύλαξη της παραγράφου 4.α., οι προβλεπόμενες ασφαλιστικές εισφορές του άρθρου 38 ή άρθρου 39 ή 40  αντιστοίχως.</w:t>
      </w:r>
    </w:p>
    <w:p w:rsidR="002E3A7F" w:rsidRDefault="002E3A7F" w:rsidP="002E3A7F">
      <w:pPr>
        <w:pStyle w:val="Standard"/>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β</w:t>
      </w:r>
      <w:r>
        <w:rPr>
          <w:color w:val="000000"/>
          <w:sz w:val="22"/>
        </w:rPr>
        <w:t xml:space="preserve">. Οι συνταξιούχοι πρώην φορέων κύριας ασφάλισης  ή του Δημοσίου  που είχαν αναλάβει ή αναλαμβάνουν δραστηριότητα  για την οποία υπάγονται στην ασφάλιση του πρώην ΟΓΑ </w:t>
      </w:r>
      <w:r>
        <w:rPr>
          <w:b/>
          <w:color w:val="000000"/>
          <w:sz w:val="22"/>
        </w:rPr>
        <w:t xml:space="preserve"> </w:t>
      </w:r>
      <w:r>
        <w:rPr>
          <w:color w:val="000000"/>
          <w:sz w:val="22"/>
        </w:rPr>
        <w:t>καταβάλλουν την ασφαλιστική  εισφορά του άρθρου 40.</w:t>
      </w:r>
    </w:p>
    <w:p w:rsidR="002E3A7F" w:rsidRDefault="002E3A7F" w:rsidP="002E3A7F">
      <w:pPr>
        <w:pStyle w:val="Standard"/>
        <w:spacing w:after="0" w:line="288" w:lineRule="auto"/>
        <w:jc w:val="both"/>
        <w:rPr>
          <w:rFonts w:hint="eastAsia"/>
        </w:rPr>
      </w:pPr>
      <w:r>
        <w:rPr>
          <w:rFonts w:eastAsia="Times New Roman"/>
          <w:color w:val="000000"/>
          <w:sz w:val="22"/>
          <w:lang w:eastAsia="el-GR"/>
        </w:rPr>
        <w:t>4. Εξαιρούνται των ανωτέρω ρυθμίσεων:</w:t>
      </w:r>
    </w:p>
    <w:p w:rsidR="002E3A7F" w:rsidRDefault="002E3A7F" w:rsidP="002E3A7F">
      <w:pPr>
        <w:pStyle w:val="Standard"/>
        <w:spacing w:after="0" w:line="288" w:lineRule="auto"/>
        <w:rPr>
          <w:rFonts w:hint="eastAsia"/>
        </w:rPr>
      </w:pPr>
      <w:r>
        <w:rPr>
          <w:rFonts w:eastAsia="Times New Roman"/>
          <w:color w:val="000000"/>
          <w:sz w:val="22"/>
          <w:lang w:eastAsia="el-GR"/>
        </w:rPr>
        <w:t>α. Οι συνταξιούχοι του ΟΓΑ εφόσον συνεχίζουν την απασχόλησή τους στον αγροτικό τομέα</w:t>
      </w:r>
      <w:r>
        <w:rPr>
          <w:color w:val="000000"/>
          <w:sz w:val="22"/>
        </w:rPr>
        <w:t xml:space="preserve">  ως αγρότες μελισσοκόμοι, κτηνοτρόφοι –πτηνοτρόφοι και αλιείς.</w:t>
      </w:r>
    </w:p>
    <w:p w:rsidR="002E3A7F" w:rsidRDefault="002E3A7F" w:rsidP="002E3A7F">
      <w:pPr>
        <w:pStyle w:val="Standard"/>
        <w:tabs>
          <w:tab w:val="left" w:pos="1265"/>
        </w:tabs>
        <w:spacing w:after="0" w:line="288" w:lineRule="auto"/>
        <w:rPr>
          <w:rFonts w:eastAsia="Times New Roman"/>
          <w:color w:val="000000"/>
          <w:sz w:val="22"/>
          <w:lang w:eastAsia="el-GR"/>
        </w:rPr>
      </w:pPr>
      <w:r>
        <w:rPr>
          <w:rFonts w:eastAsia="Times New Roman"/>
          <w:color w:val="000000"/>
          <w:sz w:val="22"/>
          <w:lang w:eastAsia="el-GR"/>
        </w:rPr>
        <w:t>β. Οι ψυχικά ασθενείς του άρθρου 23 του ν.4488/2017(Α΄176).</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 Οι συνταξιούχοι με βάση τον ν.612/77 ,όπως ισχύουν</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 xml:space="preserve">δ. Οι συνταξιούχοι του τετάρτου εδαφίου  της περίπτωσης α` της παρ. 1 των άρθρων 1 και 26 του Π.δ. </w:t>
      </w:r>
      <w:hyperlink r:id="rId20" w:history="1">
        <w:r>
          <w:t>169/2007</w:t>
        </w:r>
      </w:hyperlink>
      <w:r>
        <w:rPr>
          <w:rFonts w:eastAsia="Times New Roman"/>
          <w:color w:val="000000"/>
          <w:sz w:val="22"/>
          <w:lang w:eastAsia="el-GR"/>
        </w:rPr>
        <w:t xml:space="preserve"> (Α` 210) ,όπως ισχύουν.</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 xml:space="preserve">ε. Όσοι λαμβάνουν το εξωϊδρυματικό επίδομα ή το αντίστοιχο επίδομα του άρθρου 54 του π.δ 169/2007.  </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στ. τα πρόσωπα που αναφέρονται στη παράγραφο 3 του άρθρο 4 του ν.4387/2016</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 xml:space="preserve">5. Ο συνταξιούχος που αναλαμβάνει μισθωτή εργασία ή αυταπασχολείται δύναται να αξιοποιήσει το χρόνο της ασφάλισής του. Για το χρονικό διάστημα της απασχόλησης  του συνταξιούχου  δύναται κατόπιν αιτήσεώς του να χορηγείται για την κύρια σύνταξη  ποσό, που </w:t>
      </w:r>
      <w:r>
        <w:rPr>
          <w:rFonts w:eastAsia="Times New Roman"/>
          <w:color w:val="000000"/>
          <w:sz w:val="22"/>
          <w:lang w:eastAsia="ar-SA"/>
        </w:rPr>
        <w:t>προκύπτει με βάση τα ποσοστά αναπλήρωσης και τις συντάξιμες αποδοχές του άρθρου 8 και 28 και μόνο για το χρονικό διάστημα της απασχόλησης ως συνταξιούχου. Για την επικουρική σύνταξη χορηγείται ποσό που προκύπτει με βάση τον υπολογισμό της επικουρικής σύνταξης και  μόνο για το χρονικό διάστημα της απασχόλησης μετά τη συνταξιοδότηση, σύμφωνα με το άρθρο 96.</w:t>
      </w:r>
    </w:p>
    <w:p w:rsidR="002E3A7F" w:rsidRDefault="002E3A7F" w:rsidP="002E3A7F">
      <w:pPr>
        <w:pStyle w:val="Standard"/>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 xml:space="preserve">6. Για τους απασχολούμενους συνταξιούχους κατά την 12.5.2016, οι οποίοι συνέχισαν απασχολούμενοι χωρίς διακοπή και μετά την έναρξη ισχύος του ν.4387/2016  όλος ο χρόνος </w:t>
      </w:r>
      <w:r>
        <w:rPr>
          <w:rFonts w:eastAsia="Times New Roman"/>
          <w:color w:val="000000"/>
          <w:sz w:val="22"/>
          <w:lang w:eastAsia="el-GR"/>
        </w:rPr>
        <w:lastRenderedPageBreak/>
        <w:t>εργασίας ή αυτοαπασχόληση  ή μέρος αυτού αξιοποιείται σύμφωνα με τα ανωτέρω, εφόσον από τις προϊσχύουσες διατάξεις προβλέπονταν αξιοποίηση του χρόνου απασχόλησης</w:t>
      </w:r>
    </w:p>
    <w:p w:rsidR="002E3A7F" w:rsidRDefault="002E3A7F" w:rsidP="002E3A7F">
      <w:pPr>
        <w:pStyle w:val="Standard"/>
        <w:spacing w:after="0" w:line="288" w:lineRule="auto"/>
        <w:jc w:val="both"/>
        <w:rPr>
          <w:rFonts w:hint="eastAsia"/>
        </w:rPr>
      </w:pPr>
      <w:r>
        <w:rPr>
          <w:rFonts w:eastAsia="Times New Roman"/>
          <w:color w:val="000000"/>
          <w:sz w:val="22"/>
          <w:lang w:eastAsia="el-GR"/>
        </w:rPr>
        <w:t>7. Οι συνταξιούχοι της παραγράφου 1 υποχρεούνται πριν αναλάβουν εργασία ή αυτοαπασχοληθούν να δηλώσουν τούτο στον φορέα κύριας ασφάλισης του Ε.Φ.Κ.Α., καθώς και στο ΕΤΕΑΕΠ.   Παράλειψη της δήλωσης συνεπάγεται καταλογισμό σε βάρος του συνταξιούχου ποσού ίσου με το ύψος δέκα (10) μηνιαίων συντάξεων.</w:t>
      </w:r>
    </w:p>
    <w:p w:rsidR="002E3A7F" w:rsidRDefault="002E3A7F" w:rsidP="002E3A7F">
      <w:pPr>
        <w:pStyle w:val="Standard"/>
        <w:widowControl w:val="0"/>
        <w:spacing w:after="0" w:line="288" w:lineRule="auto"/>
        <w:jc w:val="both"/>
        <w:rPr>
          <w:rFonts w:eastAsia="Times New Roman"/>
          <w:bCs/>
          <w:color w:val="000000"/>
          <w:sz w:val="22"/>
          <w:lang w:eastAsia="el-GR"/>
        </w:rPr>
      </w:pPr>
      <w:r>
        <w:rPr>
          <w:rFonts w:eastAsia="Times New Roman"/>
          <w:bCs/>
          <w:color w:val="000000"/>
          <w:sz w:val="22"/>
          <w:lang w:eastAsia="el-GR"/>
        </w:rPr>
        <w:t>Το ποσό της οφειλής δύναται να αποπληρωθεί με παρακράτηση  έως του ποσού του  1/4 από τη κύρια σύνταξη και για την επικουρική σύμφωνα με το άρθρο 46 του παρόντος νόμου. Άλλως εισπράττεται σύμφωνα με τις διατάξεις του  Κώδικα Εισπράξεως Δημοσίων Εσόδων (ΚΕΔΕ) (ν.δ/γμα 356/1979 Α90).</w:t>
      </w:r>
    </w:p>
    <w:p w:rsidR="002E3A7F" w:rsidRDefault="002E3A7F" w:rsidP="002E3A7F">
      <w:pPr>
        <w:pStyle w:val="Standard"/>
        <w:widowControl w:val="0"/>
        <w:spacing w:after="0" w:line="288" w:lineRule="auto"/>
        <w:jc w:val="both"/>
        <w:rPr>
          <w:rFonts w:eastAsia="Times New Roman"/>
          <w:bCs/>
          <w:color w:val="000000"/>
          <w:sz w:val="22"/>
          <w:lang w:eastAsia="el-GR"/>
        </w:rPr>
      </w:pPr>
      <w:r>
        <w:rPr>
          <w:rFonts w:eastAsia="Times New Roman"/>
          <w:bCs/>
          <w:color w:val="000000"/>
          <w:sz w:val="22"/>
          <w:lang w:eastAsia="el-GR"/>
        </w:rPr>
        <w:t>8.Κάθε αντίθετη διάταξη καταργείται.»</w:t>
      </w:r>
    </w:p>
    <w:p w:rsidR="002E3A7F" w:rsidRDefault="002E3A7F" w:rsidP="002E3A7F">
      <w:pPr>
        <w:pStyle w:val="Standard"/>
        <w:rPr>
          <w:rFonts w:hint="eastAsia"/>
          <w:sz w:val="22"/>
        </w:rPr>
      </w:pPr>
    </w:p>
    <w:p w:rsidR="002E3A7F" w:rsidRDefault="002E3A7F" w:rsidP="002E3A7F">
      <w:pPr>
        <w:pStyle w:val="1"/>
        <w:spacing w:before="0" w:after="0" w:line="288" w:lineRule="auto"/>
        <w:rPr>
          <w:rFonts w:ascii="Calibri" w:hAnsi="Calibri"/>
          <w:color w:val="000000"/>
          <w:sz w:val="22"/>
          <w:szCs w:val="22"/>
          <w:lang w:val="el-GR" w:eastAsia="el-GR"/>
        </w:rPr>
      </w:pPr>
    </w:p>
    <w:p w:rsidR="002E3A7F" w:rsidRDefault="002E3A7F" w:rsidP="002E3A7F">
      <w:pPr>
        <w:pStyle w:val="3"/>
        <w:spacing w:before="0" w:line="288" w:lineRule="auto"/>
        <w:rPr>
          <w:color w:val="000000"/>
        </w:rPr>
      </w:pPr>
      <w:bookmarkStart w:id="244" w:name="_Toc30688263"/>
      <w:bookmarkStart w:id="245" w:name="__RefHeading__10817_1181741181"/>
      <w:r>
        <w:rPr>
          <w:color w:val="000000"/>
        </w:rPr>
        <w:t>ΚΕΦΑΛΑΙΟ Γ`</w:t>
      </w:r>
      <w:bookmarkEnd w:id="244"/>
      <w:bookmarkEnd w:id="245"/>
    </w:p>
    <w:p w:rsidR="002E3A7F" w:rsidRDefault="002E3A7F" w:rsidP="002E3A7F">
      <w:pPr>
        <w:pStyle w:val="3"/>
        <w:spacing w:before="0" w:line="288" w:lineRule="auto"/>
        <w:rPr>
          <w:color w:val="000000"/>
        </w:rPr>
      </w:pPr>
    </w:p>
    <w:p w:rsidR="002E3A7F" w:rsidRDefault="002E3A7F" w:rsidP="002E3A7F">
      <w:pPr>
        <w:pStyle w:val="3"/>
        <w:spacing w:before="0" w:line="288" w:lineRule="auto"/>
        <w:rPr>
          <w:color w:val="000000"/>
        </w:rPr>
      </w:pPr>
      <w:bookmarkStart w:id="246" w:name="_Toc30688264"/>
      <w:bookmarkStart w:id="247" w:name="__RefHeading__10819_1181741181"/>
      <w:r>
        <w:rPr>
          <w:color w:val="000000"/>
        </w:rPr>
        <w:t>ΡΥΘΜΙΣΕΙΣ ΑΣΦΑΛΙΣΜΕΝΩΝ</w:t>
      </w:r>
      <w:bookmarkEnd w:id="246"/>
      <w:bookmarkEnd w:id="247"/>
    </w:p>
    <w:p w:rsidR="002E3A7F" w:rsidRDefault="002E3A7F" w:rsidP="002E3A7F">
      <w:pPr>
        <w:pStyle w:val="3"/>
        <w:spacing w:before="0" w:line="288" w:lineRule="auto"/>
        <w:rPr>
          <w:color w:val="000000"/>
        </w:rPr>
      </w:pPr>
      <w:bookmarkStart w:id="248" w:name="_Toc30688265"/>
      <w:bookmarkStart w:id="249" w:name="__RefHeading__10821_1181741181"/>
      <w:r>
        <w:rPr>
          <w:color w:val="000000"/>
        </w:rPr>
        <w:t>ΤΟΥ ΙΔΙΩΤΙΚΟΥ ΤΟΜΕΑ</w:t>
      </w:r>
      <w:bookmarkEnd w:id="248"/>
      <w:bookmarkEnd w:id="249"/>
    </w:p>
    <w:p w:rsidR="002E3A7F" w:rsidRDefault="002E3A7F" w:rsidP="002E3A7F">
      <w:pPr>
        <w:pStyle w:val="3"/>
        <w:spacing w:before="0" w:line="288" w:lineRule="auto"/>
        <w:rPr>
          <w:color w:val="000000"/>
          <w:lang w:bidi="en-US"/>
        </w:rPr>
      </w:pPr>
    </w:p>
    <w:p w:rsidR="002E3A7F" w:rsidRDefault="002E3A7F" w:rsidP="002E3A7F">
      <w:pPr>
        <w:pStyle w:val="3"/>
        <w:spacing w:before="0" w:line="288" w:lineRule="auto"/>
      </w:pPr>
      <w:bookmarkStart w:id="250" w:name="_Toc29221307"/>
      <w:bookmarkStart w:id="251" w:name="_Toc30688266"/>
      <w:bookmarkStart w:id="252" w:name="__RefHeading__10823_1181741181"/>
      <w:r>
        <w:rPr>
          <w:color w:val="000000"/>
        </w:rPr>
        <w:t xml:space="preserve">Άρθρο </w:t>
      </w:r>
      <w:bookmarkEnd w:id="250"/>
      <w:r>
        <w:rPr>
          <w:color w:val="000000"/>
        </w:rPr>
        <w:t>28</w:t>
      </w:r>
      <w:bookmarkEnd w:id="251"/>
      <w:bookmarkEnd w:id="252"/>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Το άρθρο 28 του ν.4387/2016 όπως ισχύει αντικαθίσταται ως εξής:</w:t>
      </w:r>
    </w:p>
    <w:p w:rsidR="002E3A7F" w:rsidRDefault="002E3A7F" w:rsidP="002E3A7F">
      <w:pPr>
        <w:pStyle w:val="3"/>
        <w:spacing w:before="0" w:line="288" w:lineRule="auto"/>
        <w:rPr>
          <w:color w:val="000000"/>
        </w:rPr>
      </w:pPr>
      <w:bookmarkStart w:id="253" w:name="_Toc29221308"/>
      <w:bookmarkStart w:id="254" w:name="_Toc30688267"/>
      <w:bookmarkStart w:id="255" w:name="__RefHeading__10825_1181741181"/>
      <w:r>
        <w:rPr>
          <w:color w:val="000000"/>
        </w:rPr>
        <w:t>«Άρθρο 28</w:t>
      </w:r>
      <w:bookmarkEnd w:id="253"/>
      <w:bookmarkEnd w:id="254"/>
      <w:bookmarkEnd w:id="255"/>
    </w:p>
    <w:p w:rsidR="002E3A7F" w:rsidRDefault="002E3A7F" w:rsidP="002E3A7F">
      <w:pPr>
        <w:pStyle w:val="3"/>
        <w:spacing w:before="0" w:line="288" w:lineRule="auto"/>
        <w:rPr>
          <w:color w:val="000000"/>
        </w:rPr>
      </w:pPr>
      <w:bookmarkStart w:id="256" w:name="_Toc29221309"/>
      <w:bookmarkStart w:id="257" w:name="_Toc30688268"/>
      <w:bookmarkStart w:id="258" w:name="__RefHeading__10827_1181741181"/>
      <w:r>
        <w:rPr>
          <w:color w:val="000000"/>
        </w:rPr>
        <w:t>Ανταποδοτική σύνταξη</w:t>
      </w:r>
      <w:bookmarkEnd w:id="256"/>
      <w:bookmarkEnd w:id="257"/>
      <w:bookmarkEnd w:id="258"/>
    </w:p>
    <w:p w:rsidR="002E3A7F" w:rsidRDefault="002E3A7F" w:rsidP="002E3A7F">
      <w:pPr>
        <w:pStyle w:val="Standard"/>
        <w:shd w:val="clear" w:color="auto" w:fill="FFFFFF"/>
        <w:spacing w:after="0" w:line="288" w:lineRule="auto"/>
        <w:jc w:val="both"/>
        <w:rPr>
          <w:rFonts w:eastAsia="Times New Roman"/>
          <w:color w:val="000000"/>
          <w:sz w:val="22"/>
          <w:lang w:eastAsia="el-GR"/>
        </w:rPr>
      </w:pPr>
      <w:r>
        <w:rPr>
          <w:rFonts w:eastAsia="Times New Roman"/>
          <w:color w:val="000000"/>
          <w:sz w:val="22"/>
          <w:lang w:eastAsia="el-GR"/>
        </w:rPr>
        <w:t>1. Οι ασφαλισμένοι κύριας ασφάλισης του Κεφαλαίου αυτού, οι οποίοι θεμελιώνουν δικαίωμα σύνταξης λόγω γήρατος, αναπηρίας ή θανάτου, σύμφωνα με τις οικείες διατάξεις, δικαιούνται ανταποδοτικό μέρος σύνταξης, που προκύπτει με βάση τις συντάξιμες αποδοχές, όπως ορίζονται στο άρθρο αυτό, το χρόνο ασφάλισης, όπως ορίζεται στο άρθρο 34, και τα κατ’ έτος ποσοστά αναπλήρωσης υπολογιζόμενα επί των συντάξιμων αποδοχών του πίνακα 1 και 2 της παρ. 5 του άρθρου 8, σύμφωνα με τις ειδικότερες ρυθμίσεις των επόμενων παραγράφων.</w:t>
      </w:r>
    </w:p>
    <w:p w:rsidR="002E3A7F" w:rsidRDefault="002E3A7F" w:rsidP="002E3A7F">
      <w:pPr>
        <w:pStyle w:val="Standard"/>
        <w:shd w:val="clear" w:color="auto" w:fill="FFFFFF"/>
        <w:spacing w:after="0" w:line="288" w:lineRule="auto"/>
        <w:jc w:val="both"/>
        <w:rPr>
          <w:rFonts w:eastAsia="Times New Roman"/>
          <w:color w:val="000000"/>
          <w:sz w:val="22"/>
          <w:lang w:eastAsia="el-GR"/>
        </w:rPr>
      </w:pPr>
      <w:r>
        <w:rPr>
          <w:rFonts w:eastAsia="Times New Roman"/>
          <w:color w:val="000000"/>
          <w:sz w:val="22"/>
          <w:lang w:eastAsia="el-GR"/>
        </w:rPr>
        <w:t>2. Ως συντάξιμες αποδοχές για τον υπολογισμό του ανταποδοτικού μέρους σύνταξης κύριας ασφάλισης λόγω γήρατος, αναπηρίας ή θανάτου λαμβάνονται υπόψη:</w:t>
      </w:r>
    </w:p>
    <w:p w:rsidR="002E3A7F" w:rsidRDefault="002E3A7F" w:rsidP="002E3A7F">
      <w:pPr>
        <w:pStyle w:val="Standard"/>
        <w:shd w:val="clear" w:color="auto" w:fill="FFFFFF"/>
        <w:spacing w:after="0" w:line="288" w:lineRule="auto"/>
        <w:jc w:val="both"/>
        <w:rPr>
          <w:rFonts w:eastAsia="Times New Roman"/>
          <w:color w:val="000000"/>
          <w:sz w:val="22"/>
          <w:lang w:eastAsia="el-GR"/>
        </w:rPr>
      </w:pPr>
      <w:r>
        <w:rPr>
          <w:rFonts w:eastAsia="Times New Roman"/>
          <w:color w:val="000000"/>
          <w:sz w:val="22"/>
          <w:lang w:eastAsia="el-GR"/>
        </w:rPr>
        <w:t>α. Για τους μισθωτούς, ο μέσος όρος μηνιαίων αποδοχών του ασφαλισμένου καθ’ όλη τη διάρκεια του ασφαλιστικού του βίου. Ο μέσος αυτός όρος υπολογίζεται ως το πηλίκο της διαίρεσης του συνόλου των μηνιαίων αποδοχών του ασφαλισμένου δια του συνολικού χρόνου ασφάλισής του. Ως σύνολο μηνιαίων αποδοχών που έλαβε ο ασφαλισμένος νοείται το άθροισμα των μηνιαίων αποδοχών που υπόκεινται σε εισφορές, καθ’ όλη τη διάρκεια του ασφαλιστικού του βίου.</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Για τους αυτοαπασχολούμενους, τους ελεύθερους επαγγελματίες και τους ασφαλισμένους του  πρώην ΟΓΑ ο μέσος όρος του μηνιαίου ασφαλιστέου εισοδήματος το οποίο υπόκεινται σε εισφορές καθ’ όλη τη διάρκεια του ασφαλιστικού του βίου. Το μηνιαίο ασφαλιστέο εισόδημα υπολογίζεται ως εξής :</w:t>
      </w:r>
    </w:p>
    <w:p w:rsidR="002E3A7F" w:rsidRDefault="002E3A7F" w:rsidP="002E3A7F">
      <w:pPr>
        <w:pStyle w:val="Standard"/>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val="en-US" w:eastAsia="el-GR"/>
        </w:rPr>
        <w:t>i</w:t>
      </w:r>
      <w:r>
        <w:rPr>
          <w:rFonts w:eastAsia="Times New Roman"/>
          <w:color w:val="000000"/>
          <w:sz w:val="22"/>
          <w:lang w:eastAsia="el-GR"/>
        </w:rPr>
        <w:t>. Για το χρονικό διάστημα έως 31.12. 2016 το ποσό που θα αποτελούσε το ασφαλιστέο μηνιαίο εισόδημα αν εκλαμβανόταν ως μηνιαία εισφορά το ποσό που πράγματι καταβλήθηκε για κάθε μήνα ασφάλισης δια του συντελεστή 0,20 .</w:t>
      </w:r>
    </w:p>
    <w:p w:rsidR="002E3A7F" w:rsidRDefault="002E3A7F" w:rsidP="002E3A7F">
      <w:pPr>
        <w:pStyle w:val="Standard"/>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lastRenderedPageBreak/>
        <w:t>Στο  ανωτέρω ποσό συνυπολογίζονται με αναγωγή  κατά κεφαλήν, τυχόν υφιστάμενοι μέχρι την ημερομηνία αυτή  κοινωνικοί πόροι υπέρ των αντίστοιχων ταμείων και η ασφαλιστική εισφορά- όπου υπήρχε- που έχει καταβληθεί από τον εργοδότη.</w:t>
      </w:r>
    </w:p>
    <w:p w:rsidR="002E3A7F" w:rsidRDefault="002E3A7F" w:rsidP="002E3A7F">
      <w:pPr>
        <w:pStyle w:val="Standard"/>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val="en-US" w:eastAsia="el-GR"/>
        </w:rPr>
        <w:t>ii</w:t>
      </w:r>
      <w:r>
        <w:rPr>
          <w:rFonts w:eastAsia="Times New Roman"/>
          <w:color w:val="000000"/>
          <w:sz w:val="22"/>
          <w:lang w:eastAsia="el-GR"/>
        </w:rPr>
        <w:t>. Για το χρονικό διάστημα από 01.01.2017 έως 31.12.2018 το εισόδημα, το οποίο υπόκειται σε εισφορές, σύμφωνα με τις ισχύουσες διατάξεις των άρθρων 39 και 40 κατά το ως άνω χρονικό διάστημα</w:t>
      </w:r>
    </w:p>
    <w:p w:rsidR="002E3A7F" w:rsidRDefault="002E3A7F" w:rsidP="002E3A7F">
      <w:pPr>
        <w:pStyle w:val="Standard"/>
        <w:shd w:val="clear" w:color="auto" w:fill="FFFFFF"/>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val="en-US" w:eastAsia="el-GR"/>
        </w:rPr>
        <w:t>iii</w:t>
      </w:r>
      <w:r>
        <w:rPr>
          <w:rFonts w:eastAsia="Times New Roman"/>
          <w:color w:val="000000"/>
          <w:sz w:val="22"/>
          <w:lang w:eastAsia="el-GR"/>
        </w:rPr>
        <w:t>. Για το χρονικό διάστημα από 1.1.2019 το ποσόν που προκύπτει από το πηλίκο της διαίρεσης του ποσού της μηνιαίας ασφαλιστικής εισφοράς που έχουν καταβληθεί χωρίς τις μειώσεις του άρθρου 98 και του άρθρου 141 παρ.2 του ν.3655/2008 δια του συντελεστή 0,20.  Για τους ασφαλισμένους του πρώην ΟΓΑ και για το χρονικό διάστημα έως 31.12.2019 εφαρμόζεται ο συντελεστής 0,18 για το χρονικό διάστημα από 1.1.2020 έως 31.12.2020 ο συντελεστής 0,19 και για το χρονικό διάστημα από 1.1.2021 έως 31.12.2021 εφαρμόζεται ο συντελεστής 0,195.</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3. Οι συντάξιμες αποδοχές των  ασφαλισμένων για κάθε ημερολογιακό έτος που προκύπτουν με βάση τον υπολογισμό των περιπτώσεων α και β  της παραγράφου 2 προσαυξάνονται σύμφωνα με όσα ορίζονται στην  παράγραφο 4.α του άρθρου 8 .</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 xml:space="preserve">4. Στις περιπτώσεις συνταξιοδότησης, για όσα από τα αναφερόμενα σε αυτές πρόσωπα συνταξιοδοτούνται με βάση τις διατάξεις του Ν. </w:t>
      </w:r>
      <w:hyperlink r:id="rId21" w:history="1">
        <w:r>
          <w:rPr>
            <w:rFonts w:eastAsia="Times New Roman"/>
            <w:b/>
            <w:bCs/>
            <w:color w:val="000000"/>
            <w:sz w:val="22"/>
            <w:u w:val="single"/>
            <w:lang w:eastAsia="el-GR"/>
          </w:rPr>
          <w:t>612/1977</w:t>
        </w:r>
      </w:hyperlink>
      <w:r>
        <w:rPr>
          <w:rFonts w:eastAsia="Times New Roman"/>
          <w:color w:val="000000"/>
          <w:sz w:val="22"/>
          <w:lang w:eastAsia="el-GR"/>
        </w:rPr>
        <w:t xml:space="preserve"> είτε με βάση τις διατάξεις που παραπέμπουν σε αυτές και ισχύουν κάθε φορά είτε με βάση τις διατάξεις του Ν. </w:t>
      </w:r>
      <w:hyperlink r:id="rId22" w:history="1">
        <w:r>
          <w:rPr>
            <w:rFonts w:eastAsia="Times New Roman"/>
            <w:b/>
            <w:bCs/>
            <w:color w:val="000000"/>
            <w:sz w:val="22"/>
            <w:u w:val="single"/>
            <w:lang w:eastAsia="el-GR"/>
          </w:rPr>
          <w:t>2084/1992</w:t>
        </w:r>
      </w:hyperlink>
      <w:r>
        <w:rPr>
          <w:rFonts w:eastAsia="Times New Roman"/>
          <w:color w:val="000000"/>
          <w:sz w:val="22"/>
          <w:lang w:eastAsia="el-GR"/>
        </w:rPr>
        <w:t>, ως συντάξιμες αποδοχές, επί των οποίων θα υπολογιστεί το ποσοστό αναπλήρωσης των 35 ετών, λαμβάνεται υπόψη ο μέσος όρος των μηνιαίων αποδοχών του ασφαλισμένου κατά τη διάρκεια ασφάλισής του.</w:t>
      </w:r>
    </w:p>
    <w:p w:rsidR="002E3A7F" w:rsidRDefault="002E3A7F" w:rsidP="002E3A7F">
      <w:pPr>
        <w:pStyle w:val="Standard"/>
        <w:shd w:val="clear" w:color="auto" w:fill="FFFFFF"/>
        <w:spacing w:after="0" w:line="288" w:lineRule="auto"/>
        <w:jc w:val="both"/>
        <w:rPr>
          <w:rFonts w:eastAsia="Times New Roman"/>
          <w:color w:val="000000"/>
          <w:sz w:val="22"/>
          <w:lang w:eastAsia="el-GR"/>
        </w:rPr>
      </w:pPr>
      <w:r>
        <w:rPr>
          <w:rFonts w:eastAsia="Times New Roman"/>
          <w:color w:val="000000"/>
          <w:sz w:val="22"/>
          <w:lang w:eastAsia="el-GR"/>
        </w:rPr>
        <w:t>5.  Για τους ασφαλισμένους για τους οποίους, από την 1.1.2017, σύμφωνα με τις διατάξεις του άρθρου 38, καταβάλλεται ασφαλιστική εισφορά εργοδότη και ασφαλισμένου, αλλά έως την 31.12.2016 κατέβαλλαν ασφαλιστική εισφορά επί ασφαλιστικών κατηγοριών, ως συντάξιμες αποδοχές για τον υπολογισμό του ανταποδοτικού μέρους της σύνταξης ορίζεται το ποσό της μηνιαίας ασφαλιστικής εισφοράς που έχει καταβληθεί δια  του συντελεστή 0,20 .</w:t>
      </w:r>
    </w:p>
    <w:p w:rsidR="002E3A7F" w:rsidRDefault="002E3A7F" w:rsidP="002E3A7F">
      <w:pPr>
        <w:pStyle w:val="Standard"/>
        <w:shd w:val="clear" w:color="auto" w:fill="FFFFFF"/>
        <w:spacing w:after="0" w:line="288" w:lineRule="auto"/>
        <w:jc w:val="both"/>
        <w:rPr>
          <w:rFonts w:eastAsia="Times New Roman"/>
          <w:color w:val="000000"/>
          <w:sz w:val="22"/>
          <w:lang w:eastAsia="el-GR"/>
        </w:rPr>
      </w:pPr>
      <w:r>
        <w:rPr>
          <w:rFonts w:eastAsia="Times New Roman"/>
          <w:color w:val="000000"/>
          <w:sz w:val="22"/>
          <w:lang w:eastAsia="el-GR"/>
        </w:rPr>
        <w:t>6. Για τον χρόνο ασφάλισης που αναγνωρίζεται πλασματικά ύστερα από εξαγορά ,ως συντάξιμες αποδοχές ορίζονται: α. Για τους μισθωτούς οι μηνιαίες αποδοχές επί των οποίων καταβλήθηκαν οι εισφορές εξαγοράς του αναγνωριζόμενου χρόνου,</w:t>
      </w:r>
    </w:p>
    <w:p w:rsidR="002E3A7F" w:rsidRDefault="002E3A7F" w:rsidP="002E3A7F">
      <w:pPr>
        <w:pStyle w:val="Standard"/>
        <w:shd w:val="clear" w:color="auto" w:fill="FFFFFF"/>
        <w:spacing w:after="0" w:line="288" w:lineRule="auto"/>
        <w:jc w:val="both"/>
        <w:rPr>
          <w:rFonts w:eastAsia="Times New Roman"/>
          <w:color w:val="000000"/>
          <w:sz w:val="22"/>
          <w:lang w:eastAsia="el-GR"/>
        </w:rPr>
      </w:pPr>
      <w:r>
        <w:rPr>
          <w:rFonts w:eastAsia="Times New Roman"/>
          <w:color w:val="000000"/>
          <w:sz w:val="22"/>
          <w:lang w:eastAsia="el-GR"/>
        </w:rPr>
        <w:t>β. Για τους αυτοαπασχολούμενους, τους ελεύθερους επαγγελματίες και τους ασφαλισμένους του πρώην ΟΓΑ  το ποσό, που αντιστοιχεί στο ποσό της μηνιαίας ασφαλιστικής εισφοράς που έχει καταβληθεί για την αναγνώριση των πλασματικών χρόνων δια  του  συντελεστή 0,20 .  Οι πλασματικοί χρόνοι που αναγνωρίστηκαν χωρίς εξαγορά δεν συνυπολογίζονται για τον υπολογισμό του ποσού της ανταποδοτικής σύνταξης.</w:t>
      </w:r>
    </w:p>
    <w:p w:rsidR="002E3A7F" w:rsidRDefault="002E3A7F" w:rsidP="002E3A7F">
      <w:pPr>
        <w:pStyle w:val="Standard"/>
        <w:shd w:val="clear" w:color="auto" w:fill="FFFFFF"/>
        <w:spacing w:after="0" w:line="288" w:lineRule="auto"/>
        <w:jc w:val="both"/>
        <w:rPr>
          <w:rFonts w:eastAsia="Times New Roman"/>
          <w:color w:val="000000"/>
          <w:sz w:val="22"/>
          <w:lang w:eastAsia="el-GR"/>
        </w:rPr>
      </w:pPr>
      <w:r>
        <w:rPr>
          <w:rFonts w:eastAsia="Times New Roman"/>
          <w:color w:val="000000"/>
          <w:sz w:val="22"/>
          <w:lang w:eastAsia="el-GR"/>
        </w:rPr>
        <w:t>7. Για τον υπολογισμό του ανταποδοτικού μέρους της σύνταξης ως συντάξιμες αποδοχές λαμβάνονται υπόψη οι υπολογιζόμενες   σύμφωνα με τις ειδικότερες  προβλέψεις του παρόντος άρθρου -  από το έτος 2002 και έως την υποβολή της αίτησης συνταξιοδότησης .</w:t>
      </w:r>
    </w:p>
    <w:p w:rsidR="002E3A7F" w:rsidRDefault="002E3A7F" w:rsidP="002E3A7F">
      <w:pPr>
        <w:pStyle w:val="Standard"/>
        <w:shd w:val="clear" w:color="auto" w:fill="FFFFFF"/>
        <w:spacing w:after="0" w:line="288" w:lineRule="auto"/>
        <w:jc w:val="both"/>
        <w:rPr>
          <w:rFonts w:eastAsia="Times New Roman"/>
          <w:color w:val="000000"/>
          <w:sz w:val="22"/>
          <w:lang w:eastAsia="el-GR"/>
        </w:rPr>
      </w:pPr>
      <w:r>
        <w:rPr>
          <w:rFonts w:eastAsia="Times New Roman"/>
          <w:color w:val="000000"/>
          <w:sz w:val="22"/>
          <w:lang w:eastAsia="el-GR"/>
        </w:rPr>
        <w:t>Αν δεν προκύπτει χρόνος ασφάλισης (πραγματικός, πλασματικός, χρόνος προαιρετικής ασφάλισης ή άλλος που λογίζεται ως συντάξιμος), τουλάχιστον πέντε (5) ετών από την 1.1.2002 και έως την υποβολή της αίτησης συνταξιοδότησης, τότε για τον υπολογισμό των συντάξιμων αποδοχών αναζητείται χρόνος ασφάλισης (πραγματικός, πλασματικός, χρόνος προαιρετικής ή άλλος που λογίζεται ως συντάξιμος) και κατά το πριν την 1.1.2002 χρονικό διάστημα και μέχρι τη συμπλήρωση έως πέντε (5) ετών ασφάλισης.</w:t>
      </w:r>
    </w:p>
    <w:p w:rsidR="002E3A7F" w:rsidRDefault="002E3A7F" w:rsidP="002E3A7F">
      <w:pPr>
        <w:pStyle w:val="Standard"/>
        <w:shd w:val="clear" w:color="auto" w:fill="FFFFFF"/>
        <w:spacing w:after="0" w:line="288" w:lineRule="auto"/>
        <w:jc w:val="both"/>
        <w:rPr>
          <w:rFonts w:hint="eastAsia"/>
        </w:rPr>
      </w:pPr>
      <w:r>
        <w:rPr>
          <w:rFonts w:eastAsia="Times New Roman"/>
          <w:color w:val="000000"/>
          <w:sz w:val="22"/>
          <w:lang w:eastAsia="el-GR"/>
        </w:rPr>
        <w:t xml:space="preserve">Για αιτήσεις συνταξιοδότησης με έναρξη καταβολής της σύνταξης από 1.1.2021, αν δεν προκύπτει χρόνος ασφάλισης (πραγματικός, πλασματικός, χρόνος προαιρετικής ασφάλισης ή άλλος που λογίζεται ως συντάξιμος), τουλάχιστον δέκα (10) ετών από την 1.1.2002 έως την έναρξη της συνταξιοδότησης, τότε για τον υπολογισμό των συντάξιμων αποδοχών αναζητείται </w:t>
      </w:r>
      <w:r>
        <w:rPr>
          <w:rFonts w:eastAsia="Times New Roman"/>
          <w:color w:val="000000"/>
          <w:sz w:val="22"/>
          <w:lang w:eastAsia="el-GR"/>
        </w:rPr>
        <w:lastRenderedPageBreak/>
        <w:t>χρόνος ασφάλισης (πραγματικός, πλασματικός, χρόνος προαιρετικής ή άλλος που λογίζεται ως συντάξιμος) και κατά το πριν την 1.1.2002 χρονικό διάστημα και μέχρι τη συμπλήρωση έως δέκα (10) ετών ασφάλισης.</w:t>
      </w:r>
    </w:p>
    <w:p w:rsidR="002E3A7F" w:rsidRDefault="002E3A7F" w:rsidP="002E3A7F">
      <w:pPr>
        <w:pStyle w:val="Standard"/>
        <w:shd w:val="clear" w:color="auto" w:fill="FFFFFF"/>
        <w:spacing w:after="0" w:line="288" w:lineRule="auto"/>
        <w:jc w:val="both"/>
        <w:rPr>
          <w:rFonts w:hint="eastAsia"/>
        </w:rPr>
      </w:pPr>
      <w:r>
        <w:rPr>
          <w:rFonts w:eastAsia="Times New Roman"/>
          <w:color w:val="000000"/>
          <w:sz w:val="22"/>
          <w:lang w:eastAsia="el-GR"/>
        </w:rPr>
        <w:t xml:space="preserve">8.  </w:t>
      </w:r>
      <w:r>
        <w:rPr>
          <w:rFonts w:eastAsia="Times New Roman" w:cs="Calibri"/>
          <w:color w:val="000000"/>
          <w:sz w:val="22"/>
          <w:lang w:eastAsia="el-GR"/>
        </w:rPr>
        <w:t xml:space="preserve">Για τον υπολογισμό του ανταποδοτικού τμήματος της σύνταξης των ασφαλισμένων του πρώην ΟΓΑ για χρόνο ασφάλισης διανυθέντα πριν από τη σύσταση του Κλάδου Κύριας Ασφάλισης Αγροτών, ως μηνιαίες συντάξιμες αποδοχές προκειμένου για το χρονικό διάστημα μέχρι την έναρξη ισχύος του ν.2458/1997 ορίζεται </w:t>
      </w:r>
      <w:r>
        <w:rPr>
          <w:rFonts w:eastAsia="Times New Roman"/>
          <w:color w:val="000000"/>
          <w:sz w:val="22"/>
          <w:lang w:eastAsia="el-GR"/>
        </w:rPr>
        <w:t>το  70% του  προβλεπόμενου κατώτατου βασικού μισθού άγαμου μισθωτού .</w:t>
      </w:r>
    </w:p>
    <w:p w:rsidR="002E3A7F" w:rsidRDefault="002E3A7F" w:rsidP="002E3A7F">
      <w:pPr>
        <w:pStyle w:val="Standard"/>
        <w:shd w:val="clear" w:color="auto" w:fill="FFFFFF"/>
        <w:spacing w:after="0" w:line="288" w:lineRule="auto"/>
        <w:jc w:val="both"/>
        <w:rPr>
          <w:rFonts w:eastAsia="Times New Roman"/>
          <w:color w:val="000000"/>
          <w:sz w:val="22"/>
          <w:lang w:eastAsia="el-GR"/>
        </w:rPr>
      </w:pPr>
      <w:r>
        <w:rPr>
          <w:rFonts w:eastAsia="Times New Roman"/>
          <w:color w:val="000000"/>
          <w:sz w:val="22"/>
          <w:lang w:eastAsia="el-GR"/>
        </w:rPr>
        <w:t>9. Για τον υπολογισμό του ανταποδοτικού τμήματος της σύνταξης/χορηγίας των προσώπων που είχαν διατελέσει Δήμαρχοι, Πρόεδροι Κοινότητας ή Νομάρχες προ του 2002, ως συντάξιμες αποδοχές λαμβάνονται υπόψη τα έξοδα παράστασης του τελευταίου έτους πριν από τη λήξη της θητείας τους.</w:t>
      </w:r>
    </w:p>
    <w:p w:rsidR="002E3A7F" w:rsidRDefault="002E3A7F" w:rsidP="002E3A7F">
      <w:pPr>
        <w:pStyle w:val="Standard"/>
        <w:jc w:val="both"/>
        <w:rPr>
          <w:rFonts w:hint="eastAsia"/>
        </w:rPr>
      </w:pPr>
      <w:r>
        <w:rPr>
          <w:rFonts w:eastAsia="Times New Roman"/>
          <w:color w:val="000000"/>
          <w:sz w:val="22"/>
          <w:lang w:eastAsia="el-GR"/>
        </w:rPr>
        <w:t>Στις περιπτώσεις που είχε ήδη εκδοθεί συνταξιοδοτική απόφαση σύμφωνα με τις διατάξεις που ίσχυαν μέχρι 31.12.2014, αλλά δεν καταβάλλεται η σύνταξη/χορηγία διότι δεν έχει συμπληρωθεί το ισχύον κατά περίπτωση ηλικιακό όριο, οι συντάξεις αυτές υπολογίζονται εκ νέου σύμφωνα</w:t>
      </w:r>
      <w:bookmarkStart w:id="259" w:name="_msoanchor_5"/>
      <w:r>
        <w:rPr>
          <w:rFonts w:eastAsia="Times New Roman"/>
          <w:color w:val="000000"/>
          <w:sz w:val="22"/>
          <w:lang w:eastAsia="el-GR"/>
        </w:rPr>
        <w:t xml:space="preserve"> με την παρ.1β του άρθρου 6 του</w:t>
      </w:r>
      <w:bookmarkEnd w:id="259"/>
      <w:r>
        <w:rPr>
          <w:rFonts w:eastAsia="Times New Roman"/>
          <w:color w:val="000000"/>
          <w:sz w:val="22"/>
          <w:lang w:eastAsia="el-GR"/>
        </w:rPr>
        <w:t xml:space="preserve"> ν.4387/2016. Για τον υπολογισμό του ανταποδοτικού μέρους της σύνταξης, ως συντάξιμες απ</w:t>
      </w:r>
      <w:r>
        <w:rPr>
          <w:color w:val="000000"/>
          <w:sz w:val="22"/>
          <w:lang w:val="en-US"/>
        </w:rPr>
        <w:t>o</w:t>
      </w:r>
      <w:r>
        <w:rPr>
          <w:color w:val="000000"/>
          <w:sz w:val="22"/>
        </w:rPr>
        <w:t xml:space="preserve">δοχές  </w:t>
      </w:r>
      <w:r>
        <w:rPr>
          <w:rFonts w:eastAsia="Times New Roman"/>
          <w:color w:val="000000"/>
          <w:sz w:val="22"/>
          <w:lang w:eastAsia="el-GR"/>
        </w:rPr>
        <w:t>λαμβάνονται υπόψη τα έξοδα παράστασης που ορίζονται στην πράξη αυτή. Σε κάθε περίπτωση προσκόμισης στοιχείων βάσει των οποίων οι συντάξιμες αποδοχές διαμορφώνονται αποδεδειγμένα υψηλότερες λαμβάνονται υπόψη αυτές για τον υπολογισμό του ανταποδοτικού μέρους της σύνταξης.</w:t>
      </w:r>
    </w:p>
    <w:p w:rsidR="002E3A7F" w:rsidRDefault="002E3A7F" w:rsidP="002E3A7F">
      <w:pPr>
        <w:pStyle w:val="Standard"/>
        <w:jc w:val="both"/>
        <w:rPr>
          <w:rFonts w:hint="eastAsia"/>
        </w:rPr>
      </w:pPr>
      <w:r>
        <w:rPr>
          <w:rFonts w:eastAsia="Times New Roman"/>
          <w:color w:val="000000"/>
          <w:sz w:val="22"/>
          <w:lang w:eastAsia="el-GR"/>
        </w:rPr>
        <w:t>10.</w:t>
      </w:r>
      <w:r>
        <w:rPr>
          <w:sz w:val="22"/>
        </w:rPr>
        <w:t xml:space="preserve"> Στο τέλος του πρώτου εδαφίου της  ε΄ περίπτωσης της παραγράφου 4 του άρθρου 37 του ν. 3996/2011 προστίθενται εδάφια ως εξής:«Στην περίπτωση αυτή ο γονέας, ο σύζυγος ή ο αδελφός του αναπήρου, εφόσον πληροί τις προϋποθέσεις συνταξιοδότησης λόγω γήρατος, δύναται να υποβάλλει νέα αίτηση συνταξιοδότησης. Το δικαίωμα συνταξιοδότησης κρίνεται σύμφωνα με τις διατάξεις που ισχύουν κατά το χρόνο υποβολής της νέας αίτησης.»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 xml:space="preserve">11. Επί αιτήσεων συνταξιοδότησης που υποβάλλονται από  13.5.2016 και εφεξής καταργούνται οι κατωτέρω διατάξεις  του </w:t>
      </w:r>
      <w:hyperlink r:id="rId23" w:history="1">
        <w:r>
          <w:rPr>
            <w:rFonts w:eastAsia="Times New Roman"/>
            <w:bCs/>
            <w:color w:val="000000"/>
            <w:sz w:val="22"/>
            <w:u w:val="single"/>
            <w:lang w:eastAsia="el-GR"/>
          </w:rPr>
          <w:t>άρθρου 29</w:t>
        </w:r>
      </w:hyperlink>
      <w:r>
        <w:rPr>
          <w:rFonts w:eastAsia="Times New Roman"/>
          <w:color w:val="000000"/>
          <w:sz w:val="22"/>
          <w:lang w:eastAsia="el-GR"/>
        </w:rPr>
        <w:t xml:space="preserve"> παρ. 3 Ν. </w:t>
      </w:r>
      <w:hyperlink r:id="rId24" w:history="1">
        <w:r>
          <w:rPr>
            <w:rFonts w:eastAsia="Times New Roman"/>
            <w:bCs/>
            <w:color w:val="000000"/>
            <w:sz w:val="22"/>
            <w:u w:val="single"/>
            <w:lang w:eastAsia="el-GR"/>
          </w:rPr>
          <w:t>2084/1992</w:t>
        </w:r>
      </w:hyperlink>
      <w:r>
        <w:rPr>
          <w:rFonts w:eastAsia="Times New Roman"/>
          <w:color w:val="000000"/>
          <w:sz w:val="22"/>
          <w:lang w:eastAsia="el-GR"/>
        </w:rPr>
        <w:t xml:space="preserve"> (Α` 165), </w:t>
      </w:r>
      <w:hyperlink r:id="rId25" w:history="1">
        <w:r>
          <w:rPr>
            <w:rFonts w:eastAsia="Times New Roman"/>
            <w:bCs/>
            <w:color w:val="000000"/>
            <w:sz w:val="22"/>
            <w:u w:val="single"/>
            <w:lang w:eastAsia="el-GR"/>
          </w:rPr>
          <w:t>άρθρου 64</w:t>
        </w:r>
      </w:hyperlink>
      <w:r>
        <w:rPr>
          <w:rFonts w:eastAsia="Times New Roman"/>
          <w:color w:val="000000"/>
          <w:sz w:val="22"/>
          <w:lang w:eastAsia="el-GR"/>
        </w:rPr>
        <w:t xml:space="preserve"> Ν. </w:t>
      </w:r>
      <w:hyperlink r:id="rId26" w:history="1">
        <w:r>
          <w:rPr>
            <w:rFonts w:eastAsia="Times New Roman"/>
            <w:bCs/>
            <w:color w:val="000000"/>
            <w:sz w:val="22"/>
            <w:u w:val="single"/>
            <w:lang w:eastAsia="el-GR"/>
          </w:rPr>
          <w:t>2676/1999</w:t>
        </w:r>
      </w:hyperlink>
      <w:r>
        <w:rPr>
          <w:rFonts w:eastAsia="Times New Roman"/>
          <w:color w:val="000000"/>
          <w:sz w:val="22"/>
          <w:lang w:eastAsia="el-GR"/>
        </w:rPr>
        <w:t xml:space="preserve"> (Α` 1), </w:t>
      </w:r>
      <w:hyperlink r:id="rId27" w:history="1">
        <w:r>
          <w:rPr>
            <w:rFonts w:eastAsia="Times New Roman"/>
            <w:bCs/>
            <w:color w:val="000000"/>
            <w:sz w:val="22"/>
            <w:u w:val="single"/>
            <w:lang w:eastAsia="el-GR"/>
          </w:rPr>
          <w:t>άρθρου 31</w:t>
        </w:r>
      </w:hyperlink>
      <w:r>
        <w:rPr>
          <w:rFonts w:eastAsia="Times New Roman"/>
          <w:color w:val="000000"/>
          <w:sz w:val="22"/>
          <w:lang w:eastAsia="el-GR"/>
        </w:rPr>
        <w:t xml:space="preserve"> παρ. 2 Ν. </w:t>
      </w:r>
      <w:hyperlink r:id="rId28" w:history="1">
        <w:r>
          <w:rPr>
            <w:rFonts w:eastAsia="Times New Roman"/>
            <w:bCs/>
            <w:color w:val="000000"/>
            <w:sz w:val="22"/>
            <w:u w:val="single"/>
            <w:lang w:eastAsia="el-GR"/>
          </w:rPr>
          <w:t>2084/1992</w:t>
        </w:r>
      </w:hyperlink>
      <w:r>
        <w:rPr>
          <w:rFonts w:eastAsia="Times New Roman"/>
          <w:color w:val="000000"/>
          <w:sz w:val="22"/>
          <w:lang w:eastAsia="el-GR"/>
        </w:rPr>
        <w:t xml:space="preserve"> (Α` 165), άρθρου 5 παρ. 11 Α.Ν. </w:t>
      </w:r>
      <w:hyperlink r:id="rId29" w:history="1">
        <w:r>
          <w:rPr>
            <w:rFonts w:eastAsia="Times New Roman"/>
            <w:bCs/>
            <w:color w:val="000000"/>
            <w:sz w:val="22"/>
            <w:u w:val="single"/>
            <w:lang w:eastAsia="el-GR"/>
          </w:rPr>
          <w:t>1846/1951</w:t>
        </w:r>
      </w:hyperlink>
      <w:r>
        <w:rPr>
          <w:rFonts w:eastAsia="Times New Roman"/>
          <w:color w:val="000000"/>
          <w:sz w:val="22"/>
          <w:lang w:eastAsia="el-GR"/>
        </w:rPr>
        <w:t xml:space="preserve"> (Α` 179), άρθρου 23 εδάφιο πέμπτο Π.δ. </w:t>
      </w:r>
      <w:hyperlink r:id="rId30" w:history="1">
        <w:r>
          <w:rPr>
            <w:rFonts w:eastAsia="Times New Roman"/>
            <w:bCs/>
            <w:color w:val="000000"/>
            <w:sz w:val="22"/>
            <w:u w:val="single"/>
            <w:lang w:eastAsia="el-GR"/>
          </w:rPr>
          <w:t>913/1978</w:t>
        </w:r>
      </w:hyperlink>
      <w:r>
        <w:rPr>
          <w:rFonts w:eastAsia="Times New Roman"/>
          <w:color w:val="000000"/>
          <w:sz w:val="22"/>
          <w:lang w:eastAsia="el-GR"/>
        </w:rPr>
        <w:t xml:space="preserve"> (Α` 220), άρθρου 44 παρ. 4 Π.δ. </w:t>
      </w:r>
      <w:hyperlink r:id="rId31" w:history="1">
        <w:r>
          <w:rPr>
            <w:rFonts w:eastAsia="Times New Roman"/>
            <w:bCs/>
            <w:color w:val="000000"/>
            <w:sz w:val="22"/>
            <w:u w:val="single"/>
            <w:lang w:eastAsia="el-GR"/>
          </w:rPr>
          <w:t>284/1974</w:t>
        </w:r>
      </w:hyperlink>
      <w:r>
        <w:rPr>
          <w:rFonts w:eastAsia="Times New Roman"/>
          <w:color w:val="000000"/>
          <w:sz w:val="22"/>
          <w:lang w:eastAsia="el-GR"/>
        </w:rPr>
        <w:t xml:space="preserve"> (Α` 101), άρθρου 5 παρ. 4 Υ.Α. Β2/54/3/236/76/οικ. 695/1977 (Β`329), άρθρου 46 παρ. 8α Β.δ. 29/5/25.6.58 (Α` 96), άρθρου 17 παρ. 2 Π.δ. </w:t>
      </w:r>
      <w:hyperlink r:id="rId32" w:history="1">
        <w:r>
          <w:rPr>
            <w:rFonts w:eastAsia="Times New Roman"/>
            <w:bCs/>
            <w:color w:val="000000"/>
            <w:sz w:val="22"/>
            <w:u w:val="single"/>
            <w:lang w:eastAsia="el-GR"/>
          </w:rPr>
          <w:t>419/1983</w:t>
        </w:r>
      </w:hyperlink>
      <w:r>
        <w:rPr>
          <w:rFonts w:eastAsia="Times New Roman"/>
          <w:color w:val="000000"/>
          <w:sz w:val="22"/>
          <w:lang w:eastAsia="el-GR"/>
        </w:rPr>
        <w:t xml:space="preserve"> (Α` 154), </w:t>
      </w:r>
      <w:hyperlink r:id="rId33" w:history="1">
        <w:r>
          <w:rPr>
            <w:rFonts w:eastAsia="Times New Roman"/>
            <w:bCs/>
            <w:color w:val="000000"/>
            <w:sz w:val="22"/>
            <w:u w:val="single"/>
            <w:lang w:eastAsia="el-GR"/>
          </w:rPr>
          <w:t>άρθρου 17</w:t>
        </w:r>
      </w:hyperlink>
      <w:r>
        <w:rPr>
          <w:rFonts w:eastAsia="Times New Roman"/>
          <w:color w:val="000000"/>
          <w:sz w:val="22"/>
          <w:lang w:eastAsia="el-GR"/>
        </w:rPr>
        <w:t xml:space="preserve"> Π.δ. </w:t>
      </w:r>
      <w:hyperlink r:id="rId34" w:history="1">
        <w:r>
          <w:rPr>
            <w:rFonts w:eastAsia="Times New Roman"/>
            <w:bCs/>
            <w:color w:val="000000"/>
            <w:sz w:val="22"/>
            <w:u w:val="single"/>
            <w:lang w:eastAsia="el-GR"/>
          </w:rPr>
          <w:t>419/1980</w:t>
        </w:r>
      </w:hyperlink>
      <w:r>
        <w:rPr>
          <w:rFonts w:eastAsia="Times New Roman"/>
          <w:color w:val="000000"/>
          <w:sz w:val="22"/>
          <w:lang w:eastAsia="el-GR"/>
        </w:rPr>
        <w:t xml:space="preserve"> (Α` 11), άρθρου 20 Υ.Α. </w:t>
      </w:r>
      <w:hyperlink r:id="rId35" w:history="1">
        <w:r>
          <w:rPr>
            <w:rFonts w:eastAsia="Times New Roman"/>
            <w:bCs/>
            <w:color w:val="000000"/>
            <w:sz w:val="22"/>
            <w:u w:val="single"/>
            <w:lang w:eastAsia="el-GR"/>
          </w:rPr>
          <w:t>17481/1933</w:t>
        </w:r>
      </w:hyperlink>
      <w:r>
        <w:rPr>
          <w:rFonts w:eastAsia="Times New Roman"/>
          <w:color w:val="000000"/>
          <w:sz w:val="22"/>
          <w:lang w:eastAsia="el-GR"/>
        </w:rPr>
        <w:t xml:space="preserve"> Α.Υ.Ε.Ο. (77/1933), άρθρου 18 παρ. 1 περίπτωση ε` Υ.Α. 31720/Σ.503/10.12.1962 (Β`503), Υ.Α. Φ.43/οικ.1135/1988 (Β`404), </w:t>
      </w:r>
      <w:hyperlink r:id="rId36" w:history="1">
        <w:r>
          <w:rPr>
            <w:rFonts w:eastAsia="Times New Roman"/>
            <w:bCs/>
            <w:color w:val="000000"/>
            <w:sz w:val="22"/>
            <w:u w:val="single"/>
            <w:lang w:eastAsia="el-GR"/>
          </w:rPr>
          <w:t>άρθρου 1</w:t>
        </w:r>
      </w:hyperlink>
      <w:r>
        <w:rPr>
          <w:rFonts w:eastAsia="Times New Roman"/>
          <w:color w:val="000000"/>
          <w:sz w:val="22"/>
          <w:lang w:eastAsia="el-GR"/>
        </w:rPr>
        <w:t xml:space="preserve"> Π.δ. </w:t>
      </w:r>
      <w:hyperlink r:id="rId37" w:history="1">
        <w:r>
          <w:rPr>
            <w:rFonts w:eastAsia="Times New Roman"/>
            <w:bCs/>
            <w:color w:val="000000"/>
            <w:sz w:val="22"/>
            <w:u w:val="single"/>
            <w:lang w:eastAsia="el-GR"/>
          </w:rPr>
          <w:t>460/1989</w:t>
        </w:r>
      </w:hyperlink>
      <w:r>
        <w:rPr>
          <w:rFonts w:eastAsia="Times New Roman"/>
          <w:color w:val="000000"/>
          <w:sz w:val="22"/>
          <w:lang w:eastAsia="el-GR"/>
        </w:rPr>
        <w:t xml:space="preserve"> σε συνδυασμό με το </w:t>
      </w:r>
      <w:hyperlink r:id="rId38" w:history="1">
        <w:r>
          <w:rPr>
            <w:rFonts w:eastAsia="Times New Roman"/>
            <w:bCs/>
            <w:color w:val="000000"/>
            <w:sz w:val="22"/>
            <w:u w:val="single"/>
            <w:lang w:eastAsia="el-GR"/>
          </w:rPr>
          <w:t>άρθρο 7</w:t>
        </w:r>
      </w:hyperlink>
      <w:r>
        <w:rPr>
          <w:rFonts w:eastAsia="Times New Roman"/>
          <w:color w:val="000000"/>
          <w:sz w:val="22"/>
          <w:lang w:eastAsia="el-GR"/>
        </w:rPr>
        <w:t xml:space="preserve"> παρ. 1 Ν. </w:t>
      </w:r>
      <w:hyperlink r:id="rId39" w:history="1">
        <w:r>
          <w:rPr>
            <w:rFonts w:eastAsia="Times New Roman"/>
            <w:bCs/>
            <w:color w:val="000000"/>
            <w:sz w:val="22"/>
            <w:u w:val="single"/>
            <w:lang w:eastAsia="el-GR"/>
          </w:rPr>
          <w:t>982/1979</w:t>
        </w:r>
      </w:hyperlink>
      <w:r>
        <w:rPr>
          <w:rFonts w:eastAsia="Times New Roman"/>
          <w:color w:val="000000"/>
          <w:sz w:val="22"/>
          <w:lang w:eastAsia="el-GR"/>
        </w:rPr>
        <w:t xml:space="preserve"> (Α` 239), Υ.Α. Φ.41/241/1996 (Β`228), </w:t>
      </w:r>
      <w:hyperlink r:id="rId40" w:history="1">
        <w:r>
          <w:rPr>
            <w:rFonts w:eastAsia="Times New Roman"/>
            <w:bCs/>
            <w:color w:val="000000"/>
            <w:sz w:val="22"/>
            <w:u w:val="single"/>
            <w:lang w:eastAsia="el-GR"/>
          </w:rPr>
          <w:t>άρθρου 16</w:t>
        </w:r>
      </w:hyperlink>
      <w:r>
        <w:rPr>
          <w:rFonts w:eastAsia="Times New Roman"/>
          <w:color w:val="000000"/>
          <w:sz w:val="22"/>
          <w:lang w:eastAsia="el-GR"/>
        </w:rPr>
        <w:t xml:space="preserve"> παρ. 2 Ν. </w:t>
      </w:r>
      <w:hyperlink r:id="rId41" w:history="1">
        <w:r>
          <w:rPr>
            <w:rFonts w:eastAsia="Times New Roman"/>
            <w:bCs/>
            <w:color w:val="000000"/>
            <w:sz w:val="22"/>
            <w:u w:val="single"/>
            <w:lang w:eastAsia="el-GR"/>
          </w:rPr>
          <w:t>3232/2004</w:t>
        </w:r>
      </w:hyperlink>
      <w:r>
        <w:rPr>
          <w:rFonts w:eastAsia="Times New Roman"/>
          <w:color w:val="000000"/>
          <w:sz w:val="22"/>
          <w:lang w:eastAsia="el-GR"/>
        </w:rPr>
        <w:t xml:space="preserve"> (Α` 48) σε συνδυασμό με το </w:t>
      </w:r>
      <w:hyperlink r:id="rId42" w:history="1">
        <w:r>
          <w:rPr>
            <w:rFonts w:eastAsia="Times New Roman"/>
            <w:bCs/>
            <w:color w:val="000000"/>
            <w:sz w:val="22"/>
            <w:u w:val="single"/>
            <w:lang w:eastAsia="el-GR"/>
          </w:rPr>
          <w:t>άρθρο 3</w:t>
        </w:r>
      </w:hyperlink>
      <w:r>
        <w:rPr>
          <w:rFonts w:eastAsia="Times New Roman"/>
          <w:color w:val="000000"/>
          <w:sz w:val="22"/>
          <w:lang w:eastAsia="el-GR"/>
        </w:rPr>
        <w:t xml:space="preserve"> παρ. 4 Ν. </w:t>
      </w:r>
      <w:hyperlink r:id="rId43" w:history="1">
        <w:r>
          <w:rPr>
            <w:rFonts w:eastAsia="Times New Roman"/>
            <w:bCs/>
            <w:color w:val="000000"/>
            <w:sz w:val="22"/>
            <w:u w:val="single"/>
            <w:lang w:eastAsia="el-GR"/>
          </w:rPr>
          <w:t>3029/2002</w:t>
        </w:r>
      </w:hyperlink>
      <w:r>
        <w:rPr>
          <w:rFonts w:eastAsia="Times New Roman"/>
          <w:color w:val="000000"/>
          <w:sz w:val="22"/>
          <w:lang w:eastAsia="el-GR"/>
        </w:rPr>
        <w:t xml:space="preserve"> (Α` 160), άρθρο 24 παρ. 2 Π.δ. </w:t>
      </w:r>
      <w:hyperlink r:id="rId44" w:history="1">
        <w:r>
          <w:rPr>
            <w:rFonts w:eastAsia="Times New Roman"/>
            <w:bCs/>
            <w:color w:val="000000"/>
            <w:sz w:val="22"/>
            <w:u w:val="single"/>
            <w:lang w:eastAsia="el-GR"/>
          </w:rPr>
          <w:t>258/2005</w:t>
        </w:r>
      </w:hyperlink>
      <w:r>
        <w:rPr>
          <w:rFonts w:eastAsia="Times New Roman"/>
          <w:color w:val="000000"/>
          <w:sz w:val="22"/>
          <w:lang w:eastAsia="el-GR"/>
        </w:rPr>
        <w:t xml:space="preserve"> (Α` 316), </w:t>
      </w:r>
      <w:hyperlink r:id="rId45" w:history="1">
        <w:r>
          <w:rPr>
            <w:rFonts w:eastAsia="Times New Roman"/>
            <w:bCs/>
            <w:color w:val="000000"/>
            <w:sz w:val="22"/>
            <w:u w:val="single"/>
            <w:lang w:eastAsia="el-GR"/>
          </w:rPr>
          <w:t>άρθρου 9</w:t>
        </w:r>
      </w:hyperlink>
      <w:r>
        <w:rPr>
          <w:rFonts w:eastAsia="Times New Roman"/>
          <w:color w:val="000000"/>
          <w:sz w:val="22"/>
          <w:lang w:eastAsia="el-GR"/>
        </w:rPr>
        <w:t xml:space="preserve"> Π.δ. </w:t>
      </w:r>
      <w:hyperlink r:id="rId46" w:history="1">
        <w:r>
          <w:rPr>
            <w:rFonts w:eastAsia="Times New Roman"/>
            <w:bCs/>
            <w:color w:val="000000"/>
            <w:sz w:val="22"/>
            <w:u w:val="single"/>
            <w:lang w:eastAsia="el-GR"/>
          </w:rPr>
          <w:t>116/1988</w:t>
        </w:r>
      </w:hyperlink>
      <w:r>
        <w:rPr>
          <w:rFonts w:eastAsia="Times New Roman"/>
          <w:color w:val="000000"/>
          <w:sz w:val="22"/>
          <w:lang w:eastAsia="el-GR"/>
        </w:rPr>
        <w:t xml:space="preserve"> (Α` 48), άρθρου 6 του Β.δ. 5/1955 (Α` 18), άρθρα 97 και 110 Π.δ. </w:t>
      </w:r>
      <w:hyperlink r:id="rId47" w:history="1">
        <w:r>
          <w:rPr>
            <w:rFonts w:eastAsia="Times New Roman"/>
            <w:bCs/>
            <w:color w:val="000000"/>
            <w:sz w:val="22"/>
            <w:u w:val="single"/>
            <w:lang w:eastAsia="el-GR"/>
          </w:rPr>
          <w:t>668/1981</w:t>
        </w:r>
      </w:hyperlink>
      <w:r>
        <w:rPr>
          <w:rFonts w:eastAsia="Times New Roman"/>
          <w:color w:val="000000"/>
          <w:sz w:val="22"/>
          <w:lang w:eastAsia="el-GR"/>
        </w:rPr>
        <w:t xml:space="preserve"> (Α` 167), </w:t>
      </w:r>
      <w:hyperlink r:id="rId48" w:history="1">
        <w:r>
          <w:rPr>
            <w:rFonts w:eastAsia="Times New Roman"/>
            <w:bCs/>
            <w:color w:val="000000"/>
            <w:sz w:val="22"/>
            <w:u w:val="single"/>
            <w:lang w:eastAsia="el-GR"/>
          </w:rPr>
          <w:t>άρθρου 1</w:t>
        </w:r>
      </w:hyperlink>
      <w:r>
        <w:rPr>
          <w:rFonts w:eastAsia="Times New Roman"/>
          <w:color w:val="000000"/>
          <w:sz w:val="22"/>
          <w:lang w:eastAsia="el-GR"/>
        </w:rPr>
        <w:t xml:space="preserve"> Π.δ. </w:t>
      </w:r>
      <w:hyperlink r:id="rId49" w:history="1">
        <w:r>
          <w:rPr>
            <w:rFonts w:eastAsia="Times New Roman"/>
            <w:bCs/>
            <w:color w:val="000000"/>
            <w:sz w:val="22"/>
            <w:u w:val="single"/>
            <w:lang w:eastAsia="el-GR"/>
          </w:rPr>
          <w:t>418/1985</w:t>
        </w:r>
      </w:hyperlink>
      <w:r>
        <w:rPr>
          <w:rFonts w:eastAsia="Times New Roman"/>
          <w:color w:val="000000"/>
          <w:sz w:val="22"/>
          <w:lang w:eastAsia="el-GR"/>
        </w:rPr>
        <w:t xml:space="preserve"> (Α` 146), άρθρου 14 Υ.Α. Φ.29/1455/1977 (Β)</w:t>
      </w:r>
    </w:p>
    <w:p w:rsidR="002E3A7F" w:rsidRDefault="002E3A7F" w:rsidP="002E3A7F">
      <w:pPr>
        <w:pStyle w:val="Standard"/>
        <w:spacing w:after="0" w:line="288" w:lineRule="auto"/>
        <w:jc w:val="both"/>
        <w:outlineLvl w:val="2"/>
        <w:rPr>
          <w:rFonts w:eastAsia="Times New Roman"/>
          <w:bCs/>
          <w:color w:val="000000"/>
          <w:sz w:val="22"/>
          <w:lang w:eastAsia="el-GR"/>
        </w:rPr>
      </w:pPr>
    </w:p>
    <w:p w:rsidR="002E3A7F" w:rsidRDefault="002E3A7F" w:rsidP="002E3A7F">
      <w:pPr>
        <w:pStyle w:val="3"/>
        <w:spacing w:before="0" w:line="288" w:lineRule="auto"/>
      </w:pPr>
      <w:bookmarkStart w:id="260" w:name="_Toc30688269"/>
      <w:bookmarkStart w:id="261" w:name="__RefHeading__10829_1181741181"/>
      <w:bookmarkStart w:id="262" w:name="_Toc29221310"/>
      <w:r>
        <w:t>Άρθρο 29</w:t>
      </w:r>
      <w:bookmarkEnd w:id="260"/>
      <w:bookmarkEnd w:id="261"/>
    </w:p>
    <w:p w:rsidR="002E3A7F" w:rsidRDefault="002E3A7F" w:rsidP="002E3A7F">
      <w:pPr>
        <w:pStyle w:val="Standard"/>
        <w:tabs>
          <w:tab w:val="left" w:pos="4580"/>
        </w:tabs>
        <w:spacing w:after="0" w:line="288" w:lineRule="auto"/>
        <w:jc w:val="both"/>
        <w:rPr>
          <w:rFonts w:hint="eastAsia"/>
        </w:rPr>
      </w:pPr>
      <w:r>
        <w:rPr>
          <w:color w:val="000000"/>
          <w:sz w:val="22"/>
        </w:rPr>
        <w:t>Σ</w:t>
      </w:r>
      <w:r>
        <w:rPr>
          <w:color w:val="000000"/>
          <w:sz w:val="22"/>
          <w:lang w:eastAsia="el-GR" w:bidi="en-US"/>
        </w:rPr>
        <w:t xml:space="preserve">το άρθρο 33 </w:t>
      </w:r>
      <w:r>
        <w:rPr>
          <w:color w:val="000000"/>
          <w:sz w:val="22"/>
        </w:rPr>
        <w:t>του ν. 4387/2016 (ΦΕΚ Α 85) προστίθεται νέα παράγραφος 3,</w:t>
      </w:r>
      <w:r>
        <w:rPr>
          <w:b/>
          <w:color w:val="000000"/>
          <w:sz w:val="22"/>
        </w:rPr>
        <w:t xml:space="preserve"> </w:t>
      </w:r>
      <w:r>
        <w:rPr>
          <w:color w:val="000000"/>
          <w:sz w:val="22"/>
        </w:rPr>
        <w:t xml:space="preserve">η παράγραφος 3  </w:t>
      </w:r>
      <w:r>
        <w:rPr>
          <w:color w:val="000000"/>
          <w:sz w:val="22"/>
          <w:lang w:eastAsia="el-GR" w:bidi="en-US"/>
        </w:rPr>
        <w:t xml:space="preserve">του άρθρου 33 </w:t>
      </w:r>
      <w:r>
        <w:rPr>
          <w:color w:val="000000"/>
          <w:sz w:val="22"/>
        </w:rPr>
        <w:t xml:space="preserve">του ν. 4387/2016 (ΦΕΚ Α 85) αναριθμείται σε 4 . Το </w:t>
      </w:r>
      <w:r>
        <w:rPr>
          <w:color w:val="000000"/>
          <w:sz w:val="22"/>
          <w:lang w:eastAsia="el-GR" w:bidi="en-US"/>
        </w:rPr>
        <w:t xml:space="preserve">άρθρο 33 </w:t>
      </w:r>
      <w:r>
        <w:rPr>
          <w:color w:val="000000"/>
          <w:sz w:val="22"/>
        </w:rPr>
        <w:t>του ν. 4387/2016 (ΦΕΚ Α 85 ) διαμορφώνεται ως εξής:</w:t>
      </w:r>
    </w:p>
    <w:p w:rsidR="002E3A7F" w:rsidRDefault="002E3A7F" w:rsidP="002E3A7F">
      <w:pPr>
        <w:pStyle w:val="3"/>
        <w:spacing w:before="0" w:line="288" w:lineRule="auto"/>
      </w:pPr>
    </w:p>
    <w:p w:rsidR="002E3A7F" w:rsidRDefault="002E3A7F" w:rsidP="002E3A7F">
      <w:pPr>
        <w:pStyle w:val="3"/>
        <w:spacing w:before="0" w:line="288" w:lineRule="auto"/>
      </w:pPr>
      <w:bookmarkStart w:id="263" w:name="_Toc30688270"/>
      <w:bookmarkStart w:id="264" w:name="__RefHeading__10831_1181741181"/>
      <w:r>
        <w:t>«Άρθρο 33</w:t>
      </w:r>
      <w:bookmarkEnd w:id="263"/>
      <w:bookmarkEnd w:id="264"/>
    </w:p>
    <w:p w:rsidR="002E3A7F" w:rsidRDefault="002E3A7F" w:rsidP="002E3A7F">
      <w:pPr>
        <w:pStyle w:val="Standard"/>
        <w:jc w:val="center"/>
        <w:rPr>
          <w:rFonts w:hint="eastAsia"/>
          <w:b/>
          <w:sz w:val="22"/>
        </w:rPr>
      </w:pPr>
      <w:r>
        <w:rPr>
          <w:b/>
          <w:sz w:val="22"/>
        </w:rPr>
        <w:t>Αναπροσαρμογή συντάξεων- προστασία καταβαλλόμενων συντάξεων</w:t>
      </w:r>
    </w:p>
    <w:p w:rsidR="002E3A7F" w:rsidRDefault="002E3A7F" w:rsidP="002E3A7F">
      <w:pPr>
        <w:pStyle w:val="Standard"/>
        <w:jc w:val="both"/>
        <w:rPr>
          <w:rFonts w:hint="eastAsia"/>
          <w:color w:val="000000"/>
          <w:sz w:val="22"/>
        </w:rPr>
      </w:pPr>
    </w:p>
    <w:p w:rsidR="002E3A7F" w:rsidRDefault="002E3A7F" w:rsidP="002E3A7F">
      <w:pPr>
        <w:pStyle w:val="Standard"/>
        <w:jc w:val="both"/>
        <w:rPr>
          <w:rFonts w:hint="eastAsia"/>
          <w:color w:val="000000"/>
          <w:sz w:val="22"/>
        </w:rPr>
      </w:pPr>
      <w:r>
        <w:rPr>
          <w:color w:val="000000"/>
          <w:sz w:val="22"/>
        </w:rPr>
        <w:t>1. Οι ήδη καταβαλλόμενες, κατά την έναρξη ισχύος του παρόντος, κύριες συντάξεις, πλην όσων χορηγούνται από τον ΟΓΑ, αναπροσαρμόζονται, σύμφωνα με την ανάλογη εφαρμογή του άρθρου 14, σε συνδυασμό με τα άρθρα 7, 8, 27, 28, 30 και 12, βάσει των ειδικότερων ρυθμίσεων της επόμενης παραγράφου.</w:t>
      </w:r>
    </w:p>
    <w:p w:rsidR="002E3A7F" w:rsidRDefault="002E3A7F" w:rsidP="002E3A7F">
      <w:pPr>
        <w:pStyle w:val="Standard"/>
        <w:jc w:val="both"/>
        <w:rPr>
          <w:rFonts w:hint="eastAsia"/>
          <w:color w:val="000000"/>
          <w:sz w:val="22"/>
        </w:rPr>
      </w:pPr>
      <w:r>
        <w:rPr>
          <w:color w:val="000000"/>
          <w:sz w:val="22"/>
        </w:rPr>
        <w:t>2. Για τον υπολογισμό του ανταποδοτικού μέρους των καταβαλλόμενων, έως την ημερομηνία έναρξης ισχύος του νόμου αυτού, συντάξεων, ως συντάξιμες αποδοχές λαμβάνεται υπόψη ο συντάξιμος μισθός επί του οποίου υπολογίστηκε η ήδη χορηγηθείσα σύνταξη. Αν ο συντάξιμος μισθός συνδέεται με ασφαλιστικές κατηγορίες ή ασφαλιστικές κλάσεις ή με τεκμαρτά ποσά, αυτός υπολογίζεται αφού ληφθεί υπόψη η τρέχουσα τιμή τους κατά την έναρξη ισχύος του παρόντος. Σε οποιαδήποτε άλλη περίπτωση ο συντάξιμος μισθός υπολογίζεται σε τρέχουσες τιμές με τη χρήση των ποσοστών αναπροσαρμογής των συντάξεων όλων των ετών που έχουν μεσολαβήσει από την ημερομηνία συνταξιοδότησης ως την έναρξη ισχύος του παρόντος. Με απόφαση του Υπουργού Εργασίας, Κοινωνικής Ασφάλισης και Κοινωνικής Αλληλεγγύης καθορίζεται κάθε αναγκαίο θέμα εφαρμογής της διάταξης αυτής.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color w:val="000000"/>
          <w:sz w:val="22"/>
        </w:rPr>
        <w:t xml:space="preserve">3. α. Από 1.10.2019  οι συντάξεις πλην όσων χορηγούνται από τον ΟΓΑ , που έχουν απονεμηθεί ή εκκρεμεί η απονομή τους σύμφωνα με τις διατάξεις μετά την έναρξη ισχύος του Ν.4387/2016, υπολογίζονται εκ νέου σύμφωνα με τα ποσοστά αναπλήρωσης  του πίνακα 2 της παραγράφου 5 του άρθρου 8. Από 1.10.2019, καταβάλλονται τυχόν προκύπτουσες αυξήσεις στη σύνταξη. Αν </w:t>
      </w:r>
      <w:r>
        <w:rPr>
          <w:rFonts w:eastAsia="Times New Roman"/>
          <w:color w:val="000000"/>
          <w:sz w:val="22"/>
          <w:lang w:eastAsia="el-GR"/>
        </w:rPr>
        <w:t xml:space="preserve">το ποσό των συντάξεων αυτών όπως επανυπολογίζεται είναι μικρότερο εκείνου που προκύπτει από τον υπολογισμό τους σύμφωνα με τον πίνακα 1 </w:t>
      </w:r>
      <w:r>
        <w:rPr>
          <w:color w:val="000000"/>
          <w:sz w:val="22"/>
        </w:rPr>
        <w:t>της παραγράφου 5 του άρθρου 8,</w:t>
      </w:r>
      <w:r>
        <w:rPr>
          <w:rFonts w:eastAsia="Times New Roman"/>
          <w:color w:val="000000"/>
          <w:sz w:val="22"/>
          <w:lang w:eastAsia="el-GR"/>
        </w:rPr>
        <w:t xml:space="preserve"> το ποσόν της διαφοράς που προκύπτει εξακολουθεί να καταβάλλεται στον δικαιούχο ως προσωπική διαφορά.</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color w:val="000000"/>
          <w:sz w:val="22"/>
        </w:rPr>
        <w:t>β.</w:t>
      </w:r>
      <w:r>
        <w:rPr>
          <w:color w:val="000000"/>
          <w:sz w:val="22"/>
          <w:lang w:val="en-US"/>
        </w:rPr>
        <w:t>i</w:t>
      </w:r>
      <w:r>
        <w:rPr>
          <w:color w:val="000000"/>
          <w:sz w:val="22"/>
        </w:rPr>
        <w:t xml:space="preserve"> Οι κύριες συντάξεις πλην όσων χορηγούνται από τον ΟΓΑ, που έχουν απονεμηθεί ή εκκρεμεί η απονομή τους σύμφωνα με τις διατάξεις πριν την έναρξη ισχύος του Ν.4387/2016 και έχουν επανυπολογισθεί σύμφωνα με τις  διατάξεις του παρόντος άρθρου υπολογίζονται εκ νέου από 1.10.2019 σύμφωνα με τα ποσοστά αναπλήρωσης του πίνακα 2 της παραγράφου 5 του άρθρου 8.</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color w:val="000000"/>
          <w:sz w:val="22"/>
        </w:rPr>
        <w:t>β.</w:t>
      </w:r>
      <w:r>
        <w:rPr>
          <w:color w:val="000000"/>
          <w:sz w:val="22"/>
          <w:lang w:val="en-US"/>
        </w:rPr>
        <w:t>i</w:t>
      </w:r>
      <w:r>
        <w:rPr>
          <w:color w:val="000000"/>
          <w:sz w:val="22"/>
        </w:rPr>
        <w:t xml:space="preserve"> Από 1.10.2019 αν το καταβαλλόμενο ποσό των συντάξεων σύμφωνα με τις διατάξεις πριν την έναρξη ισχύος του Ν.4387/2016, είναι μεγαλύτερο εκείνου που προκύπτει από τον υπολογισμό τους σύμφωνα με τον πίνακα 2 της παραγράφου 5 του άρθρου 8, το επιπλέον ποσό εξακολουθεί να καταβάλλεται στον δικαιούχο ως προσωπική διαφορά, συμψηφιζόμενο κατ` έτος και μέχρι την πλήρη εξάλειψή του, με την εκάστοτε αναπροσαρμογή των συντάξεων, όπως αυτή προκύπτει κατ` εφαρμογή των διατάξεων της παραγράφου 4α του άρθρου 8. Στην περίπτωση που η προσωπική διαφορά που προκύπτει είναι μεγαλύτερη από την προσωπική διαφορά που προέκυπτε από τον επανυπολογισμό της σύνταξης με βάση τα ποσοστά αναπλήρωσης του πίνακα 1 της παραγράφου 5 του άρθρου 8, ο συμψηφισμός ολοκληρώνεται έως το ύψος της προσωπικής διαφοράς που προκύπτει με βάση τα ποσοστά αναπλήρωσης του πίνακα 1 της παραγράφου 5 του άρθρου 8  και το υπόλοιπο ποσόν εξακολουθεί να καταβάλλεται στο δικαιούχο ως υπερβάλλουσα διαφορά.</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color w:val="000000"/>
          <w:sz w:val="22"/>
        </w:rPr>
        <w:lastRenderedPageBreak/>
        <w:t>β.</w:t>
      </w:r>
      <w:r>
        <w:rPr>
          <w:color w:val="000000"/>
          <w:sz w:val="22"/>
          <w:lang w:val="en-US"/>
        </w:rPr>
        <w:t>ii</w:t>
      </w:r>
      <w:r>
        <w:rPr>
          <w:color w:val="000000"/>
          <w:sz w:val="22"/>
        </w:rPr>
        <w:t xml:space="preserve"> Από 1.10.2019 αν το καταβαλλόμενο ποσό των συντάξεων σύμφωνα με τις διατάξεις πριν την έναρξη ισχύος του Ν.4387/2016 είναι μικρότερο από αυτό που προκύπτει από τον υπολογισμό τους σύμφωνα με τον πίνακα 2 της παραγράφου 5 του άρθρου 8, τότε συνεχίζει να καταβάλλεται η προσωπική διαφορά με βάση τα ποσοστά αναπλήρωσης του πίνακα 1 της παραγράφου 5 του άρθρου 8, και το ποσόν των συντάξεων προσαυξάνεται κατά το ένα πέμπτο της τυχόν πρόσθετης διαφοράς που προκύπτει, για την περίοδο από 1η Οκτωβρίου 2019 έως 31η  Δεκεμβρίου 2020 και σταδιακά ισόποσα κατ έτος έως την 31η Δεκεμβρίου 2024. Στην περίπτωση που η προσωπική διαφορά που προκύπτει είναι μικρότερη από την προσωπική διαφορά που προέκυπτε από τον επανυπολογισμό της σύνταξης με βάση τα ποσοστά αναπλήρωσης του πίνακα 1 της παραγράφου 5 του άρθρου 8, συνεχίζει να καταβάλλεται η προσωπική διαφορά που προκύπτει με βάση τα ποσοστά αναπλήρωσης του πίνακα 1 της παραγράφου 5 του άρθρου 8 .</w:t>
      </w:r>
    </w:p>
    <w:p w:rsidR="002E3A7F" w:rsidRDefault="002E3A7F" w:rsidP="002E3A7F">
      <w:pPr>
        <w:pStyle w:val="Standard"/>
        <w:jc w:val="both"/>
        <w:rPr>
          <w:rFonts w:hint="eastAsia"/>
          <w:color w:val="000000"/>
          <w:sz w:val="22"/>
        </w:rPr>
      </w:pPr>
      <w:r>
        <w:rPr>
          <w:color w:val="000000"/>
          <w:sz w:val="22"/>
        </w:rPr>
        <w:t xml:space="preserve"> </w:t>
      </w:r>
    </w:p>
    <w:p w:rsidR="002E3A7F" w:rsidRDefault="002E3A7F" w:rsidP="002E3A7F">
      <w:pPr>
        <w:pStyle w:val="Standard"/>
        <w:jc w:val="both"/>
        <w:rPr>
          <w:rFonts w:hint="eastAsia"/>
          <w:color w:val="000000"/>
          <w:sz w:val="22"/>
        </w:rPr>
      </w:pPr>
      <w:r>
        <w:rPr>
          <w:color w:val="000000"/>
          <w:sz w:val="22"/>
        </w:rPr>
        <w:t>4. Ειδικά για τις περιπτώσεις του άρθρου 31, αν το καταβαλλόμενο ποσό των συντάξεων αυτών είναι μικρότερο εκείνου που προκύπτει από τον επανυπολογισμό τους, τότε αυτό προσαυξάνεται κατά το ποσό της διαφοράς και καταβάλλεται, κατά παρέκκλιση της περίπτωσης γ` της παραγράφου 2 του άρθρου 14, εξ ολοκλήρου στους δικαιούχους.»</w:t>
      </w:r>
    </w:p>
    <w:p w:rsidR="002E3A7F" w:rsidRDefault="002E3A7F" w:rsidP="002E3A7F">
      <w:pPr>
        <w:pStyle w:val="3"/>
        <w:spacing w:before="0" w:line="288" w:lineRule="auto"/>
      </w:pPr>
    </w:p>
    <w:p w:rsidR="002E3A7F" w:rsidRDefault="002E3A7F" w:rsidP="002E3A7F">
      <w:pPr>
        <w:pStyle w:val="3"/>
        <w:spacing w:before="0" w:line="288" w:lineRule="auto"/>
      </w:pPr>
    </w:p>
    <w:p w:rsidR="002E3A7F" w:rsidRDefault="002E3A7F" w:rsidP="002E3A7F">
      <w:pPr>
        <w:pStyle w:val="3"/>
        <w:spacing w:before="0" w:line="288" w:lineRule="auto"/>
      </w:pPr>
      <w:bookmarkStart w:id="265" w:name="_Toc30688271"/>
      <w:bookmarkStart w:id="266" w:name="__RefHeading__10833_1181741181"/>
      <w:r>
        <w:t xml:space="preserve">Άρθρο </w:t>
      </w:r>
      <w:bookmarkEnd w:id="262"/>
      <w:r>
        <w:t>30</w:t>
      </w:r>
      <w:bookmarkEnd w:id="265"/>
      <w:bookmarkEnd w:id="266"/>
    </w:p>
    <w:p w:rsidR="002E3A7F" w:rsidRDefault="002E3A7F" w:rsidP="002E3A7F">
      <w:pPr>
        <w:pStyle w:val="Standard"/>
        <w:spacing w:after="0" w:line="288" w:lineRule="auto"/>
        <w:jc w:val="both"/>
        <w:rPr>
          <w:rFonts w:hint="eastAsia"/>
        </w:rPr>
      </w:pPr>
      <w:r>
        <w:rPr>
          <w:color w:val="000000"/>
          <w:sz w:val="22"/>
        </w:rPr>
        <w:t xml:space="preserve">Το άρθρο 34 του ν.4387/2016 (Α΄ 85) </w:t>
      </w:r>
      <w:r>
        <w:rPr>
          <w:rFonts w:eastAsia="Times New Roman"/>
          <w:color w:val="000000"/>
          <w:sz w:val="22"/>
        </w:rPr>
        <w:t>αντικαθίσταται  ως ακολούθως</w:t>
      </w:r>
      <w:r>
        <w:rPr>
          <w:color w:val="000000"/>
          <w:sz w:val="22"/>
        </w:rPr>
        <w:t>:</w:t>
      </w:r>
    </w:p>
    <w:p w:rsidR="002E3A7F" w:rsidRDefault="002E3A7F" w:rsidP="002E3A7F">
      <w:pPr>
        <w:pStyle w:val="3"/>
        <w:spacing w:before="0" w:line="288" w:lineRule="auto"/>
        <w:rPr>
          <w:color w:val="000000"/>
        </w:rPr>
      </w:pPr>
      <w:bookmarkStart w:id="267" w:name="_Toc29221311"/>
      <w:bookmarkStart w:id="268" w:name="_Toc30688272"/>
      <w:bookmarkStart w:id="269" w:name="__RefHeading__10835_1181741181"/>
      <w:r>
        <w:rPr>
          <w:color w:val="000000"/>
        </w:rPr>
        <w:t>«Άρθρο 34</w:t>
      </w:r>
      <w:bookmarkEnd w:id="267"/>
      <w:bookmarkEnd w:id="268"/>
      <w:bookmarkEnd w:id="269"/>
    </w:p>
    <w:p w:rsidR="002E3A7F" w:rsidRDefault="002E3A7F" w:rsidP="002E3A7F">
      <w:pPr>
        <w:pStyle w:val="3"/>
        <w:spacing w:before="0" w:line="288" w:lineRule="auto"/>
        <w:rPr>
          <w:color w:val="000000"/>
        </w:rPr>
      </w:pPr>
      <w:bookmarkStart w:id="270" w:name="_Toc29221312"/>
      <w:bookmarkStart w:id="271" w:name="_Toc30688273"/>
      <w:bookmarkStart w:id="272" w:name="__RefHeading__10837_1181741181"/>
      <w:r>
        <w:rPr>
          <w:color w:val="000000"/>
        </w:rPr>
        <w:t>Χρόνος Ασφάλισης</w:t>
      </w:r>
      <w:bookmarkEnd w:id="270"/>
      <w:bookmarkEnd w:id="271"/>
      <w:bookmarkEnd w:id="272"/>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1. Από 1/1/2020 χρόνος ασφάλισης στον Ε.Φ.Κ.Α. για τους ασφαλισμένους του Κεφαλαίου αυτού είναι:</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α. Ο χρόνος πραγματικής ασφάλισης, ήτοι ο χρόνος ασφαλιστέας απασχόλησης ή ιδιότητας στον Ε.Φ.Κ.Α. ή στους εντασσόμενους στον Ε.Φ.Κ.Α. φορείς, τομείς, κλάδους και λογαριασμούς για τον οποίο έχουν καταβληθεί εισφορές. Για τους μισθωτούς ως χρόνος ασφάλισης αναγνωρίζεται και ο χρόνος για τον οποίο οφείλονται εισφορές, σύμφωνα με τις οικείες διατάξεις.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Ο λογιζόμενος χρόνος συντάξιμης υπηρεσίας των πολιτικών και στρατιωτικών υπαλλήλων, σύμφωνα με τις διατάξεις της συνταξιοδοτικής νομοθεσίας του Δημοσίου, όπως αυτές ίσχυαν μέχρι την έναρξη ισχύος του νόμου αυτού.</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 xml:space="preserve">γ. Οι πλασματικοί χρόνοι ασφάλισης του </w:t>
      </w:r>
      <w:hyperlink r:id="rId50" w:history="1">
        <w:r>
          <w:rPr>
            <w:rFonts w:eastAsia="Times New Roman"/>
            <w:bCs/>
            <w:color w:val="000000"/>
            <w:sz w:val="22"/>
            <w:lang w:eastAsia="el-GR"/>
          </w:rPr>
          <w:t>άρθρου 40</w:t>
        </w:r>
      </w:hyperlink>
      <w:r>
        <w:rPr>
          <w:rFonts w:eastAsia="Times New Roman"/>
          <w:color w:val="000000"/>
          <w:sz w:val="22"/>
          <w:lang w:eastAsia="el-GR"/>
        </w:rPr>
        <w:t xml:space="preserve"> του Ν. </w:t>
      </w:r>
      <w:hyperlink r:id="rId51" w:history="1">
        <w:r>
          <w:rPr>
            <w:rFonts w:eastAsia="Times New Roman"/>
            <w:bCs/>
            <w:color w:val="000000"/>
            <w:sz w:val="22"/>
            <w:lang w:eastAsia="el-GR"/>
          </w:rPr>
          <w:t>2084/1992</w:t>
        </w:r>
      </w:hyperlink>
      <w:r>
        <w:rPr>
          <w:rFonts w:eastAsia="Times New Roman"/>
          <w:color w:val="000000"/>
          <w:sz w:val="22"/>
          <w:lang w:eastAsia="el-GR"/>
        </w:rPr>
        <w:t xml:space="preserve"> (Α` 165),  της παρ. 18 του </w:t>
      </w:r>
      <w:hyperlink r:id="rId52" w:history="1">
        <w:r>
          <w:rPr>
            <w:rFonts w:eastAsia="Times New Roman"/>
            <w:bCs/>
            <w:color w:val="000000"/>
            <w:sz w:val="22"/>
            <w:lang w:eastAsia="el-GR"/>
          </w:rPr>
          <w:t>άρθρου 10</w:t>
        </w:r>
      </w:hyperlink>
      <w:r>
        <w:rPr>
          <w:rFonts w:eastAsia="Times New Roman"/>
          <w:color w:val="000000"/>
          <w:sz w:val="22"/>
          <w:lang w:eastAsia="el-GR"/>
        </w:rPr>
        <w:t xml:space="preserve"> του Ν. </w:t>
      </w:r>
      <w:hyperlink r:id="rId53" w:history="1">
        <w:r>
          <w:rPr>
            <w:rFonts w:eastAsia="Times New Roman"/>
            <w:bCs/>
            <w:color w:val="000000"/>
            <w:sz w:val="22"/>
            <w:lang w:eastAsia="el-GR"/>
          </w:rPr>
          <w:t>3863/2010</w:t>
        </w:r>
      </w:hyperlink>
      <w:r>
        <w:rPr>
          <w:rFonts w:eastAsia="Times New Roman"/>
          <w:color w:val="000000"/>
          <w:sz w:val="22"/>
          <w:lang w:eastAsia="el-GR"/>
        </w:rPr>
        <w:t xml:space="preserve"> (Α` 115), των άρθρων 39, 40 και 41 του Ν. </w:t>
      </w:r>
      <w:hyperlink r:id="rId54" w:history="1">
        <w:r>
          <w:rPr>
            <w:rFonts w:eastAsia="Times New Roman"/>
            <w:bCs/>
            <w:color w:val="000000"/>
            <w:sz w:val="22"/>
            <w:lang w:eastAsia="el-GR"/>
          </w:rPr>
          <w:t>3996/2011</w:t>
        </w:r>
      </w:hyperlink>
      <w:r>
        <w:rPr>
          <w:rFonts w:eastAsia="Times New Roman"/>
          <w:color w:val="000000"/>
          <w:sz w:val="22"/>
          <w:lang w:eastAsia="el-GR"/>
        </w:rPr>
        <w:t xml:space="preserve"> (Α` 170), του άρθρου 6 παρ.12 και του </w:t>
      </w:r>
      <w:hyperlink r:id="rId55" w:history="1">
        <w:r>
          <w:rPr>
            <w:rFonts w:eastAsia="Times New Roman"/>
            <w:bCs/>
            <w:color w:val="000000"/>
            <w:sz w:val="22"/>
            <w:lang w:eastAsia="el-GR"/>
          </w:rPr>
          <w:t>άρθρου 17</w:t>
        </w:r>
      </w:hyperlink>
      <w:r>
        <w:rPr>
          <w:rFonts w:eastAsia="Times New Roman"/>
          <w:color w:val="000000"/>
          <w:sz w:val="22"/>
          <w:lang w:eastAsia="el-GR"/>
        </w:rPr>
        <w:t xml:space="preserve"> του Ν. </w:t>
      </w:r>
      <w:hyperlink r:id="rId56" w:history="1">
        <w:r>
          <w:rPr>
            <w:rFonts w:eastAsia="Times New Roman"/>
            <w:bCs/>
            <w:color w:val="000000"/>
            <w:sz w:val="22"/>
            <w:lang w:eastAsia="el-GR"/>
          </w:rPr>
          <w:t>3865/2010</w:t>
        </w:r>
      </w:hyperlink>
      <w:r>
        <w:rPr>
          <w:rFonts w:eastAsia="Times New Roman"/>
          <w:color w:val="000000"/>
          <w:sz w:val="22"/>
          <w:lang w:eastAsia="el-GR"/>
        </w:rPr>
        <w:t xml:space="preserve"> (Α` 120), καθώς και ο χρόνος άσκησης δικηγορίας σύμφωνα με τις διατάξεις του άρθρου 14 του ν.1090/1980.</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Όπου για την αναγνώριση των πλασματικών αυτών χρόνων ασφάλισης προβλέπεται καταβολή εισφοράς, η αναγνώριση γίνεται με την καταβολή από τον ασφαλισμένο για κάθε μήνα αναγνωριζόμενου πλασματικού χρόνου ασφάλισης της εισφοράς ασφαλισμένου και εργοδότη, στο ποσοστό που ισχύει κατά το χρόνο υποβολής της αίτησης εξαγοράς.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 xml:space="preserve">Η ως άνω εισφορά υπολογίζεται με βάση τις αποδοχές του ασφαλισμένου κατά τον τελευταίο μήνα πλήρους απασχόλησης πριν από την υποβολή της αίτησης εξαγοράς, σύμφωνα με τις ειδικότερες προβλέψεις του άρθρου 38 και εφόσον έχει διακοπεί η απασχόληση, επί των </w:t>
      </w:r>
      <w:r>
        <w:rPr>
          <w:rFonts w:eastAsia="Times New Roman"/>
          <w:color w:val="000000"/>
          <w:sz w:val="22"/>
          <w:lang w:eastAsia="el-GR"/>
        </w:rPr>
        <w:lastRenderedPageBreak/>
        <w:t>αποδοχών του τελευταίου μήνα απασχόλησης προσαυξανόμενων κατά τον τρόπο που προβλέπεται στην παράγραφο 4 του άρθρου 8 του παρόντος.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Σε περίπτωση ελεύθερου επαγγελματία, αυτοτελώς απασχολούμενου ή ενός από τα πρόσωπα που υπάγονται στην ασφάλιση του πρώην  ΟΓΑ, για κάθε αναγνωριζόμενο μήνα ασφάλισης καταβάλλεται η προβλεπόμενη από τις διατάξεις της παρ.1  του άρθρου 39 και της παρ.1  του άρθρου 40 του παρόντος νόμου ασφαλιστική εισφορά, την οποία έχει επιλέξει ο ασφαλισμένος κατά το έτος υποβολής της αίτησης αναγνώρισης.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Το συνολικό ποσό της κατά τα ανωτέρω εξαγοράς καταβάλλεται σε τόσες μηνιαίες δόσεις, όσοι είναι και οι μήνες που αναγνωρίζονται. Το ποσό αυτό μπορεί να καταβληθεί εφάπαξ, οπότε παρέχεται έκπτωση 2% για κάθε έτος εξαγοράς.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Η πρώτη δόση καταβάλλεται μέχρι το τέλος του επόμενου μήνα της κοινοποίησης της απόφασης. Καθυστέρηση καταβολής δόσης συνεπάγεται επιβάρυνσή της με τον εκάστοτε προβλεπόμενο τόκο καθυστέρησης.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Σε περίπτωση θεμελίωσης συνταξιοδοτικού δικαιώματος ή προσαύξησης του ποσού της σύνταξης πριν από το χρόνο εξόφλησης της εισφοράς εξαγοράς, παρακρατείται κάθε μήνα από τη σύνταξη και μέχρι την εξόφληση ποσό ίσο με το ¼ του ποσού της σύνταξης. Ειδικά για την αναγνώριση του χρόνου στρατιωτικής υπηρεσίας έχουν εφαρμογή οι διατάξεις της παρ.5 του άρθρου 2 του ν. 1358/1983 όπως αντικαταστάθηκε με  τις διατάξεις της παρ.8 του άρθρου 23 του  ν.1539/1985.</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 xml:space="preserve"> Από την έναρξη ισχύος του παρόντος νόμου οι ασφαλισμένοι που συνταξιοδοτούνται, σύμφωνα με τις διατάξεις της παρ. 10 του </w:t>
      </w:r>
      <w:hyperlink r:id="rId57" w:history="1">
        <w:r>
          <w:rPr>
            <w:rFonts w:eastAsia="Times New Roman"/>
            <w:bCs/>
            <w:color w:val="000000"/>
            <w:sz w:val="22"/>
            <w:lang w:eastAsia="el-GR"/>
          </w:rPr>
          <w:t>άρθρου 10</w:t>
        </w:r>
      </w:hyperlink>
      <w:r>
        <w:rPr>
          <w:rFonts w:eastAsia="Times New Roman"/>
          <w:color w:val="000000"/>
          <w:sz w:val="22"/>
          <w:lang w:eastAsia="el-GR"/>
        </w:rPr>
        <w:t xml:space="preserve"> του Ν. </w:t>
      </w:r>
      <w:hyperlink r:id="rId58" w:history="1">
        <w:r>
          <w:rPr>
            <w:rFonts w:eastAsia="Times New Roman"/>
            <w:bCs/>
            <w:color w:val="000000"/>
            <w:sz w:val="22"/>
            <w:lang w:eastAsia="el-GR"/>
          </w:rPr>
          <w:t>3863/2010</w:t>
        </w:r>
      </w:hyperlink>
      <w:r>
        <w:rPr>
          <w:rFonts w:eastAsia="Times New Roman"/>
          <w:color w:val="000000"/>
          <w:sz w:val="22"/>
          <w:lang w:eastAsia="el-GR"/>
        </w:rPr>
        <w:t xml:space="preserve">, έχουν δικαίωμα να αναγνωρίζουν τους πλασματικούς χρόνους ασφάλισης των άρθρων 39, 40 και 41 του Ν. </w:t>
      </w:r>
      <w:hyperlink r:id="rId59" w:history="1">
        <w:r>
          <w:rPr>
            <w:rFonts w:eastAsia="Times New Roman"/>
            <w:bCs/>
            <w:color w:val="000000"/>
            <w:sz w:val="22"/>
            <w:lang w:eastAsia="el-GR"/>
          </w:rPr>
          <w:t>3996/2011</w:t>
        </w:r>
      </w:hyperlink>
      <w:r>
        <w:rPr>
          <w:rFonts w:eastAsia="Times New Roman"/>
          <w:color w:val="000000"/>
          <w:sz w:val="22"/>
          <w:lang w:eastAsia="el-GR"/>
        </w:rPr>
        <w:t>.</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δ. Ο χρόνος ασφάλισης που έχει αναγνωριστεί και εξαγοραστεί ή συνεχίζεται η εξαγορά του στους εντασσόμενους στον Ε.Φ.Κ.Α. φορείς, τομείς, κλάδους και λογαριασμούς, καθώς και ο χρόνος που έχει προσμετρηθεί από προϋπηρεσία ή άλλη αιτία. Αναγνωρίσεις χρόνων, οι οποίες δεν έχουν ολοκληρωθεί με την πλήρη εξόφληση του ποσού της εξαγοράς, συνεχίζονται στον Ε.Φ.Κ.Α. μέχρι την ολοκλήρωσή τους, βάσει των διατάξεων που ισχύουν κατά την έναρξη ισχύος του νόμου αυτού.</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 xml:space="preserve">Η αναγνώριση του χρόνου της παρ. 5 του </w:t>
      </w:r>
      <w:hyperlink r:id="rId60" w:history="1">
        <w:r>
          <w:rPr>
            <w:rFonts w:eastAsia="Times New Roman"/>
            <w:bCs/>
            <w:color w:val="000000"/>
            <w:sz w:val="22"/>
            <w:lang w:eastAsia="el-GR"/>
          </w:rPr>
          <w:t>άρθρου 53</w:t>
        </w:r>
      </w:hyperlink>
      <w:r>
        <w:rPr>
          <w:rFonts w:eastAsia="Times New Roman"/>
          <w:color w:val="000000"/>
          <w:sz w:val="22"/>
          <w:lang w:eastAsia="el-GR"/>
        </w:rPr>
        <w:t xml:space="preserve"> του ν. </w:t>
      </w:r>
      <w:hyperlink r:id="rId61" w:history="1">
        <w:r>
          <w:rPr>
            <w:rFonts w:eastAsia="Times New Roman"/>
            <w:bCs/>
            <w:color w:val="000000"/>
            <w:sz w:val="22"/>
            <w:lang w:eastAsia="el-GR"/>
          </w:rPr>
          <w:t>3518/2006</w:t>
        </w:r>
      </w:hyperlink>
      <w:r>
        <w:rPr>
          <w:rFonts w:eastAsia="Times New Roman"/>
          <w:color w:val="000000"/>
          <w:sz w:val="22"/>
          <w:lang w:eastAsia="el-GR"/>
        </w:rPr>
        <w:t xml:space="preserve"> (Α` 272) εξακολουθεί να είναι σε ισχύ. Οι ασφαλισμένοι καταβάλλουν για κάθε αναγνωριζόμενο χρόνο την προβλεπόμενη από το άρθρο 40 παρ. 1 του παρόντος νόμου ασφαλιστική εισφορά, την οποία έχει επιλέξει ο ασφαλισμένος κατά το έτος υποβολής της αίτησης αναγνώρισης.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Με απόφαση του Υπουργού Εργασίας και Κοινωνικών Υποθέσεων μετά από γνώμη του Διοικητικού Συμβουλίου του Ε.Φ.Κ.Α. καθορίζεται η διαδικασία καταβολής της ανωτέρω εισφοράς και κάθε άλλη αναγκαία λεπτομέρεια για την εφαρμογή της ρύθμισης.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ε. Ο χρόνος προαιρετικής ασφάλισης κατά την παρ. 2.</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2. Κάθε ασφαλισμένος του Ε.Φ.Κ.Α., εφόσον παύει να έχει την ασφαλιστέα στον Ε.Φ.Κ.Α. απασχόληση ή ιδιότητα, δικαιούται να συνεχίσει την ασφάλισή του στον Ε.Φ.Κ.Α. προαιρετικά κατ’ εφαρμογή των άρθρων 18 και 37. Πρόσωπα που έχουν υπαχθεί στην προαιρετική ασφάλιση των εντασσόμενων φορέων, τομέων, κλάδων και λογαριασμών συνεχίζουν αυτήν στον Ε.Φ.Κ.Α.</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Οι ασφαλισμένοι που έχουν διαδοχικό χρόνο ασφάλισης στους εντασσόμενους στον Ε.Φ.Κ.Α. φορείς, τομείς, κλάδους και λογαριασμούς δικαιούνται να συνεχίσουν την ασφάλισή τους στον Ε.Φ.Κ.Α. προαιρετικά στον Κλάδο του τελευταίου εντασσόμενου φορέα υποχρεωτικής ασφάλισής τους. Το ίδιο ισχύει και για τα πρόσωπα που έχουν ήδη υπαχθεί στην προαιρετική ασφάλιση των εντασσομένων φορέων, τομέων και κλάδων και συνεχίζουν αυτή στον Ε.Φ.Κ.Α.</w:t>
      </w:r>
    </w:p>
    <w:p w:rsidR="002E3A7F" w:rsidRDefault="002E3A7F" w:rsidP="002E3A7F">
      <w:pPr>
        <w:pStyle w:val="Standard"/>
        <w:spacing w:after="0" w:line="288" w:lineRule="auto"/>
        <w:ind w:right="-57"/>
        <w:jc w:val="both"/>
        <w:rPr>
          <w:rFonts w:hint="eastAsia"/>
        </w:rPr>
      </w:pPr>
      <w:r>
        <w:rPr>
          <w:color w:val="000000"/>
          <w:sz w:val="22"/>
        </w:rPr>
        <w:lastRenderedPageBreak/>
        <w:t xml:space="preserve">3. α) </w:t>
      </w:r>
      <w:r>
        <w:rPr>
          <w:color w:val="000000"/>
          <w:sz w:val="22"/>
          <w:lang w:val="en-US"/>
        </w:rPr>
        <w:t>i</w:t>
      </w:r>
      <w:r>
        <w:rPr>
          <w:color w:val="000000"/>
          <w:sz w:val="22"/>
        </w:rPr>
        <w:t>. Ο χρόνος ασφάλισης μέχρι 31-12-2016 προσώπων που έχουν υπαχθεί καλόπιστα στην ασφάλιση των εντασσόμενων στον Ε.Φ.Κ.Α. φορέων, τομέων, κλάδων και λογαριασμών, λόγω  απασχόλησης ή ιδιότητας, ενώ δεν συνέτρεχαν οι νόμιμες προϋποθέσεις, και συνεχίζουν από 1/1/2017 να υπάγονται στην ασφάλιση του Ε.Φ.Κ.Α. λόγω της ίδιας απασχόλησης ή ιδιότητας, λογίζεται ως χρόνος ασφάλισης στον Ε.Φ.Κ.Α. και οι σχετικές ασφαλιστικές εισφορές δεν επιστρέφονται, εφόσον δεν έχει εκδοθεί απόφαση διαγραφής.</w:t>
      </w:r>
    </w:p>
    <w:p w:rsidR="002E3A7F" w:rsidRDefault="002E3A7F" w:rsidP="002E3A7F">
      <w:pPr>
        <w:pStyle w:val="Standard"/>
        <w:spacing w:after="0" w:line="288" w:lineRule="auto"/>
        <w:ind w:right="-57"/>
        <w:jc w:val="both"/>
        <w:rPr>
          <w:rFonts w:hint="eastAsia"/>
        </w:rPr>
      </w:pPr>
      <w:r>
        <w:rPr>
          <w:color w:val="000000"/>
          <w:sz w:val="22"/>
          <w:lang w:val="en-US"/>
        </w:rPr>
        <w:t>ii</w:t>
      </w:r>
      <w:r>
        <w:rPr>
          <w:color w:val="000000"/>
          <w:sz w:val="22"/>
        </w:rPr>
        <w:t>. Από την ημερομηνία διαπίστωσης από τα αρμόδια όργανα της μη συνδρομής των νόμιμων προϋποθέσεων υπαγωγής και συνέχισης της ασφάλισης, τα ανωτέρω πρόσωπα υπάγονται υποχρεωτικά στην ασφάλιση των εντασσόμενων στον Ε.Φ.Κ.Α. φορέων, τομέων, κλάδων και λογαριασμών βάσει της ασκούμενης δραστηριότητας ή της ιδιότητας.</w:t>
      </w:r>
    </w:p>
    <w:p w:rsidR="002E3A7F" w:rsidRDefault="002E3A7F" w:rsidP="002E3A7F">
      <w:pPr>
        <w:pStyle w:val="Standard"/>
        <w:spacing w:after="0" w:line="288" w:lineRule="auto"/>
        <w:ind w:right="-57"/>
        <w:jc w:val="both"/>
        <w:rPr>
          <w:rFonts w:hint="eastAsia"/>
        </w:rPr>
      </w:pPr>
      <w:r>
        <w:rPr>
          <w:color w:val="000000"/>
          <w:sz w:val="22"/>
          <w:lang w:val="en-US"/>
        </w:rPr>
        <w:t>iii</w:t>
      </w:r>
      <w:r>
        <w:rPr>
          <w:color w:val="000000"/>
          <w:sz w:val="22"/>
        </w:rPr>
        <w:t>. Κατ’ εξαίρεση, σε περίπτωση που η διαπίστωση της μη συνδρομής των νόμιμων προϋποθέσεων υπαγωγής έχει γίνει μέχρι 31/12/2019, τα προβλεπόμενα στο ανωτέρω εδάφιο εφαρμόζονται από 1/1/2020.</w:t>
      </w:r>
    </w:p>
    <w:p w:rsidR="002E3A7F" w:rsidRDefault="002E3A7F" w:rsidP="002E3A7F">
      <w:pPr>
        <w:pStyle w:val="Standard"/>
        <w:spacing w:after="0" w:line="288" w:lineRule="auto"/>
        <w:ind w:right="-57"/>
        <w:jc w:val="both"/>
        <w:rPr>
          <w:rFonts w:hint="eastAsia"/>
          <w:color w:val="000000"/>
          <w:sz w:val="22"/>
        </w:rPr>
      </w:pPr>
      <w:r>
        <w:rPr>
          <w:color w:val="000000"/>
          <w:sz w:val="22"/>
        </w:rPr>
        <w:t>β) Τα αναφερόμενα στην περίπτωση α δεν εφαρμόζονται στις περιπτώσεις ασφαλισμένων για τους οποίους έχει χωρίσει λανθασμένη υπαγωγή στην ασφάλιση από 1/1/2017 και εφεξής.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 xml:space="preserve">4. Από την έναρξη ισχύος του παρόντος καταργούνται το </w:t>
      </w:r>
      <w:hyperlink r:id="rId62" w:history="1">
        <w:r>
          <w:rPr>
            <w:rFonts w:eastAsia="Times New Roman"/>
            <w:bCs/>
            <w:color w:val="000000"/>
            <w:sz w:val="22"/>
            <w:lang w:eastAsia="el-GR"/>
          </w:rPr>
          <w:t>άρθρο 3</w:t>
        </w:r>
      </w:hyperlink>
      <w:r>
        <w:rPr>
          <w:rFonts w:eastAsia="Times New Roman"/>
          <w:color w:val="000000"/>
          <w:sz w:val="22"/>
          <w:lang w:eastAsia="el-GR"/>
        </w:rPr>
        <w:t xml:space="preserve"> του ν. </w:t>
      </w:r>
      <w:hyperlink r:id="rId63" w:history="1">
        <w:r>
          <w:rPr>
            <w:rFonts w:eastAsia="Times New Roman"/>
            <w:bCs/>
            <w:color w:val="000000"/>
            <w:sz w:val="22"/>
            <w:lang w:eastAsia="el-GR"/>
          </w:rPr>
          <w:t>1358/1983</w:t>
        </w:r>
      </w:hyperlink>
      <w:r>
        <w:rPr>
          <w:rFonts w:eastAsia="Times New Roman"/>
          <w:color w:val="000000"/>
          <w:sz w:val="22"/>
          <w:lang w:eastAsia="el-GR"/>
        </w:rPr>
        <w:t xml:space="preserve"> (Α` 64), το εδάφιο γ` της παρ. 2 του </w:t>
      </w:r>
      <w:hyperlink r:id="rId64" w:history="1">
        <w:r>
          <w:rPr>
            <w:rFonts w:eastAsia="Times New Roman"/>
            <w:bCs/>
            <w:color w:val="000000"/>
            <w:sz w:val="22"/>
            <w:lang w:eastAsia="el-GR"/>
          </w:rPr>
          <w:t>άρθρου 40</w:t>
        </w:r>
      </w:hyperlink>
      <w:r>
        <w:rPr>
          <w:rFonts w:eastAsia="Times New Roman"/>
          <w:color w:val="000000"/>
          <w:sz w:val="22"/>
          <w:lang w:eastAsia="el-GR"/>
        </w:rPr>
        <w:t xml:space="preserve"> του ν. </w:t>
      </w:r>
      <w:hyperlink r:id="rId65" w:history="1">
        <w:r>
          <w:rPr>
            <w:rFonts w:eastAsia="Times New Roman"/>
            <w:bCs/>
            <w:color w:val="000000"/>
            <w:sz w:val="22"/>
            <w:lang w:eastAsia="el-GR"/>
          </w:rPr>
          <w:t>2084/1992</w:t>
        </w:r>
      </w:hyperlink>
      <w:r>
        <w:rPr>
          <w:rFonts w:eastAsia="Times New Roman"/>
          <w:color w:val="000000"/>
          <w:sz w:val="22"/>
          <w:lang w:eastAsia="el-GR"/>
        </w:rPr>
        <w:t xml:space="preserve">, όπως αντικαταστάθηκε με την παρ. 18 του </w:t>
      </w:r>
      <w:hyperlink r:id="rId66" w:history="1">
        <w:r>
          <w:rPr>
            <w:rFonts w:eastAsia="Times New Roman"/>
            <w:bCs/>
            <w:color w:val="000000"/>
            <w:sz w:val="22"/>
            <w:lang w:eastAsia="el-GR"/>
          </w:rPr>
          <w:t>άρθρου 10</w:t>
        </w:r>
      </w:hyperlink>
      <w:r>
        <w:rPr>
          <w:rFonts w:eastAsia="Times New Roman"/>
          <w:color w:val="000000"/>
          <w:sz w:val="22"/>
          <w:lang w:eastAsia="el-GR"/>
        </w:rPr>
        <w:t xml:space="preserve"> του ν. </w:t>
      </w:r>
      <w:hyperlink r:id="rId67" w:history="1">
        <w:r>
          <w:rPr>
            <w:rFonts w:eastAsia="Times New Roman"/>
            <w:bCs/>
            <w:color w:val="000000"/>
            <w:sz w:val="22"/>
            <w:lang w:eastAsia="el-GR"/>
          </w:rPr>
          <w:t>3863/2010</w:t>
        </w:r>
      </w:hyperlink>
      <w:r>
        <w:rPr>
          <w:rFonts w:eastAsia="Times New Roman"/>
          <w:color w:val="000000"/>
          <w:sz w:val="22"/>
          <w:lang w:eastAsia="el-GR"/>
        </w:rPr>
        <w:t>, καθώς και κάθε αντίθετη διάταξη.»</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2E3A7F" w:rsidRDefault="002E3A7F" w:rsidP="002E3A7F">
      <w:pPr>
        <w:pStyle w:val="3"/>
        <w:spacing w:before="0" w:line="288" w:lineRule="auto"/>
      </w:pPr>
      <w:bookmarkStart w:id="273" w:name="_Toc29221313"/>
      <w:bookmarkStart w:id="274" w:name="_Toc30688274"/>
      <w:bookmarkStart w:id="275" w:name="__RefHeading__10839_1181741181"/>
      <w:r>
        <w:rPr>
          <w:color w:val="000000"/>
        </w:rPr>
        <w:t xml:space="preserve">Άρθρο </w:t>
      </w:r>
      <w:bookmarkEnd w:id="273"/>
      <w:r>
        <w:rPr>
          <w:color w:val="000000"/>
        </w:rPr>
        <w:t>31</w:t>
      </w:r>
      <w:bookmarkEnd w:id="274"/>
      <w:bookmarkEnd w:id="275"/>
    </w:p>
    <w:p w:rsidR="002E3A7F" w:rsidRDefault="002E3A7F" w:rsidP="002E3A7F">
      <w:pPr>
        <w:pStyle w:val="-HTML"/>
        <w:spacing w:line="288" w:lineRule="auto"/>
        <w:jc w:val="both"/>
        <w:rPr>
          <w:rFonts w:ascii="Calibri" w:hAnsi="Calibri"/>
          <w:color w:val="000000"/>
          <w:sz w:val="22"/>
          <w:szCs w:val="22"/>
        </w:rPr>
      </w:pPr>
      <w:r>
        <w:rPr>
          <w:rFonts w:ascii="Calibri" w:hAnsi="Calibri"/>
          <w:color w:val="000000"/>
          <w:sz w:val="22"/>
          <w:szCs w:val="22"/>
        </w:rPr>
        <w:t>Το άρθρο 35 του ν.4387/2016 (Α΄ 85) αντικαθίσταται ως εξής:</w:t>
      </w:r>
    </w:p>
    <w:p w:rsidR="002E3A7F" w:rsidRDefault="002E3A7F" w:rsidP="002E3A7F">
      <w:pPr>
        <w:pStyle w:val="3"/>
        <w:spacing w:before="0" w:line="288" w:lineRule="auto"/>
        <w:rPr>
          <w:color w:val="000000"/>
        </w:rPr>
      </w:pPr>
      <w:bookmarkStart w:id="276" w:name="_Toc30688275"/>
      <w:bookmarkStart w:id="277" w:name="__RefHeading__10841_1181741181"/>
      <w:r>
        <w:rPr>
          <w:color w:val="000000"/>
        </w:rPr>
        <w:t>«Άρθρο 35</w:t>
      </w:r>
      <w:bookmarkEnd w:id="276"/>
      <w:bookmarkEnd w:id="277"/>
    </w:p>
    <w:p w:rsidR="002E3A7F" w:rsidRDefault="002E3A7F" w:rsidP="002E3A7F">
      <w:pPr>
        <w:pStyle w:val="3"/>
        <w:spacing w:before="0" w:line="288" w:lineRule="auto"/>
        <w:rPr>
          <w:color w:val="000000"/>
        </w:rPr>
      </w:pPr>
      <w:bookmarkStart w:id="278" w:name="_Toc30688276"/>
      <w:bookmarkStart w:id="279" w:name="__RefHeading__10843_1181741181"/>
      <w:r>
        <w:rPr>
          <w:color w:val="000000"/>
        </w:rPr>
        <w:t>Εφάπαξ παροχή</w:t>
      </w:r>
      <w:bookmarkEnd w:id="278"/>
      <w:bookmarkEnd w:id="279"/>
    </w:p>
    <w:p w:rsidR="002E3A7F" w:rsidRDefault="002E3A7F" w:rsidP="002E3A7F">
      <w:pPr>
        <w:pStyle w:val="Standard"/>
        <w:shd w:val="clear" w:color="auto" w:fill="FFFFFF"/>
        <w:tabs>
          <w:tab w:val="left" w:pos="916"/>
          <w:tab w:val="left" w:pos="1832"/>
          <w:tab w:val="left" w:pos="2748"/>
          <w:tab w:val="left" w:pos="3664"/>
          <w:tab w:val="center" w:pos="4153"/>
          <w:tab w:val="left" w:pos="4580"/>
          <w:tab w:val="left" w:pos="544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1. Από 1.1.2017 στην ασφάλιση του κλάδου εφάπαξ παροχών του Ε.Τ.Ε.Α.Ε.Π. υπάγονται υποχρεωτικά τα πρόσωπα που είχαν ήδη κατά την έναρξη ισχύος του παρόντος υπαχθεί στην ασφάλιση των ταμείων, τομέων, κλάδων και λογαριασμών, σύμφωνα με την περίπτωση α` της παρ. 4 του άρθρου 37 του ν. 4052/2012 (Α` 41), όπως το άρθρο αυτό αντικαταστάθηκε με το άρθρο 76, καθώς και όσοι, σύμφωνα με την περίπτωση β` της παρ. 4 του άρθρου 37 του ν. 4052/2012 όπως αντικαθίσταται με το άρθρο 76 αναλαμβάνουν εργασία ή απασχόληση ή αποκτούν ιδιότητα, η οποία, σύμφωνα με τις καταστατικές διατάξεις των ως άνω ταμείων, τομέων, κλάδων και λογαριασμών, όπως ίσχυαν έως την έναρξη ισχύος του παρόντος, δημιουργούσαν υποχρέωση υπαγωγής στην ασφάλιση για εφάπαξ παροχή των εν λόγω ταμείων, τομέων, κλάδων και λογαριασμών.</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2. Από 1.1.2017 πόροι του κλάδου εφάπαξ παροχών του Ε.Τ.Ε.Α.Ε.Π. είναι:</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 xml:space="preserve"> α. Τα έσοδα από τις προβλεπόμενες εισφορές υπέρ των ταμείων, τομέων, κλάδων και λογαριασμών πρόνοιας που εντάσσονται στο Ε.Τ.Ε.Α.Ε.Π. του άρθρου 74 του νόμου αυτού, σύμφωνα με την περίπτωση β` της παρ. 4 του άρθρου 36 του ν. 4052/2012, όπως η παράγραφος αυτή προστέθηκε με την παρ. 6 του άρθρου 75, οι πρόσοδοι περιουσίας, καθώς και η απόδοση των κεφαλαίων και αποθεματικών αυτών και κάθε άλλο έσοδο και πόρος που προβλέπεται στην οικεία νομοθεσία ή άλλες γενικές διατάξεις.</w:t>
      </w:r>
    </w:p>
    <w:p w:rsidR="002E3A7F" w:rsidRDefault="002E3A7F" w:rsidP="002E3A7F">
      <w:pPr>
        <w:pStyle w:val="Standard"/>
        <w:shd w:val="clear" w:color="auto" w:fill="FFFFFF"/>
        <w:spacing w:after="0" w:line="288" w:lineRule="auto"/>
        <w:jc w:val="both"/>
        <w:rPr>
          <w:rFonts w:hint="eastAsia"/>
        </w:rPr>
      </w:pPr>
      <w:r>
        <w:rPr>
          <w:color w:val="000000"/>
          <w:sz w:val="22"/>
        </w:rPr>
        <w:t>β. Τα έσοδα από τις ασφαλιστικές εισφορές των ασφαλισμένων και των εργοδοτών, όπου προβλέπεται εργοδοτική εισφορά για τους μέχρι 31.12.1992 ασφαλισμένους μισθωτούς.</w:t>
      </w:r>
      <w:r>
        <w:rPr>
          <w:rFonts w:eastAsia="Times New Roman"/>
          <w:color w:val="000000"/>
          <w:sz w:val="22"/>
          <w:lang w:eastAsia="el-GR"/>
        </w:rPr>
        <w:t xml:space="preserve"> Το ύψος και ο τρόπος υπολογισμού των εισφορών των μέχρι 31.12.1992 ασφαλισμένων μισθωτών, προσδιορίζονται σύμφωνα με τις καταστατικές διατάξεις των εντασσόμενων ταμείων, τομέων, κλάδων και λογαριασμών προνοίας στο ΕΤΕΑΕΠ, με εξαίρεση τους μισθωτούς ασφαλισμένους στους τομείς προνοίας του πρώην ΕΤΑΠ - ΜΜΕ, των οποίων τα ποσοστά </w:t>
      </w:r>
      <w:r>
        <w:rPr>
          <w:rFonts w:eastAsia="Times New Roman"/>
          <w:color w:val="000000"/>
          <w:sz w:val="22"/>
          <w:lang w:eastAsia="el-GR"/>
        </w:rPr>
        <w:lastRenderedPageBreak/>
        <w:t>εισφορών υπολογίζονται επί των ασφαλιστέων αποδοχών τους για κύρια σύνταξη, όπως αυτές προσδιορίζονται στο άρθρο 38. Από 1.1.2017 το ποσό της μηνιαίας εισφοράς στον Κλάδο Εφάπαξ Παροχών του ΕΤΕΑΕΠ των ασφαλισμένων από 1.1.1993 και εφεξής μισθωτών ορίζεται σε ποσοστό 4%, υπολογιζόμενο επί των ασφαλιστέων αποδοχών τους για κύρια σύνταξη, όπως αυτές προσδιορίζονται στα άρθρα 5 και 38.</w:t>
      </w:r>
    </w:p>
    <w:p w:rsidR="002E3A7F" w:rsidRDefault="002E3A7F" w:rsidP="002E3A7F">
      <w:pPr>
        <w:pStyle w:val="Standard"/>
        <w:spacing w:after="0" w:line="288" w:lineRule="auto"/>
        <w:jc w:val="both"/>
        <w:rPr>
          <w:rFonts w:hint="eastAsia"/>
        </w:rPr>
      </w:pPr>
      <w:r>
        <w:rPr>
          <w:color w:val="000000"/>
          <w:sz w:val="22"/>
        </w:rPr>
        <w:t xml:space="preserve">γ. Τα έσοδα από τις ασφαλιστικές εισφορές των ασφαλισμένων αυτοτελώς απασχολούμενων και ελεύθερων επαγγελματιών και όλων </w:t>
      </w:r>
      <w:r>
        <w:rPr>
          <w:color w:val="000000"/>
          <w:sz w:val="22"/>
          <w:lang w:eastAsia="el-GR"/>
        </w:rPr>
        <w:t>των πριν και μετά την 1.1.1993 ασφαλισμένων, έμμισθων δικηγόρων, μισθωτών μηχανικών και υγειονομικών των οικείων τομέων του κλάδου πρόνοιας του πρώην ΕΤΑΑ.</w:t>
      </w:r>
    </w:p>
    <w:p w:rsidR="002E3A7F" w:rsidRDefault="002E3A7F" w:rsidP="002E3A7F">
      <w:pPr>
        <w:pStyle w:val="Standard"/>
        <w:spacing w:after="0" w:line="288" w:lineRule="auto"/>
        <w:jc w:val="both"/>
        <w:rPr>
          <w:rFonts w:hint="eastAsia"/>
          <w:color w:val="000000"/>
          <w:sz w:val="22"/>
        </w:rPr>
      </w:pPr>
      <w:r>
        <w:rPr>
          <w:color w:val="000000"/>
          <w:sz w:val="22"/>
        </w:rPr>
        <w:t>Για την καταβολή των ασφαλιστικών τους εισφορών, οι ανωτέρω ασφαλισμένοι του Κλάδου Εφάπαξ Παροχών του ΕΤΕΑΕΠ, κατατάσσονται από 1-1-2020 σε τρείς (3) ασφαλιστικές κατηγορίες, των οποίων το ποσό της μηνιαίας ασφαλιστικής εισφοράς αντιστοιχεί:</w:t>
      </w:r>
    </w:p>
    <w:tbl>
      <w:tblPr>
        <w:tblW w:w="3500" w:type="dxa"/>
        <w:tblInd w:w="2591" w:type="dxa"/>
        <w:tblLayout w:type="fixed"/>
        <w:tblCellMar>
          <w:left w:w="10" w:type="dxa"/>
          <w:right w:w="10" w:type="dxa"/>
        </w:tblCellMar>
        <w:tblLook w:val="04A0" w:firstRow="1" w:lastRow="0" w:firstColumn="1" w:lastColumn="0" w:noHBand="0" w:noVBand="1"/>
      </w:tblPr>
      <w:tblGrid>
        <w:gridCol w:w="1857"/>
        <w:gridCol w:w="1643"/>
      </w:tblGrid>
      <w:tr w:rsidR="002E3A7F" w:rsidTr="00D678EF">
        <w:trPr>
          <w:trHeight w:val="498"/>
        </w:trPr>
        <w:tc>
          <w:tcPr>
            <w:tcW w:w="1857" w:type="dxa"/>
            <w:tcBorders>
              <w:left w:val="single" w:sz="8" w:space="0" w:color="00000A"/>
              <w:bottom w:val="single" w:sz="8" w:space="0" w:color="00000A"/>
              <w:right w:val="single" w:sz="8" w:space="0" w:color="00000A"/>
            </w:tcBorders>
            <w:shd w:val="clear" w:color="auto" w:fill="DCE6F1"/>
            <w:tcMar>
              <w:top w:w="0" w:type="dxa"/>
              <w:left w:w="0" w:type="dxa"/>
              <w:bottom w:w="0" w:type="dxa"/>
              <w:right w:w="0" w:type="dxa"/>
            </w:tcMar>
            <w:vAlign w:val="center"/>
          </w:tcPr>
          <w:p w:rsidR="002E3A7F" w:rsidRDefault="002E3A7F" w:rsidP="00D678EF">
            <w:pPr>
              <w:pStyle w:val="Standard"/>
              <w:spacing w:after="0" w:line="288" w:lineRule="auto"/>
              <w:jc w:val="both"/>
              <w:rPr>
                <w:rFonts w:hint="eastAsia"/>
                <w:b/>
                <w:bCs/>
                <w:color w:val="000000"/>
                <w:sz w:val="22"/>
              </w:rPr>
            </w:pPr>
            <w:r>
              <w:rPr>
                <w:b/>
                <w:bCs/>
                <w:color w:val="000000"/>
                <w:sz w:val="22"/>
              </w:rPr>
              <w:t>Ασφαλιστικές Κατηγορίες</w:t>
            </w:r>
          </w:p>
        </w:tc>
        <w:tc>
          <w:tcPr>
            <w:tcW w:w="1643" w:type="dxa"/>
            <w:tcBorders>
              <w:bottom w:val="single" w:sz="8" w:space="0" w:color="00000A"/>
              <w:right w:val="single" w:sz="8" w:space="0" w:color="00000A"/>
            </w:tcBorders>
            <w:shd w:val="clear" w:color="auto" w:fill="DCE6F1"/>
            <w:tcMar>
              <w:top w:w="0" w:type="dxa"/>
              <w:left w:w="0" w:type="dxa"/>
              <w:bottom w:w="0" w:type="dxa"/>
              <w:right w:w="0" w:type="dxa"/>
            </w:tcMar>
            <w:vAlign w:val="center"/>
          </w:tcPr>
          <w:p w:rsidR="002E3A7F" w:rsidRDefault="002E3A7F" w:rsidP="00D678EF">
            <w:pPr>
              <w:pStyle w:val="Standard"/>
              <w:spacing w:after="0" w:line="288" w:lineRule="auto"/>
              <w:jc w:val="both"/>
              <w:rPr>
                <w:rFonts w:hint="eastAsia"/>
                <w:b/>
                <w:bCs/>
                <w:color w:val="000000"/>
                <w:sz w:val="22"/>
              </w:rPr>
            </w:pPr>
            <w:r>
              <w:rPr>
                <w:b/>
                <w:bCs/>
                <w:color w:val="000000"/>
                <w:sz w:val="22"/>
              </w:rPr>
              <w:t>Ποσά εισφορών εφάπαξ παροχής σε ευρώ</w:t>
            </w:r>
          </w:p>
        </w:tc>
      </w:tr>
      <w:tr w:rsidR="002E3A7F" w:rsidTr="00D678EF">
        <w:trPr>
          <w:trHeight w:val="300"/>
        </w:trPr>
        <w:tc>
          <w:tcPr>
            <w:tcW w:w="1857" w:type="dxa"/>
            <w:tcBorders>
              <w:left w:val="single" w:sz="8" w:space="0" w:color="00000A"/>
              <w:bottom w:val="single" w:sz="8" w:space="0" w:color="00000A"/>
              <w:right w:val="single" w:sz="8" w:space="0" w:color="00000A"/>
            </w:tcBorders>
            <w:tcMar>
              <w:top w:w="0" w:type="dxa"/>
              <w:left w:w="0" w:type="dxa"/>
              <w:bottom w:w="0" w:type="dxa"/>
              <w:right w:w="0" w:type="dxa"/>
            </w:tcMar>
            <w:vAlign w:val="center"/>
          </w:tcPr>
          <w:p w:rsidR="002E3A7F" w:rsidRDefault="002E3A7F" w:rsidP="00D678EF">
            <w:pPr>
              <w:pStyle w:val="Standard"/>
              <w:spacing w:after="0" w:line="288" w:lineRule="auto"/>
              <w:jc w:val="both"/>
              <w:rPr>
                <w:rFonts w:hint="eastAsia"/>
                <w:color w:val="000000"/>
                <w:sz w:val="22"/>
              </w:rPr>
            </w:pPr>
            <w:r>
              <w:rPr>
                <w:color w:val="000000"/>
                <w:sz w:val="22"/>
              </w:rPr>
              <w:t>1η κατηγορία</w:t>
            </w:r>
          </w:p>
        </w:tc>
        <w:tc>
          <w:tcPr>
            <w:tcW w:w="1643" w:type="dxa"/>
            <w:tcBorders>
              <w:bottom w:val="single" w:sz="8" w:space="0" w:color="00000A"/>
              <w:right w:val="single" w:sz="8" w:space="0" w:color="00000A"/>
            </w:tcBorders>
            <w:tcMar>
              <w:top w:w="0" w:type="dxa"/>
              <w:left w:w="0" w:type="dxa"/>
              <w:bottom w:w="0" w:type="dxa"/>
              <w:right w:w="0" w:type="dxa"/>
            </w:tcMar>
            <w:vAlign w:val="center"/>
          </w:tcPr>
          <w:p w:rsidR="002E3A7F" w:rsidRDefault="002E3A7F" w:rsidP="00D678EF">
            <w:pPr>
              <w:pStyle w:val="Standard"/>
              <w:spacing w:after="0" w:line="288" w:lineRule="auto"/>
              <w:jc w:val="both"/>
              <w:rPr>
                <w:rFonts w:eastAsia="Times New Roman"/>
                <w:color w:val="000000"/>
                <w:sz w:val="22"/>
              </w:rPr>
            </w:pPr>
            <w:r>
              <w:rPr>
                <w:rFonts w:eastAsia="Times New Roman"/>
                <w:color w:val="000000"/>
                <w:sz w:val="22"/>
              </w:rPr>
              <w:t>26</w:t>
            </w:r>
          </w:p>
        </w:tc>
      </w:tr>
      <w:tr w:rsidR="002E3A7F" w:rsidTr="00D678EF">
        <w:trPr>
          <w:trHeight w:val="300"/>
        </w:trPr>
        <w:tc>
          <w:tcPr>
            <w:tcW w:w="1857" w:type="dxa"/>
            <w:tcBorders>
              <w:left w:val="single" w:sz="8" w:space="0" w:color="00000A"/>
              <w:bottom w:val="single" w:sz="8" w:space="0" w:color="00000A"/>
              <w:right w:val="single" w:sz="8" w:space="0" w:color="00000A"/>
            </w:tcBorders>
            <w:tcMar>
              <w:top w:w="0" w:type="dxa"/>
              <w:left w:w="0" w:type="dxa"/>
              <w:bottom w:w="0" w:type="dxa"/>
              <w:right w:w="0" w:type="dxa"/>
            </w:tcMar>
            <w:vAlign w:val="center"/>
          </w:tcPr>
          <w:p w:rsidR="002E3A7F" w:rsidRDefault="002E3A7F" w:rsidP="00D678EF">
            <w:pPr>
              <w:pStyle w:val="Standard"/>
              <w:spacing w:after="0" w:line="288" w:lineRule="auto"/>
              <w:jc w:val="both"/>
              <w:rPr>
                <w:rFonts w:hint="eastAsia"/>
                <w:color w:val="000000"/>
                <w:sz w:val="22"/>
              </w:rPr>
            </w:pPr>
            <w:r>
              <w:rPr>
                <w:color w:val="000000"/>
                <w:sz w:val="22"/>
              </w:rPr>
              <w:t>2η κατηγορία</w:t>
            </w:r>
          </w:p>
        </w:tc>
        <w:tc>
          <w:tcPr>
            <w:tcW w:w="1643" w:type="dxa"/>
            <w:tcBorders>
              <w:bottom w:val="single" w:sz="8" w:space="0" w:color="00000A"/>
              <w:right w:val="single" w:sz="8" w:space="0" w:color="00000A"/>
            </w:tcBorders>
            <w:tcMar>
              <w:top w:w="0" w:type="dxa"/>
              <w:left w:w="0" w:type="dxa"/>
              <w:bottom w:w="0" w:type="dxa"/>
              <w:right w:w="0" w:type="dxa"/>
            </w:tcMar>
            <w:vAlign w:val="center"/>
          </w:tcPr>
          <w:p w:rsidR="002E3A7F" w:rsidRDefault="002E3A7F" w:rsidP="00D678EF">
            <w:pPr>
              <w:pStyle w:val="Standard"/>
              <w:spacing w:after="0" w:line="288" w:lineRule="auto"/>
              <w:jc w:val="both"/>
              <w:rPr>
                <w:rFonts w:eastAsia="Times New Roman"/>
                <w:color w:val="000000"/>
                <w:sz w:val="22"/>
              </w:rPr>
            </w:pPr>
            <w:r>
              <w:rPr>
                <w:rFonts w:eastAsia="Times New Roman"/>
                <w:color w:val="000000"/>
                <w:sz w:val="22"/>
              </w:rPr>
              <w:t>31</w:t>
            </w:r>
          </w:p>
        </w:tc>
      </w:tr>
      <w:tr w:rsidR="002E3A7F" w:rsidTr="00D678EF">
        <w:trPr>
          <w:trHeight w:val="300"/>
        </w:trPr>
        <w:tc>
          <w:tcPr>
            <w:tcW w:w="1857" w:type="dxa"/>
            <w:tcBorders>
              <w:left w:val="single" w:sz="8" w:space="0" w:color="00000A"/>
              <w:bottom w:val="single" w:sz="8" w:space="0" w:color="00000A"/>
              <w:right w:val="single" w:sz="8" w:space="0" w:color="00000A"/>
            </w:tcBorders>
            <w:tcMar>
              <w:top w:w="0" w:type="dxa"/>
              <w:left w:w="0" w:type="dxa"/>
              <w:bottom w:w="0" w:type="dxa"/>
              <w:right w:w="0" w:type="dxa"/>
            </w:tcMar>
            <w:vAlign w:val="center"/>
          </w:tcPr>
          <w:p w:rsidR="002E3A7F" w:rsidRDefault="002E3A7F" w:rsidP="00D678EF">
            <w:pPr>
              <w:pStyle w:val="Standard"/>
              <w:spacing w:after="0" w:line="288" w:lineRule="auto"/>
              <w:jc w:val="both"/>
              <w:rPr>
                <w:rFonts w:hint="eastAsia"/>
                <w:color w:val="000000"/>
                <w:sz w:val="22"/>
              </w:rPr>
            </w:pPr>
            <w:r>
              <w:rPr>
                <w:color w:val="000000"/>
                <w:sz w:val="22"/>
              </w:rPr>
              <w:t>3η κατηγορία</w:t>
            </w:r>
          </w:p>
        </w:tc>
        <w:tc>
          <w:tcPr>
            <w:tcW w:w="1643" w:type="dxa"/>
            <w:tcBorders>
              <w:bottom w:val="single" w:sz="8" w:space="0" w:color="00000A"/>
              <w:right w:val="single" w:sz="8" w:space="0" w:color="00000A"/>
            </w:tcBorders>
            <w:tcMar>
              <w:top w:w="0" w:type="dxa"/>
              <w:left w:w="0" w:type="dxa"/>
              <w:bottom w:w="0" w:type="dxa"/>
              <w:right w:w="0" w:type="dxa"/>
            </w:tcMar>
            <w:vAlign w:val="center"/>
          </w:tcPr>
          <w:p w:rsidR="002E3A7F" w:rsidRDefault="002E3A7F" w:rsidP="00D678EF">
            <w:pPr>
              <w:pStyle w:val="Standard"/>
              <w:spacing w:after="0" w:line="288" w:lineRule="auto"/>
              <w:jc w:val="both"/>
              <w:rPr>
                <w:rFonts w:eastAsia="Times New Roman"/>
                <w:color w:val="000000"/>
                <w:sz w:val="22"/>
              </w:rPr>
            </w:pPr>
            <w:r>
              <w:rPr>
                <w:rFonts w:eastAsia="Times New Roman"/>
                <w:color w:val="000000"/>
                <w:sz w:val="22"/>
              </w:rPr>
              <w:t>37</w:t>
            </w:r>
          </w:p>
        </w:tc>
      </w:tr>
    </w:tbl>
    <w:p w:rsidR="002E3A7F" w:rsidRDefault="002E3A7F" w:rsidP="002E3A7F">
      <w:pPr>
        <w:pStyle w:val="Standard"/>
        <w:spacing w:after="0" w:line="288" w:lineRule="auto"/>
        <w:jc w:val="both"/>
        <w:rPr>
          <w:rFonts w:hint="eastAsia"/>
          <w:color w:val="000000"/>
          <w:sz w:val="22"/>
          <w:lang w:val="en-US"/>
        </w:rPr>
      </w:pPr>
    </w:p>
    <w:p w:rsidR="002E3A7F" w:rsidRDefault="002E3A7F" w:rsidP="002E3A7F">
      <w:pPr>
        <w:pStyle w:val="Standard"/>
        <w:spacing w:after="0" w:line="288" w:lineRule="auto"/>
        <w:jc w:val="both"/>
        <w:rPr>
          <w:rFonts w:hint="eastAsia"/>
          <w:color w:val="000000"/>
          <w:sz w:val="22"/>
        </w:rPr>
      </w:pPr>
      <w:r>
        <w:rPr>
          <w:color w:val="000000"/>
          <w:sz w:val="22"/>
        </w:rPr>
        <w:t>γα. Οι ασφαλισμένοι κατατάσσονται  με ελεύθερη επιλογή τους σε μία από τις τρεις (3) ασφαλιστικές κατηγορίες. Η κατάταξη σε μία από τις τρεις είναι υποχρεωτική. Αν ο ασφαλισμένος δεν επιλέξει ασφαλιστική κατηγορία κατατάσσεται υποχρεωτικά στη πρώτη.</w:t>
      </w:r>
    </w:p>
    <w:p w:rsidR="002E3A7F" w:rsidRDefault="002E3A7F" w:rsidP="002E3A7F">
      <w:pPr>
        <w:pStyle w:val="Standard"/>
        <w:spacing w:after="0" w:line="288" w:lineRule="auto"/>
        <w:jc w:val="both"/>
        <w:rPr>
          <w:rFonts w:hint="eastAsia"/>
        </w:rPr>
      </w:pPr>
      <w:r>
        <w:rPr>
          <w:color w:val="000000"/>
          <w:sz w:val="22"/>
        </w:rPr>
        <w:t xml:space="preserve">γβ. Ο ασφαλισμένος μπορεί με αίτησή του να επιλέξει ανώτερη ασφαλιστική κατηγορία από αυτή που υπάγεται ή, εφόσον βρίσκεται σε ανώτερη ασφαλιστική κατηγορία να επιλέξει κατώτερη. </w:t>
      </w:r>
      <w:r>
        <w:rPr>
          <w:color w:val="000000"/>
          <w:sz w:val="22"/>
          <w:lang w:val="en-US"/>
        </w:rPr>
        <w:t>H</w:t>
      </w:r>
      <w:r>
        <w:rPr>
          <w:color w:val="000000"/>
          <w:sz w:val="22"/>
        </w:rPr>
        <w:t xml:space="preserve"> αίτηση επιλογής  δύναται να υποβάλλεται και ηλεκτρονικά.</w:t>
      </w:r>
    </w:p>
    <w:p w:rsidR="002E3A7F" w:rsidRDefault="002E3A7F" w:rsidP="002E3A7F">
      <w:pPr>
        <w:pStyle w:val="Standard"/>
        <w:spacing w:after="0" w:line="288" w:lineRule="auto"/>
        <w:jc w:val="both"/>
        <w:rPr>
          <w:rFonts w:hint="eastAsia"/>
          <w:color w:val="000000"/>
          <w:sz w:val="22"/>
        </w:rPr>
      </w:pPr>
      <w:r>
        <w:rPr>
          <w:color w:val="000000"/>
          <w:sz w:val="22"/>
        </w:rPr>
        <w:t>Αίτηση για μεταβολή ασφαλιστικής κατηγορίας δύναται να υποβάλλεται οποτεδήποτε, σε κάθε περίπτωση όμως η μετάταξη από κατηγορία σε κατηγορία θα γίνεται από την 1η του επόμενου έτους από την υποβολή της αίτησης και θα ισχύει υποχρεωτικά για όλο το επόμενο έτος από την υποβολή της αίτησης. </w:t>
      </w:r>
    </w:p>
    <w:p w:rsidR="002E3A7F" w:rsidRDefault="002E3A7F" w:rsidP="002E3A7F">
      <w:pPr>
        <w:pStyle w:val="Standard"/>
        <w:spacing w:after="0" w:line="288" w:lineRule="auto"/>
        <w:jc w:val="both"/>
        <w:rPr>
          <w:rFonts w:hint="eastAsia"/>
        </w:rPr>
      </w:pPr>
      <w:r>
        <w:rPr>
          <w:color w:val="000000"/>
          <w:sz w:val="22"/>
        </w:rPr>
        <w:t>Σε πρώτη εφαρμογή του παρόντος οι ασφαλισμένοι επιλέγουν εντός δύο μηνών από την έναρξη ισχύος του νόμου</w:t>
      </w:r>
      <w:r>
        <w:rPr>
          <w:b/>
          <w:color w:val="000000"/>
          <w:sz w:val="22"/>
        </w:rPr>
        <w:t xml:space="preserve">   </w:t>
      </w:r>
      <w:r>
        <w:rPr>
          <w:color w:val="000000"/>
          <w:sz w:val="22"/>
        </w:rPr>
        <w:t>την ασφαλιστική κατηγορία στην οποία επιθυμούν να υπαχθούν άλλως κατατάσσονται στη πρώτη ασφαλιστική κατηγορία</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γγ. Ειδικά για τους έμμισθους δικηγόρους τα ανωτέρω ποσά της μηνιαίας ασφαλιστικής εισφοράς επιμερίζονται κατά 50% για τον εντολέα και κατά 50% για τον ασφαλισμένο.</w:t>
      </w:r>
    </w:p>
    <w:p w:rsidR="002E3A7F" w:rsidRDefault="002E3A7F" w:rsidP="002E3A7F">
      <w:pPr>
        <w:pStyle w:val="Standard"/>
        <w:spacing w:after="0" w:line="288" w:lineRule="auto"/>
        <w:jc w:val="both"/>
        <w:rPr>
          <w:rFonts w:hint="eastAsia"/>
        </w:rPr>
      </w:pPr>
      <w:r>
        <w:rPr>
          <w:color w:val="000000"/>
          <w:sz w:val="22"/>
        </w:rPr>
        <w:t>γδ.</w:t>
      </w:r>
      <w:r>
        <w:rPr>
          <w:color w:val="000000"/>
          <w:sz w:val="22"/>
          <w:lang w:eastAsia="ar-SA"/>
        </w:rPr>
        <w:t xml:space="preserve">  Από 1-1-2023 έως 31-12-2024  τα ως άνω ποσά των ασφαλιστικών κατηγοριών προσαυξάνονται κατ’ έτος με διαπιστωτική πράξη του Υπουργού Εργασίας και Κοινωνικών Υποθέσεων, κατά το ποσοστό μεταβολής του μέσου ετήσιου γενικού δείκτη τιμών καταναλωτή του προηγούμενου έτους. Σε περίπτωση αρνητικής τιμής του ως άνω ποσοστού το ποσόν της εισφοράς παραμένει στα επίπεδα του προηγουμένου έτους. Από 1-1-2025 και εφεξής  τα ως άνω ποσά των ασφαλιστικών κατηγοριών προσαυξάνονται κατ΄ έτος κατά το δείκτη μεταβολής μισθών σύμφωνα με τα απροβλεπόμενα στη παρ.4 του άρθρου 8.</w:t>
      </w:r>
    </w:p>
    <w:p w:rsidR="002E3A7F" w:rsidRDefault="002E3A7F" w:rsidP="002E3A7F">
      <w:pPr>
        <w:pStyle w:val="Standard"/>
        <w:tabs>
          <w:tab w:val="left" w:pos="960"/>
        </w:tabs>
        <w:spacing w:after="0" w:line="288" w:lineRule="auto"/>
        <w:jc w:val="both"/>
        <w:rPr>
          <w:rFonts w:hint="eastAsia"/>
        </w:rPr>
      </w:pPr>
      <w:r>
        <w:rPr>
          <w:rFonts w:eastAsia="Times New Roman"/>
          <w:color w:val="000000"/>
          <w:sz w:val="22"/>
          <w:lang w:eastAsia="el-GR"/>
        </w:rPr>
        <w:t xml:space="preserve">δ. </w:t>
      </w:r>
      <w:r>
        <w:rPr>
          <w:color w:val="000000"/>
          <w:sz w:val="22"/>
        </w:rPr>
        <w:t>Τα έσοδα από τις ασφαλιστικές εισφορές των προσώπων, τα οποία από 1-1-2021 ασφαλίζονται προαιρετικά στον Κλάδο Εφάπαξ Παροχών, βάσει των διατάξεων της παρ. 5 του άρθρου 76.</w:t>
      </w:r>
    </w:p>
    <w:p w:rsidR="002E3A7F" w:rsidRDefault="002E3A7F" w:rsidP="002E3A7F">
      <w:pPr>
        <w:pStyle w:val="Standard"/>
        <w:shd w:val="clear" w:color="auto" w:fill="FFFFFF"/>
        <w:spacing w:after="0" w:line="288" w:lineRule="auto"/>
        <w:jc w:val="both"/>
        <w:rPr>
          <w:rFonts w:eastAsia="Times New Roman"/>
          <w:color w:val="000000"/>
          <w:sz w:val="22"/>
          <w:lang w:eastAsia="el-GR"/>
        </w:rPr>
      </w:pPr>
      <w:r>
        <w:rPr>
          <w:rFonts w:eastAsia="Times New Roman"/>
          <w:color w:val="000000"/>
          <w:sz w:val="22"/>
          <w:lang w:eastAsia="el-GR"/>
        </w:rPr>
        <w:t>Το ποσό της μηνιαίας εισφοράς των προαιρετικά ασφαλισμένων μισθωτών ορίζεται σε ποσοστό 4%, υπολογιζόμενο επί των ασφαλιστέων αποδοχών τους για κύρια σύνταξη, όπως αυτές προσδιορίζονται στα άρθρα 5 και 38.</w:t>
      </w:r>
    </w:p>
    <w:p w:rsidR="002E3A7F" w:rsidRDefault="002E3A7F" w:rsidP="002E3A7F">
      <w:pPr>
        <w:pStyle w:val="Standard"/>
        <w:spacing w:after="0" w:line="288" w:lineRule="auto"/>
        <w:jc w:val="both"/>
        <w:rPr>
          <w:rFonts w:hint="eastAsia"/>
        </w:rPr>
      </w:pPr>
      <w:r>
        <w:rPr>
          <w:color w:val="000000"/>
          <w:sz w:val="22"/>
        </w:rPr>
        <w:lastRenderedPageBreak/>
        <w:t xml:space="preserve">Οι προαιρετικά ασφαλισμένοι, αυτοτελώς απασχολούμενοι, ελεύθεροι επαγγελματίες, ασφαλισμένοι του πρώην ΟΓΑ και </w:t>
      </w:r>
      <w:r>
        <w:rPr>
          <w:color w:val="000000"/>
          <w:sz w:val="22"/>
          <w:lang w:eastAsia="el-GR"/>
        </w:rPr>
        <w:t>έμμισθοι δικηγόροι,</w:t>
      </w:r>
      <w:r>
        <w:rPr>
          <w:color w:val="000000"/>
          <w:sz w:val="22"/>
        </w:rPr>
        <w:t xml:space="preserve"> καταβάλλουν εισφορές βάσει του ανωτέρω Πίνακα.</w:t>
      </w:r>
    </w:p>
    <w:p w:rsidR="002E3A7F" w:rsidRDefault="002E3A7F" w:rsidP="002E3A7F">
      <w:pPr>
        <w:pStyle w:val="Standard"/>
        <w:spacing w:after="0" w:line="288" w:lineRule="auto"/>
        <w:jc w:val="both"/>
        <w:rPr>
          <w:rFonts w:hint="eastAsia"/>
        </w:rPr>
      </w:pPr>
      <w:r>
        <w:rPr>
          <w:rFonts w:eastAsia="Times New Roman"/>
          <w:color w:val="000000"/>
          <w:sz w:val="22"/>
          <w:lang w:eastAsia="el-GR"/>
        </w:rPr>
        <w:t>3.α. Η εφάπαξ παροχή απονέμεται εφόσον ο ασφαλισμένος έλαβε κύρια σύνταξη λόγω γήρατος ή οριστικής αναπηρίας. Αν ο ασφαλισμένος λαμβάνει σύνταξη από ταμείο που</w:t>
      </w:r>
      <w:r>
        <w:rPr>
          <w:rFonts w:eastAsia="Times New Roman"/>
          <w:color w:val="000000"/>
          <w:sz w:val="22"/>
        </w:rPr>
        <w:t xml:space="preserve"> χορηγεί προσυνταξιοδοτική παροχή, απονέμεται η εφάπαξ παροχή, εφόσον ο ασφαλισμένος έλαβε προσυνταξιοδοτική παροχή.</w:t>
      </w:r>
    </w:p>
    <w:p w:rsidR="002E3A7F" w:rsidRDefault="002E3A7F" w:rsidP="002E3A7F">
      <w:pPr>
        <w:pStyle w:val="Standard"/>
        <w:spacing w:after="0" w:line="288" w:lineRule="auto"/>
        <w:jc w:val="both"/>
        <w:rPr>
          <w:rFonts w:eastAsia="Times New Roman"/>
          <w:color w:val="000000"/>
          <w:sz w:val="22"/>
          <w:lang w:eastAsia="el-GR"/>
        </w:rPr>
      </w:pPr>
      <w:r>
        <w:rPr>
          <w:rFonts w:eastAsia="Times New Roman"/>
          <w:color w:val="000000"/>
          <w:sz w:val="22"/>
          <w:lang w:eastAsia="el-GR"/>
        </w:rPr>
        <w:t>Οι καταστατικές διατάξεις των ταμείων, τομέων, κλάδων ή λογαριασμών του άρθρου 75, από τις οποίες προβλεπόταν ως προϋπόθεση για τη χορήγηση εφάπαξ παροχής η προηγούμενη συνταξιοδότηση από φορέα επικουρικής ασφάλισης καταργούνται.</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color w:val="000000"/>
          <w:sz w:val="22"/>
        </w:rPr>
        <w:t>Εκκρεμείς αιτήσεις χορήγησης της εφάπαξ παροχής, κρίνονται ως</w:t>
      </w:r>
      <w:r>
        <w:rPr>
          <w:rFonts w:eastAsia="Times New Roman"/>
          <w:color w:val="000000"/>
          <w:sz w:val="22"/>
        </w:rPr>
        <w:t xml:space="preserve"> </w:t>
      </w:r>
      <w:r>
        <w:rPr>
          <w:color w:val="000000"/>
          <w:sz w:val="22"/>
        </w:rPr>
        <w:t>προς τις προϋποθέσεις απονομής βάσει των</w:t>
      </w:r>
      <w:r>
        <w:rPr>
          <w:rFonts w:eastAsia="Times New Roman"/>
          <w:color w:val="000000"/>
          <w:sz w:val="22"/>
        </w:rPr>
        <w:t xml:space="preserve"> </w:t>
      </w:r>
      <w:r>
        <w:rPr>
          <w:color w:val="000000"/>
          <w:sz w:val="22"/>
        </w:rPr>
        <w:t>διατάξεων της παραγράφου αυτής.</w:t>
      </w:r>
    </w:p>
    <w:p w:rsidR="002E3A7F" w:rsidRDefault="002E3A7F" w:rsidP="002E3A7F">
      <w:pPr>
        <w:pStyle w:val="Standard"/>
        <w:spacing w:after="0" w:line="288" w:lineRule="auto"/>
        <w:jc w:val="both"/>
        <w:rPr>
          <w:rFonts w:eastAsia="Times New Roman"/>
          <w:color w:val="000000"/>
          <w:sz w:val="22"/>
          <w:lang w:eastAsia="el-GR"/>
        </w:rPr>
      </w:pPr>
      <w:r>
        <w:rPr>
          <w:rFonts w:eastAsia="Times New Roman"/>
          <w:color w:val="000000"/>
          <w:sz w:val="22"/>
          <w:lang w:eastAsia="el-GR"/>
        </w:rPr>
        <w:t>β. Δικαιούχοι της εφάπαξ παροχής σε περίπτωση ασφαλισμένου ο οποίος απεβίωσε πριν την επέλευση του ασφαλιστικού κινδύνου, γήρατος ή αναπηρίας είναι :</w:t>
      </w:r>
    </w:p>
    <w:p w:rsidR="002E3A7F" w:rsidRDefault="002E3A7F" w:rsidP="002E3A7F">
      <w:pPr>
        <w:pStyle w:val="Standard"/>
        <w:spacing w:after="0" w:line="288" w:lineRule="auto"/>
        <w:jc w:val="both"/>
        <w:rPr>
          <w:rFonts w:eastAsia="Times New Roman"/>
          <w:color w:val="000000"/>
          <w:sz w:val="22"/>
          <w:lang w:eastAsia="el-GR"/>
        </w:rPr>
      </w:pPr>
      <w:r>
        <w:rPr>
          <w:rFonts w:eastAsia="Times New Roman"/>
          <w:color w:val="000000"/>
          <w:sz w:val="22"/>
          <w:lang w:eastAsia="el-GR"/>
        </w:rPr>
        <w:t>i. Ο/η επιζών σύζυγος και τα τέκνα, ανάλογα με το ποσοστό του κληρονομικού τους δικαιώματος.</w:t>
      </w:r>
    </w:p>
    <w:p w:rsidR="002E3A7F" w:rsidRDefault="002E3A7F" w:rsidP="002E3A7F">
      <w:pPr>
        <w:pStyle w:val="Standard"/>
        <w:spacing w:after="0" w:line="288" w:lineRule="auto"/>
        <w:jc w:val="both"/>
        <w:rPr>
          <w:rFonts w:hint="eastAsia"/>
        </w:rPr>
      </w:pPr>
      <w:r>
        <w:rPr>
          <w:rFonts w:eastAsia="Times New Roman"/>
          <w:color w:val="000000"/>
          <w:sz w:val="22"/>
          <w:lang w:eastAsia="el-GR"/>
        </w:rPr>
        <w:t>ii. Οι γονείς και τα αδέλφια, ανάλογα με το ποσοστό του κληρονομικού τους δικαιώματος.</w:t>
      </w:r>
    </w:p>
    <w:p w:rsidR="002E3A7F" w:rsidRDefault="002E3A7F" w:rsidP="002E3A7F">
      <w:pPr>
        <w:pStyle w:val="Standard"/>
        <w:spacing w:after="0" w:line="288" w:lineRule="auto"/>
        <w:jc w:val="both"/>
        <w:rPr>
          <w:rFonts w:eastAsia="Times New Roman"/>
          <w:color w:val="000000"/>
          <w:sz w:val="22"/>
          <w:lang w:eastAsia="el-GR"/>
        </w:rPr>
      </w:pPr>
      <w:r>
        <w:rPr>
          <w:rFonts w:eastAsia="Times New Roman"/>
          <w:color w:val="000000"/>
          <w:sz w:val="22"/>
          <w:lang w:eastAsia="el-GR"/>
        </w:rPr>
        <w:t>iii. Εάν δεν υπάρχουν τα ανωτέρω πρόσωπα, η εφάπαξ παροχή χορηγείται σύμφωνα με τις διατάξεις περί κληρονομικής διαδοχής.</w:t>
      </w:r>
    </w:p>
    <w:p w:rsidR="002E3A7F" w:rsidRDefault="002E3A7F" w:rsidP="002E3A7F">
      <w:pPr>
        <w:pStyle w:val="Standard"/>
        <w:spacing w:after="0" w:line="288" w:lineRule="auto"/>
        <w:jc w:val="both"/>
        <w:rPr>
          <w:rFonts w:hint="eastAsia"/>
        </w:rPr>
      </w:pPr>
      <w:r>
        <w:rPr>
          <w:rFonts w:eastAsia="Times New Roman"/>
          <w:color w:val="000000"/>
          <w:sz w:val="22"/>
        </w:rPr>
        <w:t>γ. Σ</w:t>
      </w:r>
      <w:r>
        <w:rPr>
          <w:rFonts w:eastAsia="Times New Roman"/>
          <w:color w:val="000000"/>
          <w:sz w:val="22"/>
          <w:lang w:eastAsia="el-GR"/>
        </w:rPr>
        <w:t>ε περίπτωση θανάτου ασφαλισμένου μετά την επέλευση του ασφαλιστικού κινδύνου, είτε πριν είτε μετά από την έκδοση της συνταξιοδοτικής πράξης, η εφάπαξ παροχή χορηγείται σύμφωνα με τις διατάξεις περί κληρονομικής διαδοχής.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δ. Δεν επιτρέπεται προκαταβολή της εφάπαξ παροχής και κάθε αντίθετη διάταξη καταργείται.</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4. Από 13-5-2016 το ποσόν της εφάπαξ παροχής με την επιφύλαξη των οριζομένων στην παράγραφο 9, ισούται με το άθροισμα του τμήματος της εφάπαξ παροχής που αντιστοιχεί για τα έτη ασφάλισης μέχρι την 31.12.2013 και του τμήματος της εφάπαξ παροχής που αντιστοιχεί για τα έτη ασφάλισης από 1.1.2014 και εφεξής.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α. Για χρόνο ασφάλισης που έχει διανυθεί έως και την 31.12.2013:</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αα. Για τους μισθωτούς: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Για τους μισθωτούς με εισφορά ύψους 4% επί των αποδοχών, η εφάπαξ παροχή αποτελείται από το γινόμενο του εξήντα τοις εκατό (60 %) των αποδοχών, επί των οποίων έγιναν οι νόμιμες κρατήσεις, υπέρ του κλάδου επί του δεκαδικού αριθμού των ετών ασφάλισης έως και την 31.12.2013, με ακρίβεια δεύτερου δεκαδικού ψηφίου.</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Ως αποδοχές για τον υπολογισμό της εφάπαξ παροχής, νοείται ο μέσος όρος των μηνιαίων αποδοχών που έλαβε ο ασφαλισμένος κατά τα πέντε (5) τελευταία έτη έως και τις 31.12.2013, εφόσον υπεβλήθησαν σε ασφαλιστικές εισφορές υπέρ του κλάδου, χωρίς να υπολογίζονται τα δώρα εορτών και το επίδομα αδείας.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Ο ως άνω μέσος όρος προσαυξάνεται ετησίως κατά τον τρόπο που προβλέπεται στην παράγραφο 4 του άρθρου 8. Ειδικότερα, ο μέσος ετήσιος γενικός δείκτης τιμών καταναλωτή της Ελληνικής Στατιστικής Αρχής εφαρμόζεται από το επόμενο έτος μετά το καταληκτικό της ανωτέρω πενταετίας, έως και το προηγούμενο έτος της αποχώρησης από την υπηρεσία ή την εργασία. Ο σωρευμένος συντελεστής που προκύπτει από τους δείκτες της παραγράφου 4 του άρθρου 8 δεν μπορεί να είναι μικρότερος από ένα (1).</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 xml:space="preserve"> Για τους μισθωτούς με εισφορά ύψους διάφορου του 4% ή με σταθερό ποσό εισφοράς το ως άνω ποσοστό (60%) θα αναπροσαρμόζεται αναλογικά ως προς το ύψος της εισφοράς, με απόφαση του Διοικητικού Συμβουλίου του Φορέα και κατόπιν σύμφωνης γνώμης της Εθνικής Αναλογιστικής Αρχής.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lastRenderedPageBreak/>
        <w:t>Στην περίπτωση αυτή το ως άνω ποσοστό δεν μπορεί να υπερβαίνει το εκατό τοις εκατό (100%).</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Στις περιπτώσεις που ο δικαιούμενος εφάπαξ παροχής έχει μισθοδοτηθεί για λιγότερο από πέντε (5) έτη, για τον υπολογισμό του μέσου όρου πενταετίας θα λαμβάνεται υπόψη ο μέσος όρος της πενταετίας ομοιοβάθμου του ή ασφαλισμένου με τα ίδια έτη ασφάλισης. Αν δεν είναι δυνατός ο υπολογισμός πενταετίας, ο υπολογισμός γίνεται με βάση το σύνολο του χρόνου ασφάλισης που έχει πραγματοποιηθεί.</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Ειδικά για τους ασφαλισμένους του πρ. Ταμείου Πρόνοιας Δημοσίων Υπαλλήλων και των φορέων πρόνοιας υπαλλήλων Ν.Π.Δ.Δ. που αποχώρησαν από την 1.1.2014 έως 13-5-2016, ως αποδοχές για τον υπολογισμό του τμήματος αυτού της εφάπαξ παροχής νοείται ο μέσος όρος των μηνιαίων αποδοχών που έλαβε ο ασφαλισμένος κατά τα πέντε (5) τελευταία έτη πριν από την αποχώρησή του, εφόσον καταβλήθηκαν ασφαλιστικές εισφορές υπέρ του Ταμείου, χωρίς να υπολογίζονται τα δώρα εορτών και αδείας.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rPr>
      </w:pPr>
      <w:r>
        <w:rPr>
          <w:rFonts w:eastAsia="Times New Roman"/>
          <w:color w:val="000000"/>
          <w:sz w:val="22"/>
        </w:rPr>
        <w:t>Για τον υπολογισμό του τμήματος της εφάπαξ παροχής των ασφαλισμένων του πρ. Ταμείου Πρόνοιας Αξιωματικών Εμπορικού Ναυτικού (ΤΠΑΕΝ) και του πρ. Ταμείου Πρόνοιας Κατωτέρων Πληρωμάτων Εμπορικού Ναυτικού (ΤΠΚΠΕΝ) για χρόνο ασφάλισης που έχει πραγματοποιηθεί έως και τις 31.12.2013, ως ποσοστό εισφοράς θεωρείται το ποσοστό 4% και το ποσοστό αναπλήρωσης καθορίζεται στο 60% επί τεκμαρτών συντάξιμων αποδοχών. Οι τεκμαρτές συντάξιμες αποδοχές προσδιορίζονται με τη χρήση εισφορών εικοσαετίας έως και 31.12.2013, οι οποίες αναπροσαρμόζονται με το επιτόκιο επιστροφής εισφορών όπως ισχύει την 31η.12.2013, σύμφωνα με τα προβλεπόμενα στο άρθρο 9 του ν. 2335/1995 (Α΄ 185) και στην υπουργική απόφαση Φ. 80000/οικ.26625/1319/2006 (Β΄ 1772). Ο μέσος όρος των τεκμαρτών αποδοχών αποτελεί τις συντάξιμες αποδοχές για τα έτη ασφάλισης έως και τις 31.12.2013. Σε περίπτωση που δεν συμπληρώνεται εικοσαετής ασφάλιση για χορήγηση εφάπαξ, για τον υπολογισμό θα χρησιμοποιείται ο πραγματικός χρόνος ασφάλισης εντός του διαστήματος 1994-2013.</w:t>
      </w:r>
    </w:p>
    <w:p w:rsidR="002E3A7F" w:rsidRDefault="002E3A7F" w:rsidP="002E3A7F">
      <w:pPr>
        <w:pStyle w:val="Standard"/>
        <w:spacing w:after="0" w:line="288" w:lineRule="auto"/>
        <w:jc w:val="both"/>
        <w:rPr>
          <w:rFonts w:eastAsia="Times New Roman"/>
          <w:color w:val="000000"/>
          <w:sz w:val="22"/>
        </w:rPr>
      </w:pPr>
      <w:r>
        <w:rPr>
          <w:rFonts w:eastAsia="Times New Roman"/>
          <w:color w:val="000000"/>
          <w:sz w:val="22"/>
        </w:rPr>
        <w:t>Μετά το έτος 2013 έως και το έτος αποχώρησης από την εργασία λόγω οριστικής συνταξιοδότησης, ο ως άνω μέσος όρος προσαυξάνεται ετησίως κατά τον τρόπο που προβλέπεται στην παράγραφο 4 του άρθρου 8. Ειδικότερα, ο μέσος ετήσιος γενικός δείκτης τιμών καταναλωτή της Ελληνικής Στατιστικής Αρχής εφαρμόζεται από το επόμενο έτος μετά το καταληκτικό της ανωτέρω εικοσαετίας, έως και το προηγούμενο έτος της αποχώρησης από την εργασία. Ο σωρευμένος συντελεστής που προκύπτει από τους δείκτες της παραγράφου 4 του άρθρου 8 δεν μπορεί να είναι μικρότερος από ένα (1).</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αβ.   Για τους αυτοτελώς απασχολούμενους: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Για τους αυτοτελώς απασχολούμενους με εισφορά ύψους 4%, η εφάπαξ παροχή αποτελείται από το γινόμενο του εξήντα τοις εκατό (60%) των αποδοχών επί των οποίων έγιναν οι νόμιμες κρατήσεις, επί του δεκαδικού αριθμού των ετών ασφάλισης έως και την 31.12.2013, με ακρίβεια δευτέρου δεκαδικού ψηφίου.</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Για τους αυτοτελώς απασχολούμενους με εισφορά ύψους διάφορου του 4% ή με σταθερό ποσό εισφοράς, το ως άνω ποσοστό (60%) αναπροσαρμόζεται αναλογικά ως προς το ύψος της εισφοράς, με απόφαση του Διοικητικού Συμβουλίου του Φορέα και κατόπιν σύμφωνης γνώμης της Εθνικής Αναλογιστικής Αρχής.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Στην περίπτωση αυτή το ως άνω ποσοστό δεν μπορεί να υπερβαίνει το εκατό τοις εκατό (100%).</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 xml:space="preserve">Ως αποδοχές για τον υπολογισμό της εφάπαξ παροχής νοείται ο μέσος όρος των τιμών των ασφαλιστικών κατηγοριών, επί των οποίων υπεβλήθησαν ασφαλιστικές εισφορές υπέρ του </w:t>
      </w:r>
      <w:r>
        <w:rPr>
          <w:rFonts w:eastAsia="Times New Roman"/>
          <w:color w:val="000000"/>
          <w:sz w:val="22"/>
          <w:lang w:eastAsia="el-GR"/>
        </w:rPr>
        <w:lastRenderedPageBreak/>
        <w:t>κλάδου, κατά τα πέντε (5) τελευταία έτη έως και τις 31.12.2013, όπως οι εν λόγω τιμές είχαν διαμορφωθεί κατά το καταληκτικό της πενταετίας έτος.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Ο ως άνω μέσος όρος προσαυξάνεται ετησίως κατά τον τρόπο που προβλέπεται στην παρ. 4 του άρθρου 8. Ειδικότερα, ο μέσος ετήσιος γενικός δείκτης τιμών καταναλωτή της Ελληνικής Στατιστικής Αρχής εφαρμόζεται από το επόμενο έτος μετά το καταληκτικό της ανωτέρω πενταετίας, έως και το προηγούμενο έτος της αποχώρησης από το επάγγελμα ή την εργασία. Ο σωρευμένος συντελεστής που προκύπτει από τους δείκτες της παρ. 4 του άρθρου 8 δεν μπορεί να είναι μικρότερος από ένα (1).</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Με απόφαση του Υπουργού Εργασίας και Κοινωνικών Υποθέσεων, και ύστερα από οικονομική έκθεση καθορίζονται οι ασφαλιστικές κατηγορίες για όσους αυτοτελώς απασχολούμενους η εισφορά τους δεν προκύπτει ως ποσοστό επί ασφαλιστικής κατηγορίας, καθώς και κάθε άλλο θέμα που απαιτείται για την εφαρμογή της περίπτωσης αυτής.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Για το χρόνο ασφάλισης που πραγματοποιείται από την 1.1.2014 και εφεξής: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Για τους μισθωτούς και αυτοτελώς απασχολούμενους το τμήμα της εφάπαξ παροχής που αναλογεί στα έτη ασφάλισης από 1.1.2014 και εφεξής, υπολογίζεται με βάση το διανεμητικό σύστημα προκαθορισμένων εισφορών με νοητή κεφαλαιοποίηση. Οι ασφαλιστικές εισφορές που καταβάλλονται από 1.1.2014 και εφεξής για κάθε ασφαλισμένο τηρούνται σε ατομικές μερίδες. Με βάση την αρχή της ισοδυναμίας το ποσό της εφάπαξ παροχής ισούται με τη συσσωρευμένη αξία των εισφορών κατά την ημερομηνία αποχώρησης.  Η συσσώρευση των εισφορών θα γίνει με το πλασματικό ποσοστό επιστροφής, το οποίο προκύπτει από την ετήσια ποσοστιαία μεταβολή των συντάξιμων αποδοχών των ασφαλισμένων.</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 Για την εφαρμογή των ανωτέρω περιπτώσεων α` και β` ισχύουν τα εξής:</w:t>
      </w:r>
    </w:p>
    <w:p w:rsidR="002E3A7F" w:rsidRDefault="002E3A7F" w:rsidP="002E3A7F">
      <w:pPr>
        <w:pStyle w:val="Standard"/>
        <w:spacing w:after="0" w:line="288" w:lineRule="auto"/>
        <w:jc w:val="both"/>
        <w:rPr>
          <w:rFonts w:eastAsia="Times New Roman"/>
          <w:color w:val="000000"/>
          <w:sz w:val="22"/>
          <w:lang w:eastAsia="el-GR"/>
        </w:rPr>
      </w:pPr>
      <w:r>
        <w:rPr>
          <w:rFonts w:eastAsia="Times New Roman"/>
          <w:color w:val="000000"/>
          <w:sz w:val="22"/>
          <w:lang w:eastAsia="el-GR"/>
        </w:rPr>
        <w:t>Το τμήμα της απονεμόμενης εφάπαξ παροχής για τα έτη ασφάλισης από 1.1.2014 και εφεξής προκύπτει από τον παρακάτω τύπο:</w:t>
      </w:r>
    </w:p>
    <w:p w:rsidR="002E3A7F" w:rsidRDefault="002E3A7F" w:rsidP="002E3A7F">
      <w:pPr>
        <w:pStyle w:val="Standard"/>
        <w:spacing w:after="0" w:line="288" w:lineRule="auto"/>
        <w:jc w:val="both"/>
        <w:rPr>
          <w:rFonts w:hint="eastAsia"/>
        </w:rPr>
      </w:pPr>
      <w:r>
        <w:rPr>
          <w:noProof/>
          <w:lang w:eastAsia="el-GR" w:bidi="ar-SA"/>
        </w:rPr>
        <w:drawing>
          <wp:inline distT="0" distB="0" distL="0" distR="0" wp14:anchorId="7CAE609E" wp14:editId="48BD8BBA">
            <wp:extent cx="1689839" cy="388080"/>
            <wp:effectExtent l="0" t="0" r="0" b="0"/>
            <wp:docPr id="19"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1689839" cy="388080"/>
                    </a:xfrm>
                    <a:prstGeom prst="rect">
                      <a:avLst/>
                    </a:prstGeom>
                    <a:ln>
                      <a:noFill/>
                      <a:prstDash/>
                    </a:ln>
                  </pic:spPr>
                </pic:pic>
              </a:graphicData>
            </a:graphic>
          </wp:inline>
        </w:drawing>
      </w:r>
      <w:r>
        <w:rPr>
          <w:color w:val="000000"/>
          <w:sz w:val="22"/>
        </w:rPr>
        <w:t xml:space="preserve">    (1)</w:t>
      </w:r>
    </w:p>
    <w:p w:rsidR="002E3A7F" w:rsidRDefault="002E3A7F" w:rsidP="002E3A7F">
      <w:pPr>
        <w:pStyle w:val="Standard"/>
        <w:spacing w:after="0" w:line="288" w:lineRule="auto"/>
        <w:jc w:val="both"/>
        <w:rPr>
          <w:rFonts w:hint="eastAsia"/>
          <w:color w:val="000000"/>
          <w:sz w:val="22"/>
        </w:rPr>
      </w:pPr>
      <w:r>
        <w:rPr>
          <w:color w:val="000000"/>
          <w:position w:val="-13"/>
          <w:sz w:val="22"/>
        </w:rPr>
        <w:t>όπου</w:t>
      </w:r>
    </w:p>
    <w:tbl>
      <w:tblPr>
        <w:tblW w:w="8522" w:type="dxa"/>
        <w:tblInd w:w="-108" w:type="dxa"/>
        <w:tblLayout w:type="fixed"/>
        <w:tblCellMar>
          <w:left w:w="10" w:type="dxa"/>
          <w:right w:w="10" w:type="dxa"/>
        </w:tblCellMar>
        <w:tblLook w:val="04A0" w:firstRow="1" w:lastRow="0" w:firstColumn="1" w:lastColumn="0" w:noHBand="0" w:noVBand="1"/>
      </w:tblPr>
      <w:tblGrid>
        <w:gridCol w:w="799"/>
        <w:gridCol w:w="7723"/>
      </w:tblGrid>
      <w:tr w:rsidR="002E3A7F" w:rsidTr="00D678EF">
        <w:tc>
          <w:tcPr>
            <w:tcW w:w="799" w:type="dxa"/>
            <w:tcMar>
              <w:top w:w="0" w:type="dxa"/>
              <w:left w:w="108" w:type="dxa"/>
              <w:bottom w:w="0" w:type="dxa"/>
              <w:right w:w="108" w:type="dxa"/>
            </w:tcMar>
          </w:tcPr>
          <w:p w:rsidR="002E3A7F" w:rsidRDefault="002E3A7F" w:rsidP="00D678EF">
            <w:pPr>
              <w:pStyle w:val="Standard"/>
              <w:spacing w:after="0" w:line="288" w:lineRule="auto"/>
              <w:jc w:val="both"/>
              <w:rPr>
                <w:rFonts w:hint="eastAsia"/>
              </w:rPr>
            </w:pPr>
            <w:r>
              <w:rPr>
                <w:noProof/>
                <w:lang w:eastAsia="el-GR" w:bidi="ar-SA"/>
              </w:rPr>
              <w:drawing>
                <wp:inline distT="0" distB="0" distL="0" distR="0" wp14:anchorId="2AA64200" wp14:editId="473ED543">
                  <wp:extent cx="351000" cy="205200"/>
                  <wp:effectExtent l="0" t="0" r="0" b="4350"/>
                  <wp:docPr id="20"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351000" cy="205200"/>
                          </a:xfrm>
                          <a:prstGeom prst="rect">
                            <a:avLst/>
                          </a:prstGeom>
                          <a:ln>
                            <a:noFill/>
                            <a:prstDash/>
                          </a:ln>
                        </pic:spPr>
                      </pic:pic>
                    </a:graphicData>
                  </a:graphic>
                </wp:inline>
              </w:drawing>
            </w:r>
          </w:p>
        </w:tc>
        <w:tc>
          <w:tcPr>
            <w:tcW w:w="7723" w:type="dxa"/>
            <w:tcMar>
              <w:top w:w="0" w:type="dxa"/>
              <w:left w:w="108" w:type="dxa"/>
              <w:bottom w:w="0" w:type="dxa"/>
              <w:right w:w="108" w:type="dxa"/>
            </w:tcMar>
          </w:tcPr>
          <w:p w:rsidR="002E3A7F" w:rsidRDefault="002E3A7F" w:rsidP="00D678EF">
            <w:pPr>
              <w:pStyle w:val="Standard"/>
              <w:spacing w:after="0" w:line="288" w:lineRule="auto"/>
              <w:jc w:val="both"/>
              <w:rPr>
                <w:rFonts w:hint="eastAsia"/>
              </w:rPr>
            </w:pPr>
            <w:r>
              <w:rPr>
                <w:color w:val="000000"/>
                <w:sz w:val="22"/>
              </w:rPr>
              <w:t>:  οι συνολικές ετήσιες εισφορές του έτους</w:t>
            </w:r>
            <w:r>
              <w:rPr>
                <w:noProof/>
                <w:lang w:eastAsia="el-GR" w:bidi="ar-SA"/>
              </w:rPr>
              <w:drawing>
                <wp:inline distT="0" distB="0" distL="0" distR="0" wp14:anchorId="50884E52" wp14:editId="1831779C">
                  <wp:extent cx="138960" cy="219600"/>
                  <wp:effectExtent l="0" t="0" r="0" b="9000"/>
                  <wp:docPr id="21"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138960" cy="219600"/>
                          </a:xfrm>
                          <a:prstGeom prst="rect">
                            <a:avLst/>
                          </a:prstGeom>
                          <a:ln>
                            <a:noFill/>
                            <a:prstDash/>
                          </a:ln>
                        </pic:spPr>
                      </pic:pic>
                    </a:graphicData>
                  </a:graphic>
                </wp:inline>
              </w:drawing>
            </w:r>
          </w:p>
        </w:tc>
      </w:tr>
      <w:tr w:rsidR="002E3A7F" w:rsidTr="00D678EF">
        <w:tc>
          <w:tcPr>
            <w:tcW w:w="799" w:type="dxa"/>
            <w:tcMar>
              <w:top w:w="0" w:type="dxa"/>
              <w:left w:w="108" w:type="dxa"/>
              <w:bottom w:w="0" w:type="dxa"/>
              <w:right w:w="108" w:type="dxa"/>
            </w:tcMar>
          </w:tcPr>
          <w:p w:rsidR="002E3A7F" w:rsidRDefault="002E3A7F" w:rsidP="00D678EF">
            <w:pPr>
              <w:pStyle w:val="Standard"/>
              <w:spacing w:after="0" w:line="288" w:lineRule="auto"/>
              <w:jc w:val="both"/>
              <w:rPr>
                <w:rFonts w:hint="eastAsia"/>
              </w:rPr>
            </w:pPr>
            <w:r>
              <w:rPr>
                <w:noProof/>
                <w:lang w:eastAsia="el-GR" w:bidi="ar-SA"/>
              </w:rPr>
              <w:drawing>
                <wp:inline distT="0" distB="0" distL="0" distR="0" wp14:anchorId="3CC64AA7" wp14:editId="1E2ABE3D">
                  <wp:extent cx="138960" cy="138960"/>
                  <wp:effectExtent l="0" t="0" r="0" b="0"/>
                  <wp:docPr id="2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138960" cy="138960"/>
                          </a:xfrm>
                          <a:prstGeom prst="rect">
                            <a:avLst/>
                          </a:prstGeom>
                          <a:ln>
                            <a:noFill/>
                            <a:prstDash/>
                          </a:ln>
                        </pic:spPr>
                      </pic:pic>
                    </a:graphicData>
                  </a:graphic>
                </wp:inline>
              </w:drawing>
            </w:r>
          </w:p>
        </w:tc>
        <w:tc>
          <w:tcPr>
            <w:tcW w:w="7723" w:type="dxa"/>
            <w:tcMar>
              <w:top w:w="0" w:type="dxa"/>
              <w:left w:w="108" w:type="dxa"/>
              <w:bottom w:w="0" w:type="dxa"/>
              <w:right w:w="108" w:type="dxa"/>
            </w:tcMar>
          </w:tcPr>
          <w:p w:rsidR="002E3A7F" w:rsidRDefault="002E3A7F" w:rsidP="00D678EF">
            <w:pPr>
              <w:pStyle w:val="Standard"/>
              <w:spacing w:after="0" w:line="288" w:lineRule="auto"/>
              <w:jc w:val="both"/>
              <w:rPr>
                <w:rFonts w:hint="eastAsia"/>
                <w:color w:val="000000"/>
                <w:sz w:val="22"/>
              </w:rPr>
            </w:pPr>
            <w:r>
              <w:rPr>
                <w:color w:val="000000"/>
                <w:sz w:val="22"/>
              </w:rPr>
              <w:t>:  τα έτη συσσώρευσης εισφορών</w:t>
            </w:r>
          </w:p>
        </w:tc>
      </w:tr>
      <w:tr w:rsidR="002E3A7F" w:rsidTr="00D678EF">
        <w:tc>
          <w:tcPr>
            <w:tcW w:w="799" w:type="dxa"/>
            <w:tcMar>
              <w:top w:w="0" w:type="dxa"/>
              <w:left w:w="108" w:type="dxa"/>
              <w:bottom w:w="0" w:type="dxa"/>
              <w:right w:w="108" w:type="dxa"/>
            </w:tcMar>
          </w:tcPr>
          <w:p w:rsidR="002E3A7F" w:rsidRDefault="002E3A7F" w:rsidP="00D678EF">
            <w:pPr>
              <w:pStyle w:val="Standard"/>
              <w:spacing w:after="0" w:line="288" w:lineRule="auto"/>
              <w:jc w:val="both"/>
              <w:rPr>
                <w:rFonts w:hint="eastAsia"/>
              </w:rPr>
            </w:pPr>
            <w:r>
              <w:rPr>
                <w:noProof/>
                <w:lang w:eastAsia="el-GR" w:bidi="ar-SA"/>
              </w:rPr>
              <w:drawing>
                <wp:inline distT="0" distB="0" distL="0" distR="0" wp14:anchorId="68D0EE45" wp14:editId="3251AB2D">
                  <wp:extent cx="219600" cy="234360"/>
                  <wp:effectExtent l="0" t="0" r="9000" b="0"/>
                  <wp:docPr id="23"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219600" cy="234360"/>
                          </a:xfrm>
                          <a:prstGeom prst="rect">
                            <a:avLst/>
                          </a:prstGeom>
                          <a:ln>
                            <a:noFill/>
                            <a:prstDash/>
                          </a:ln>
                        </pic:spPr>
                      </pic:pic>
                    </a:graphicData>
                  </a:graphic>
                </wp:inline>
              </w:drawing>
            </w:r>
          </w:p>
        </w:tc>
        <w:tc>
          <w:tcPr>
            <w:tcW w:w="7723" w:type="dxa"/>
            <w:tcMar>
              <w:top w:w="0" w:type="dxa"/>
              <w:left w:w="108" w:type="dxa"/>
              <w:bottom w:w="0" w:type="dxa"/>
              <w:right w:w="108" w:type="dxa"/>
            </w:tcMar>
          </w:tcPr>
          <w:p w:rsidR="002E3A7F" w:rsidRDefault="002E3A7F" w:rsidP="00D678EF">
            <w:pPr>
              <w:pStyle w:val="Standard"/>
              <w:spacing w:after="0" w:line="288" w:lineRule="auto"/>
              <w:jc w:val="both"/>
              <w:rPr>
                <w:rFonts w:hint="eastAsia"/>
              </w:rPr>
            </w:pPr>
            <w:r>
              <w:rPr>
                <w:color w:val="000000"/>
                <w:sz w:val="22"/>
              </w:rPr>
              <w:t xml:space="preserve">:  η ετήσια μεταβολή της βάσης υπολογισμού των εισφορών του έτους </w:t>
            </w:r>
            <w:r>
              <w:rPr>
                <w:noProof/>
                <w:lang w:eastAsia="el-GR" w:bidi="ar-SA"/>
              </w:rPr>
              <w:drawing>
                <wp:inline distT="0" distB="0" distL="0" distR="0" wp14:anchorId="0220BC96" wp14:editId="3CEF74CC">
                  <wp:extent cx="138960" cy="182880"/>
                  <wp:effectExtent l="0" t="0" r="0" b="7620"/>
                  <wp:docPr id="24" nam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138960" cy="182880"/>
                          </a:xfrm>
                          <a:prstGeom prst="rect">
                            <a:avLst/>
                          </a:prstGeom>
                          <a:ln>
                            <a:noFill/>
                            <a:prstDash/>
                          </a:ln>
                        </pic:spPr>
                      </pic:pic>
                    </a:graphicData>
                  </a:graphic>
                </wp:inline>
              </w:drawing>
            </w:r>
            <w:r>
              <w:rPr>
                <w:color w:val="000000"/>
                <w:sz w:val="22"/>
              </w:rPr>
              <w:t xml:space="preserve">και υπολογίζεται  </w:t>
            </w:r>
          </w:p>
          <w:p w:rsidR="002E3A7F" w:rsidRDefault="002E3A7F" w:rsidP="00D678EF">
            <w:pPr>
              <w:pStyle w:val="Standard"/>
              <w:spacing w:after="0" w:line="288" w:lineRule="auto"/>
              <w:jc w:val="both"/>
              <w:rPr>
                <w:rFonts w:hint="eastAsia"/>
                <w:color w:val="000000"/>
                <w:sz w:val="22"/>
              </w:rPr>
            </w:pPr>
            <w:r>
              <w:rPr>
                <w:color w:val="000000"/>
                <w:sz w:val="22"/>
              </w:rPr>
              <w:t xml:space="preserve">   σύμφωνα με τον τύπο</w:t>
            </w:r>
          </w:p>
          <w:p w:rsidR="002E3A7F" w:rsidRDefault="002E3A7F" w:rsidP="00D678EF">
            <w:pPr>
              <w:pStyle w:val="Standard"/>
              <w:spacing w:after="0" w:line="288" w:lineRule="auto"/>
              <w:ind w:left="540"/>
              <w:jc w:val="both"/>
              <w:rPr>
                <w:rFonts w:hint="eastAsia"/>
              </w:rPr>
            </w:pPr>
            <w:r>
              <w:rPr>
                <w:noProof/>
                <w:lang w:eastAsia="el-GR" w:bidi="ar-SA"/>
              </w:rPr>
              <w:drawing>
                <wp:inline distT="0" distB="0" distL="0" distR="0" wp14:anchorId="496099B1" wp14:editId="19F4F524">
                  <wp:extent cx="2626200" cy="709200"/>
                  <wp:effectExtent l="0" t="0" r="2700" b="0"/>
                  <wp:docPr id="25" name="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bright="-50000"/>
                            <a:alphaModFix/>
                          </a:blip>
                          <a:srcRect/>
                          <a:stretch>
                            <a:fillRect/>
                          </a:stretch>
                        </pic:blipFill>
                        <pic:spPr>
                          <a:xfrm>
                            <a:off x="0" y="0"/>
                            <a:ext cx="2626200" cy="709200"/>
                          </a:xfrm>
                          <a:prstGeom prst="rect">
                            <a:avLst/>
                          </a:prstGeom>
                          <a:ln>
                            <a:noFill/>
                            <a:prstDash/>
                          </a:ln>
                        </pic:spPr>
                      </pic:pic>
                    </a:graphicData>
                  </a:graphic>
                </wp:inline>
              </w:drawing>
            </w:r>
          </w:p>
          <w:p w:rsidR="002E3A7F" w:rsidRDefault="002E3A7F" w:rsidP="00D678EF">
            <w:pPr>
              <w:pStyle w:val="Standard"/>
              <w:spacing w:after="0" w:line="288" w:lineRule="auto"/>
              <w:jc w:val="both"/>
              <w:rPr>
                <w:rFonts w:hint="eastAsia"/>
              </w:rPr>
            </w:pPr>
            <w:r>
              <w:rPr>
                <w:color w:val="000000"/>
                <w:sz w:val="22"/>
              </w:rPr>
              <w:t xml:space="preserve">όπου </w:t>
            </w:r>
            <w:r>
              <w:rPr>
                <w:noProof/>
                <w:lang w:eastAsia="el-GR" w:bidi="ar-SA"/>
              </w:rPr>
              <w:drawing>
                <wp:inline distT="0" distB="0" distL="0" distR="0" wp14:anchorId="656D37BF" wp14:editId="2A009A24">
                  <wp:extent cx="307440" cy="234360"/>
                  <wp:effectExtent l="0" t="0" r="0" b="0"/>
                  <wp:docPr id="26" name="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bright="-50000"/>
                            <a:alphaModFix/>
                          </a:blip>
                          <a:srcRect/>
                          <a:stretch>
                            <a:fillRect/>
                          </a:stretch>
                        </pic:blipFill>
                        <pic:spPr>
                          <a:xfrm>
                            <a:off x="0" y="0"/>
                            <a:ext cx="307440" cy="234360"/>
                          </a:xfrm>
                          <a:prstGeom prst="rect">
                            <a:avLst/>
                          </a:prstGeom>
                          <a:ln>
                            <a:noFill/>
                            <a:prstDash/>
                          </a:ln>
                        </pic:spPr>
                      </pic:pic>
                    </a:graphicData>
                  </a:graphic>
                </wp:inline>
              </w:drawing>
            </w:r>
            <w:r>
              <w:rPr>
                <w:color w:val="000000"/>
                <w:sz w:val="22"/>
              </w:rPr>
              <w:t xml:space="preserve">: η βάση υπολογισμού των εισφορών όλων των ασφαλισμένων του Ταμείου το έτος </w:t>
            </w:r>
            <w:r>
              <w:rPr>
                <w:noProof/>
                <w:lang w:eastAsia="el-GR" w:bidi="ar-SA"/>
              </w:rPr>
              <w:drawing>
                <wp:inline distT="0" distB="0" distL="0" distR="0" wp14:anchorId="7426254D" wp14:editId="7671ED16">
                  <wp:extent cx="138960" cy="182880"/>
                  <wp:effectExtent l="0" t="0" r="0" b="7620"/>
                  <wp:docPr id="27" name="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138960" cy="182880"/>
                          </a:xfrm>
                          <a:prstGeom prst="rect">
                            <a:avLst/>
                          </a:prstGeom>
                          <a:ln>
                            <a:noFill/>
                            <a:prstDash/>
                          </a:ln>
                        </pic:spPr>
                      </pic:pic>
                    </a:graphicData>
                  </a:graphic>
                </wp:inline>
              </w:drawing>
            </w:r>
          </w:p>
        </w:tc>
      </w:tr>
    </w:tbl>
    <w:p w:rsidR="002E3A7F" w:rsidRDefault="002E3A7F" w:rsidP="002E3A7F">
      <w:pPr>
        <w:pStyle w:val="Standard"/>
        <w:spacing w:after="0" w:line="288" w:lineRule="auto"/>
        <w:jc w:val="both"/>
        <w:rPr>
          <w:rFonts w:hint="eastAsia"/>
          <w:color w:val="000000"/>
          <w:sz w:val="22"/>
        </w:rPr>
      </w:pPr>
      <w:r>
        <w:rPr>
          <w:color w:val="000000"/>
          <w:sz w:val="22"/>
        </w:rPr>
        <w:t>Όταν η εισφορά δεν προκύπτει ως ποσοστό επί μιας βάσης υπολογισμού εισφορών, πρέπει αυτή να μετατρέπεται ως ποσοστό επί βάσης εισφορών, ώστε αυτή η βάση εισφορών να λαμβάνεται υπόψη στον υπολογισμό του ετήσιου πλασματικού ποσοστού επιστροφής.</w:t>
      </w:r>
    </w:p>
    <w:p w:rsidR="002E3A7F" w:rsidRDefault="002E3A7F" w:rsidP="002E3A7F">
      <w:pPr>
        <w:pStyle w:val="Standard"/>
        <w:spacing w:after="0" w:line="288" w:lineRule="auto"/>
        <w:jc w:val="both"/>
        <w:rPr>
          <w:rFonts w:hint="eastAsia"/>
          <w:color w:val="000000"/>
          <w:sz w:val="22"/>
        </w:rPr>
      </w:pPr>
      <w:r>
        <w:rPr>
          <w:color w:val="000000"/>
          <w:sz w:val="22"/>
        </w:rPr>
        <w:t>Για αυτούς που ασφαλίστηκαν πρώτη φορά πριν την 1.1.2014 το ποσό της εφάπαξ παροχής αποτελείται από δυο τμήματα και προκύπτει από τον παρακάτω τύπο :</w:t>
      </w:r>
    </w:p>
    <w:p w:rsidR="002E3A7F" w:rsidRDefault="002E3A7F" w:rsidP="002E3A7F">
      <w:pPr>
        <w:pStyle w:val="Standard"/>
        <w:spacing w:after="0" w:line="288" w:lineRule="auto"/>
        <w:jc w:val="both"/>
        <w:rPr>
          <w:rFonts w:hint="eastAsia"/>
        </w:rPr>
      </w:pPr>
      <w:r>
        <w:rPr>
          <w:noProof/>
          <w:lang w:eastAsia="el-GR" w:bidi="ar-SA"/>
        </w:rPr>
        <w:drawing>
          <wp:inline distT="0" distB="0" distL="0" distR="0" wp14:anchorId="0BA15769" wp14:editId="47A318B5">
            <wp:extent cx="2304360" cy="388080"/>
            <wp:effectExtent l="0" t="0" r="690" b="0"/>
            <wp:docPr id="28" name="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bright="-50000"/>
                      <a:alphaModFix/>
                    </a:blip>
                    <a:srcRect/>
                    <a:stretch>
                      <a:fillRect/>
                    </a:stretch>
                  </pic:blipFill>
                  <pic:spPr>
                    <a:xfrm>
                      <a:off x="0" y="0"/>
                      <a:ext cx="2304360" cy="388080"/>
                    </a:xfrm>
                    <a:prstGeom prst="rect">
                      <a:avLst/>
                    </a:prstGeom>
                    <a:ln>
                      <a:noFill/>
                      <a:prstDash/>
                    </a:ln>
                  </pic:spPr>
                </pic:pic>
              </a:graphicData>
            </a:graphic>
          </wp:inline>
        </w:drawing>
      </w:r>
      <w:r>
        <w:rPr>
          <w:color w:val="000000"/>
          <w:position w:val="-13"/>
          <w:sz w:val="22"/>
        </w:rPr>
        <w:t xml:space="preserve"> </w:t>
      </w:r>
      <w:r>
        <w:rPr>
          <w:color w:val="000000"/>
          <w:sz w:val="22"/>
        </w:rPr>
        <w:t>(2)</w:t>
      </w:r>
    </w:p>
    <w:p w:rsidR="002E3A7F" w:rsidRDefault="002E3A7F" w:rsidP="002E3A7F">
      <w:pPr>
        <w:pStyle w:val="Standard"/>
        <w:spacing w:after="0" w:line="288" w:lineRule="auto"/>
        <w:jc w:val="both"/>
        <w:rPr>
          <w:rFonts w:hint="eastAsia"/>
          <w:color w:val="000000"/>
          <w:sz w:val="22"/>
        </w:rPr>
      </w:pPr>
      <w:r>
        <w:rPr>
          <w:color w:val="000000"/>
          <w:sz w:val="22"/>
        </w:rPr>
        <w:lastRenderedPageBreak/>
        <w:t>όπου</w:t>
      </w:r>
    </w:p>
    <w:tbl>
      <w:tblPr>
        <w:tblW w:w="8522" w:type="dxa"/>
        <w:tblInd w:w="-108" w:type="dxa"/>
        <w:tblLayout w:type="fixed"/>
        <w:tblCellMar>
          <w:left w:w="10" w:type="dxa"/>
          <w:right w:w="10" w:type="dxa"/>
        </w:tblCellMar>
        <w:tblLook w:val="04A0" w:firstRow="1" w:lastRow="0" w:firstColumn="1" w:lastColumn="0" w:noHBand="0" w:noVBand="1"/>
      </w:tblPr>
      <w:tblGrid>
        <w:gridCol w:w="812"/>
        <w:gridCol w:w="7710"/>
      </w:tblGrid>
      <w:tr w:rsidR="002E3A7F" w:rsidTr="00D678EF">
        <w:tc>
          <w:tcPr>
            <w:tcW w:w="812" w:type="dxa"/>
            <w:tcMar>
              <w:top w:w="0" w:type="dxa"/>
              <w:left w:w="108" w:type="dxa"/>
              <w:bottom w:w="0" w:type="dxa"/>
              <w:right w:w="108" w:type="dxa"/>
            </w:tcMar>
          </w:tcPr>
          <w:p w:rsidR="002E3A7F" w:rsidRDefault="002E3A7F" w:rsidP="00D678EF">
            <w:pPr>
              <w:pStyle w:val="Standard"/>
              <w:spacing w:after="0" w:line="288" w:lineRule="auto"/>
              <w:jc w:val="both"/>
              <w:rPr>
                <w:rFonts w:hint="eastAsia"/>
              </w:rPr>
            </w:pPr>
            <w:r>
              <w:rPr>
                <w:noProof/>
                <w:lang w:eastAsia="el-GR" w:bidi="ar-SA"/>
              </w:rPr>
              <w:drawing>
                <wp:inline distT="0" distB="0" distL="0" distR="0" wp14:anchorId="56F7AF1F" wp14:editId="77060A28">
                  <wp:extent cx="351000" cy="234360"/>
                  <wp:effectExtent l="0" t="0" r="0" b="0"/>
                  <wp:docPr id="29" name="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bright="-50000"/>
                            <a:alphaModFix/>
                          </a:blip>
                          <a:srcRect/>
                          <a:stretch>
                            <a:fillRect/>
                          </a:stretch>
                        </pic:blipFill>
                        <pic:spPr>
                          <a:xfrm>
                            <a:off x="0" y="0"/>
                            <a:ext cx="351000" cy="234360"/>
                          </a:xfrm>
                          <a:prstGeom prst="rect">
                            <a:avLst/>
                          </a:prstGeom>
                          <a:ln>
                            <a:noFill/>
                            <a:prstDash/>
                          </a:ln>
                        </pic:spPr>
                      </pic:pic>
                    </a:graphicData>
                  </a:graphic>
                </wp:inline>
              </w:drawing>
            </w:r>
            <w:r>
              <w:rPr>
                <w:color w:val="000000"/>
                <w:sz w:val="22"/>
              </w:rPr>
              <w:t xml:space="preserve">    </w:t>
            </w:r>
          </w:p>
        </w:tc>
        <w:tc>
          <w:tcPr>
            <w:tcW w:w="7710" w:type="dxa"/>
            <w:tcMar>
              <w:top w:w="0" w:type="dxa"/>
              <w:left w:w="108" w:type="dxa"/>
              <w:bottom w:w="0" w:type="dxa"/>
              <w:right w:w="108" w:type="dxa"/>
            </w:tcMar>
          </w:tcPr>
          <w:p w:rsidR="002E3A7F" w:rsidRDefault="002E3A7F" w:rsidP="00D678EF">
            <w:pPr>
              <w:pStyle w:val="Standard"/>
              <w:spacing w:after="0" w:line="288" w:lineRule="auto"/>
              <w:jc w:val="both"/>
              <w:rPr>
                <w:rFonts w:hint="eastAsia"/>
              </w:rPr>
            </w:pPr>
            <w:r>
              <w:rPr>
                <w:color w:val="000000"/>
                <w:sz w:val="22"/>
              </w:rPr>
              <w:t xml:space="preserve"> : τμήμα εφάπαξ παροχής που αναλογεί στα έτη ασφάλισης πριν την 1</w:t>
            </w:r>
            <w:r>
              <w:rPr>
                <w:color w:val="000000"/>
                <w:sz w:val="22"/>
                <w:vertAlign w:val="superscript"/>
              </w:rPr>
              <w:t>η</w:t>
            </w:r>
            <w:r>
              <w:rPr>
                <w:color w:val="000000"/>
                <w:sz w:val="22"/>
              </w:rPr>
              <w:t xml:space="preserve">.1.2014, όπως αυτό  </w:t>
            </w:r>
          </w:p>
          <w:p w:rsidR="002E3A7F" w:rsidRDefault="002E3A7F" w:rsidP="00D678EF">
            <w:pPr>
              <w:pStyle w:val="Standard"/>
              <w:spacing w:after="0" w:line="288" w:lineRule="auto"/>
              <w:jc w:val="both"/>
              <w:rPr>
                <w:rFonts w:hint="eastAsia"/>
                <w:color w:val="000000"/>
                <w:sz w:val="22"/>
              </w:rPr>
            </w:pPr>
            <w:r>
              <w:rPr>
                <w:color w:val="000000"/>
                <w:sz w:val="22"/>
              </w:rPr>
              <w:t xml:space="preserve">  προκύπτει με βάση την υποπαράγραφο α. της παρούσας παραγράφου.</w:t>
            </w:r>
          </w:p>
        </w:tc>
      </w:tr>
      <w:tr w:rsidR="002E3A7F" w:rsidTr="00D678EF">
        <w:tc>
          <w:tcPr>
            <w:tcW w:w="812" w:type="dxa"/>
            <w:tcMar>
              <w:top w:w="0" w:type="dxa"/>
              <w:left w:w="108" w:type="dxa"/>
              <w:bottom w:w="0" w:type="dxa"/>
              <w:right w:w="108" w:type="dxa"/>
            </w:tcMar>
          </w:tcPr>
          <w:p w:rsidR="002E3A7F" w:rsidRDefault="002E3A7F" w:rsidP="00D678EF">
            <w:pPr>
              <w:pStyle w:val="Standard"/>
              <w:spacing w:after="0" w:line="288" w:lineRule="auto"/>
              <w:jc w:val="both"/>
              <w:rPr>
                <w:rFonts w:hint="eastAsia"/>
              </w:rPr>
            </w:pPr>
            <w:r>
              <w:rPr>
                <w:noProof/>
                <w:lang w:eastAsia="el-GR" w:bidi="ar-SA"/>
              </w:rPr>
              <w:drawing>
                <wp:inline distT="0" distB="0" distL="0" distR="0" wp14:anchorId="3DC08ED3" wp14:editId="1F341CE1">
                  <wp:extent cx="351000" cy="205200"/>
                  <wp:effectExtent l="0" t="0" r="0" b="4350"/>
                  <wp:docPr id="30" name="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351000" cy="205200"/>
                          </a:xfrm>
                          <a:prstGeom prst="rect">
                            <a:avLst/>
                          </a:prstGeom>
                          <a:ln>
                            <a:noFill/>
                            <a:prstDash/>
                          </a:ln>
                        </pic:spPr>
                      </pic:pic>
                    </a:graphicData>
                  </a:graphic>
                </wp:inline>
              </w:drawing>
            </w:r>
            <w:r>
              <w:rPr>
                <w:color w:val="000000"/>
                <w:position w:val="-13"/>
                <w:sz w:val="22"/>
              </w:rPr>
              <w:t xml:space="preserve"> </w:t>
            </w:r>
          </w:p>
        </w:tc>
        <w:tc>
          <w:tcPr>
            <w:tcW w:w="7710" w:type="dxa"/>
            <w:tcMar>
              <w:top w:w="0" w:type="dxa"/>
              <w:left w:w="108" w:type="dxa"/>
              <w:bottom w:w="0" w:type="dxa"/>
              <w:right w:w="108" w:type="dxa"/>
            </w:tcMar>
          </w:tcPr>
          <w:p w:rsidR="002E3A7F" w:rsidRDefault="002E3A7F" w:rsidP="00D678EF">
            <w:pPr>
              <w:pStyle w:val="Standard"/>
              <w:spacing w:after="0" w:line="288" w:lineRule="auto"/>
              <w:jc w:val="both"/>
              <w:rPr>
                <w:rFonts w:hint="eastAsia"/>
              </w:rPr>
            </w:pPr>
            <w:r>
              <w:rPr>
                <w:color w:val="000000"/>
                <w:sz w:val="22"/>
              </w:rPr>
              <w:t xml:space="preserve"> : οι συνολικές ετήσιες εισφορές του έτους</w:t>
            </w:r>
            <w:r>
              <w:rPr>
                <w:noProof/>
                <w:lang w:eastAsia="el-GR" w:bidi="ar-SA"/>
              </w:rPr>
              <w:drawing>
                <wp:inline distT="0" distB="0" distL="0" distR="0" wp14:anchorId="2D44B09E" wp14:editId="3F385ED0">
                  <wp:extent cx="138960" cy="219600"/>
                  <wp:effectExtent l="0" t="0" r="0" b="9000"/>
                  <wp:docPr id="31" name="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138960" cy="219600"/>
                          </a:xfrm>
                          <a:prstGeom prst="rect">
                            <a:avLst/>
                          </a:prstGeom>
                          <a:ln>
                            <a:noFill/>
                            <a:prstDash/>
                          </a:ln>
                        </pic:spPr>
                      </pic:pic>
                    </a:graphicData>
                  </a:graphic>
                </wp:inline>
              </w:drawing>
            </w:r>
          </w:p>
        </w:tc>
      </w:tr>
      <w:tr w:rsidR="002E3A7F" w:rsidTr="00D678EF">
        <w:tc>
          <w:tcPr>
            <w:tcW w:w="812" w:type="dxa"/>
            <w:tcMar>
              <w:top w:w="0" w:type="dxa"/>
              <w:left w:w="108" w:type="dxa"/>
              <w:bottom w:w="0" w:type="dxa"/>
              <w:right w:w="108" w:type="dxa"/>
            </w:tcMar>
          </w:tcPr>
          <w:p w:rsidR="002E3A7F" w:rsidRDefault="002E3A7F" w:rsidP="00D678EF">
            <w:pPr>
              <w:pStyle w:val="Standard"/>
              <w:spacing w:after="0" w:line="288" w:lineRule="auto"/>
              <w:jc w:val="both"/>
              <w:rPr>
                <w:rFonts w:hint="eastAsia"/>
              </w:rPr>
            </w:pPr>
            <w:r>
              <w:rPr>
                <w:noProof/>
                <w:lang w:eastAsia="el-GR" w:bidi="ar-SA"/>
              </w:rPr>
              <w:drawing>
                <wp:inline distT="0" distB="0" distL="0" distR="0" wp14:anchorId="709A1AFD" wp14:editId="630A5C69">
                  <wp:extent cx="219600" cy="205200"/>
                  <wp:effectExtent l="0" t="0" r="9000" b="4350"/>
                  <wp:docPr id="32" name="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bright="-50000"/>
                            <a:alphaModFix/>
                          </a:blip>
                          <a:srcRect/>
                          <a:stretch>
                            <a:fillRect/>
                          </a:stretch>
                        </pic:blipFill>
                        <pic:spPr>
                          <a:xfrm>
                            <a:off x="0" y="0"/>
                            <a:ext cx="219600" cy="205200"/>
                          </a:xfrm>
                          <a:prstGeom prst="rect">
                            <a:avLst/>
                          </a:prstGeom>
                          <a:ln>
                            <a:noFill/>
                            <a:prstDash/>
                          </a:ln>
                        </pic:spPr>
                      </pic:pic>
                    </a:graphicData>
                  </a:graphic>
                </wp:inline>
              </w:drawing>
            </w:r>
            <w:r>
              <w:rPr>
                <w:color w:val="000000"/>
                <w:sz w:val="22"/>
              </w:rPr>
              <w:t xml:space="preserve">    </w:t>
            </w:r>
          </w:p>
        </w:tc>
        <w:tc>
          <w:tcPr>
            <w:tcW w:w="7710" w:type="dxa"/>
            <w:tcMar>
              <w:top w:w="0" w:type="dxa"/>
              <w:left w:w="108" w:type="dxa"/>
              <w:bottom w:w="0" w:type="dxa"/>
              <w:right w:w="108" w:type="dxa"/>
            </w:tcMar>
          </w:tcPr>
          <w:p w:rsidR="002E3A7F" w:rsidRDefault="002E3A7F" w:rsidP="00D678EF">
            <w:pPr>
              <w:pStyle w:val="Standard"/>
              <w:spacing w:after="0" w:line="288" w:lineRule="auto"/>
              <w:jc w:val="both"/>
              <w:rPr>
                <w:rFonts w:hint="eastAsia"/>
                <w:color w:val="000000"/>
                <w:sz w:val="22"/>
              </w:rPr>
            </w:pPr>
            <w:r>
              <w:rPr>
                <w:color w:val="000000"/>
                <w:sz w:val="22"/>
              </w:rPr>
              <w:t xml:space="preserve"> : τα έτη ασφάλισης μέχρι 31.12.2013</w:t>
            </w:r>
          </w:p>
        </w:tc>
      </w:tr>
      <w:tr w:rsidR="002E3A7F" w:rsidTr="00D678EF">
        <w:tc>
          <w:tcPr>
            <w:tcW w:w="812" w:type="dxa"/>
            <w:tcMar>
              <w:top w:w="0" w:type="dxa"/>
              <w:left w:w="108" w:type="dxa"/>
              <w:bottom w:w="0" w:type="dxa"/>
              <w:right w:w="108" w:type="dxa"/>
            </w:tcMar>
          </w:tcPr>
          <w:p w:rsidR="002E3A7F" w:rsidRDefault="002E3A7F" w:rsidP="00D678EF">
            <w:pPr>
              <w:pStyle w:val="Standard"/>
              <w:spacing w:after="0" w:line="288" w:lineRule="auto"/>
              <w:jc w:val="both"/>
              <w:rPr>
                <w:rFonts w:hint="eastAsia"/>
              </w:rPr>
            </w:pPr>
            <w:r>
              <w:rPr>
                <w:noProof/>
                <w:lang w:eastAsia="el-GR" w:bidi="ar-SA"/>
              </w:rPr>
              <w:drawing>
                <wp:inline distT="0" distB="0" distL="0" distR="0" wp14:anchorId="1F8815C4" wp14:editId="42B7D014">
                  <wp:extent cx="182880" cy="138960"/>
                  <wp:effectExtent l="0" t="0" r="0" b="0"/>
                  <wp:docPr id="33" name="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bright="-50000"/>
                            <a:alphaModFix/>
                          </a:blip>
                          <a:srcRect/>
                          <a:stretch>
                            <a:fillRect/>
                          </a:stretch>
                        </pic:blipFill>
                        <pic:spPr>
                          <a:xfrm>
                            <a:off x="0" y="0"/>
                            <a:ext cx="182880" cy="138960"/>
                          </a:xfrm>
                          <a:prstGeom prst="rect">
                            <a:avLst/>
                          </a:prstGeom>
                          <a:ln>
                            <a:noFill/>
                            <a:prstDash/>
                          </a:ln>
                        </pic:spPr>
                      </pic:pic>
                    </a:graphicData>
                  </a:graphic>
                </wp:inline>
              </w:drawing>
            </w:r>
            <w:r>
              <w:rPr>
                <w:color w:val="000000"/>
                <w:sz w:val="22"/>
              </w:rPr>
              <w:t xml:space="preserve">    </w:t>
            </w:r>
          </w:p>
        </w:tc>
        <w:tc>
          <w:tcPr>
            <w:tcW w:w="7710" w:type="dxa"/>
            <w:tcMar>
              <w:top w:w="0" w:type="dxa"/>
              <w:left w:w="108" w:type="dxa"/>
              <w:bottom w:w="0" w:type="dxa"/>
              <w:right w:w="108" w:type="dxa"/>
            </w:tcMar>
          </w:tcPr>
          <w:p w:rsidR="002E3A7F" w:rsidRDefault="002E3A7F" w:rsidP="00D678EF">
            <w:pPr>
              <w:pStyle w:val="Standard"/>
              <w:spacing w:after="0" w:line="288" w:lineRule="auto"/>
              <w:jc w:val="both"/>
              <w:rPr>
                <w:rFonts w:hint="eastAsia"/>
                <w:color w:val="000000"/>
                <w:sz w:val="22"/>
              </w:rPr>
            </w:pPr>
            <w:r>
              <w:rPr>
                <w:color w:val="000000"/>
                <w:sz w:val="22"/>
              </w:rPr>
              <w:t xml:space="preserve"> : τα έτη ασφάλισης</w:t>
            </w:r>
          </w:p>
        </w:tc>
      </w:tr>
      <w:tr w:rsidR="002E3A7F" w:rsidTr="00D678EF">
        <w:tc>
          <w:tcPr>
            <w:tcW w:w="812" w:type="dxa"/>
            <w:tcMar>
              <w:top w:w="0" w:type="dxa"/>
              <w:left w:w="108" w:type="dxa"/>
              <w:bottom w:w="0" w:type="dxa"/>
              <w:right w:w="108" w:type="dxa"/>
            </w:tcMar>
          </w:tcPr>
          <w:p w:rsidR="002E3A7F" w:rsidRDefault="002E3A7F" w:rsidP="00D678EF">
            <w:pPr>
              <w:pStyle w:val="Standard"/>
              <w:spacing w:after="0" w:line="288" w:lineRule="auto"/>
              <w:jc w:val="both"/>
              <w:rPr>
                <w:rFonts w:hint="eastAsia"/>
              </w:rPr>
            </w:pPr>
            <w:r>
              <w:rPr>
                <w:noProof/>
                <w:lang w:eastAsia="el-GR" w:bidi="ar-SA"/>
              </w:rPr>
              <w:drawing>
                <wp:inline distT="0" distB="0" distL="0" distR="0" wp14:anchorId="20B65ADF" wp14:editId="0EC8DB0E">
                  <wp:extent cx="219600" cy="234360"/>
                  <wp:effectExtent l="0" t="0" r="9000" b="0"/>
                  <wp:docPr id="34" name="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lum bright="-50000"/>
                            <a:alphaModFix/>
                          </a:blip>
                          <a:srcRect/>
                          <a:stretch>
                            <a:fillRect/>
                          </a:stretch>
                        </pic:blipFill>
                        <pic:spPr>
                          <a:xfrm>
                            <a:off x="0" y="0"/>
                            <a:ext cx="219600" cy="234360"/>
                          </a:xfrm>
                          <a:prstGeom prst="rect">
                            <a:avLst/>
                          </a:prstGeom>
                          <a:ln>
                            <a:noFill/>
                            <a:prstDash/>
                          </a:ln>
                        </pic:spPr>
                      </pic:pic>
                    </a:graphicData>
                  </a:graphic>
                </wp:inline>
              </w:drawing>
            </w:r>
            <w:r>
              <w:rPr>
                <w:color w:val="000000"/>
                <w:sz w:val="22"/>
              </w:rPr>
              <w:t xml:space="preserve">   </w:t>
            </w:r>
          </w:p>
        </w:tc>
        <w:tc>
          <w:tcPr>
            <w:tcW w:w="7710" w:type="dxa"/>
            <w:tcMar>
              <w:top w:w="0" w:type="dxa"/>
              <w:left w:w="108" w:type="dxa"/>
              <w:bottom w:w="0" w:type="dxa"/>
              <w:right w:w="108" w:type="dxa"/>
            </w:tcMar>
          </w:tcPr>
          <w:p w:rsidR="002E3A7F" w:rsidRDefault="002E3A7F" w:rsidP="00D678EF">
            <w:pPr>
              <w:pStyle w:val="Standard"/>
              <w:spacing w:after="0" w:line="288" w:lineRule="auto"/>
              <w:jc w:val="both"/>
              <w:rPr>
                <w:rFonts w:hint="eastAsia"/>
              </w:rPr>
            </w:pPr>
            <w:r>
              <w:rPr>
                <w:color w:val="000000"/>
                <w:sz w:val="22"/>
              </w:rPr>
              <w:t xml:space="preserve"> : η ετήσια μεταβολή της βάσης υπολογισμού των εισφορών του έτους</w:t>
            </w:r>
            <w:r>
              <w:rPr>
                <w:noProof/>
                <w:lang w:eastAsia="el-GR" w:bidi="ar-SA"/>
              </w:rPr>
              <w:drawing>
                <wp:inline distT="0" distB="0" distL="0" distR="0" wp14:anchorId="4A886AD9" wp14:editId="6E77DA99">
                  <wp:extent cx="138960" cy="182880"/>
                  <wp:effectExtent l="0" t="0" r="0" b="7620"/>
                  <wp:docPr id="35" name="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138960" cy="182880"/>
                          </a:xfrm>
                          <a:prstGeom prst="rect">
                            <a:avLst/>
                          </a:prstGeom>
                          <a:ln>
                            <a:noFill/>
                            <a:prstDash/>
                          </a:ln>
                        </pic:spPr>
                      </pic:pic>
                    </a:graphicData>
                  </a:graphic>
                </wp:inline>
              </w:drawing>
            </w:r>
          </w:p>
        </w:tc>
      </w:tr>
    </w:tbl>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Με απόφαση του Υπουργού Εργασίας και Κοινωνικών Υποθέσεων καθορίζεται κάθε αναγκαίο θέμα για την εφαρμογή της διάταξης αυτής.</w:t>
      </w:r>
      <w:r>
        <w:rPr>
          <w:rFonts w:eastAsia="Times New Roman"/>
          <w:color w:val="000000"/>
          <w:sz w:val="22"/>
          <w:lang w:eastAsia="el-GR"/>
        </w:rPr>
        <w:tab/>
      </w:r>
      <w:r>
        <w:rPr>
          <w:rFonts w:eastAsia="Times New Roman"/>
          <w:color w:val="000000"/>
          <w:sz w:val="22"/>
          <w:lang w:eastAsia="el-GR"/>
        </w:rPr>
        <w:tab/>
      </w:r>
      <w:r>
        <w:rPr>
          <w:rFonts w:eastAsia="Times New Roman"/>
          <w:color w:val="000000"/>
          <w:sz w:val="22"/>
          <w:lang w:eastAsia="el-GR"/>
        </w:rPr>
        <w:tab/>
      </w:r>
      <w:r>
        <w:rPr>
          <w:rFonts w:eastAsia="Times New Roman"/>
          <w:color w:val="000000"/>
          <w:sz w:val="22"/>
          <w:lang w:eastAsia="el-GR"/>
        </w:rPr>
        <w:tab/>
      </w:r>
      <w:r>
        <w:rPr>
          <w:rFonts w:eastAsia="Times New Roman"/>
          <w:color w:val="000000"/>
          <w:sz w:val="22"/>
          <w:lang w:eastAsia="el-GR"/>
        </w:rPr>
        <w:tab/>
      </w:r>
      <w:r>
        <w:rPr>
          <w:rFonts w:eastAsia="Times New Roman"/>
          <w:color w:val="000000"/>
          <w:sz w:val="22"/>
          <w:lang w:eastAsia="el-GR"/>
        </w:rPr>
        <w:tab/>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 xml:space="preserve">5. Εκκρεμείς </w:t>
      </w:r>
      <w:r>
        <w:rPr>
          <w:color w:val="000000"/>
          <w:sz w:val="22"/>
        </w:rPr>
        <w:t>αιτήσεις χορήγησης εφάπαξ παροχής για αποχωρήσεις από την υπηρεσία ή την εργασία ή το επάγγελμα από 1.9.2013 και εφεξής, σε όποιο στάδιο της διοικητικής διαδικασίας και αν ευρίσκονται κατά την έναρξη ισχύος του παρόντος, κρίνονται ως προς τον τρόπο υπολογισμού της παροχής βάσει των διατάξεων της παραγράφου 4.</w:t>
      </w:r>
    </w:p>
    <w:p w:rsidR="002E3A7F" w:rsidRDefault="002E3A7F" w:rsidP="002E3A7F">
      <w:pPr>
        <w:pStyle w:val="Standard"/>
        <w:shd w:val="clear" w:color="auto" w:fill="FFFFFF"/>
        <w:tabs>
          <w:tab w:val="left" w:pos="720"/>
          <w:tab w:val="left" w:pos="1440"/>
          <w:tab w:val="left" w:pos="2160"/>
          <w:tab w:val="left" w:pos="2880"/>
          <w:tab w:val="left" w:pos="3600"/>
          <w:tab w:val="left" w:pos="4320"/>
          <w:tab w:val="left" w:pos="5040"/>
        </w:tabs>
        <w:spacing w:after="0" w:line="288" w:lineRule="auto"/>
        <w:jc w:val="both"/>
        <w:rPr>
          <w:rFonts w:eastAsia="Times New Roman"/>
          <w:color w:val="000000"/>
          <w:sz w:val="22"/>
          <w:lang w:eastAsia="el-GR"/>
        </w:rPr>
      </w:pPr>
      <w:r>
        <w:rPr>
          <w:rFonts w:eastAsia="Times New Roman"/>
          <w:color w:val="000000"/>
          <w:sz w:val="22"/>
          <w:lang w:eastAsia="el-GR"/>
        </w:rPr>
        <w:t>6. Οι φορείς που χορηγούν εφάπαξ παροχή με το καθεστώς του ν. 103/1975 (Α` 167) για χρόνους ασφάλισης μέχρι 31.12.2005, εξακολουθούν να τα καταβάλλουν οι ίδιοι σύμφωνα με όσα ορίζονται στο παρόν άρθρο.</w:t>
      </w:r>
    </w:p>
    <w:p w:rsidR="002E3A7F" w:rsidRDefault="002E3A7F" w:rsidP="002E3A7F">
      <w:pPr>
        <w:pStyle w:val="Standard"/>
        <w:shd w:val="clear" w:color="auto" w:fill="FFFFFF"/>
        <w:tabs>
          <w:tab w:val="left" w:pos="720"/>
          <w:tab w:val="left" w:pos="1440"/>
          <w:tab w:val="left" w:pos="2160"/>
          <w:tab w:val="left" w:pos="2880"/>
          <w:tab w:val="left" w:pos="3600"/>
          <w:tab w:val="left" w:pos="4320"/>
          <w:tab w:val="left" w:pos="5040"/>
        </w:tabs>
        <w:spacing w:after="0" w:line="288" w:lineRule="auto"/>
        <w:jc w:val="both"/>
        <w:rPr>
          <w:rFonts w:eastAsia="Times New Roman"/>
          <w:color w:val="000000"/>
          <w:sz w:val="22"/>
        </w:rPr>
      </w:pPr>
      <w:r>
        <w:rPr>
          <w:rFonts w:eastAsia="Times New Roman"/>
          <w:color w:val="000000"/>
          <w:sz w:val="22"/>
        </w:rPr>
        <w:t>Για τους ασφαλισμένους στο καθεστώς του ν. 103/1975, μετέπειτα Κλάδο Πρόνοιας Υπαλλήλων Ν.Π.Δ.Δ. και Τομέα Πρόνοιας Ν.Π.Δ.Δ. του Τ.Π.Δ.Υ., δεν απαιτείται ελάχιστος χρόνος ασφάλισης για θεμελίωση δικαιώματος χορήγησης εφάπαξ παροχής με το καθεστώς του ν. 103/1975  από τα Ν.Π.Δ.Δ..</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iCs/>
          <w:color w:val="000000"/>
          <w:sz w:val="22"/>
          <w:lang w:eastAsia="el-GR"/>
        </w:rPr>
        <w:t>Η εφάπαξ παροχή, την οποία δικαιούνται οι αποχωρούντες ασφαλισμένοι, υπολογίζεται με βάση τα οριζόμενα στην παράγραφο 4α, για όλο το χρόνο υπηρεσίας τους που έχει διανυθεί από 1.10.1975 έως 31.12.2013 και καταβάλλεται κατ` αναλογία από το νομικό πρόσωπο, στο οποίο ετηρείτο ο λογαριασμός του ν. 103/1975 και στον οποίο ήταν ασφαλισμένος ο υπάλληλος τις 31.12.2005 ή πριν την ημερομηνία αυτή σε περίπτωση μετάταξης/ μεταφοράς και το υπόλοιπο ποσό από το Ε.Τ.Ε.Α.Ε.Π. για το χρονικό διάστημα ασφάλισης έως 31.12.2013 σε οποιοδήποτε ταμείο, τομέα, κλάδο ή λογαριασμό πρόνοιας που εντάσσεται σε αυτό.</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Για το χρονικό διάστημα μετά από την 1.1.2014 και εφεξής η εφάπαξ παροχή υπολογίζεται και αποδίδεται από τον οικείο φορέα με βάση τα οριζόμενα στην περίπτωση β` της παραγράφου 4.</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Σε περίπτωση ανεπάρκειας των σχηματιζόμενων κεφαλαίων του οικείου λογαριασμού του ν. 103/1975 για την καταβολή του αναλογούντος ποσού βοηθήματος, τούτο συμπληρώνεται κατά το ποσό που υπολείπεται από το ίδιο το Ν.Π.Δ.Δ. στο οποίο τηρείτο ο λογαριασμός και σε καμιά περίπτωση δεν βαρύνει το Ε.Τ.Ε.Α.Ε.Π.. Σε περίπτωση μετατροπής, κατάργησης ή συγχώνευσης του Ν.Π.Δ.Δ., η επιβάρυνση για την κάλυψη του ανωτέρω ποσού καλύπτεται από τον προϋπολογισμό του διάδοχου εργασιακού φορέα ή τον Κρατικό Προϋπολογισμό σε περίπτωση μεταφοράς των υπαλλήλων στο Δημόσιο και σε καμία περίπτωση από το Ε.Τ.Ε.Α.Ε.Π..</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rPr>
      </w:pPr>
      <w:r>
        <w:rPr>
          <w:rFonts w:eastAsia="Times New Roman"/>
          <w:color w:val="000000"/>
          <w:sz w:val="22"/>
        </w:rPr>
        <w:t>7. Στους μη δικαιούμενους εφάπαξ παροχής από υπηρεσία, εργασία ή επάγγελμα, για το οποίο ασφαλίστηκαν σε ταμείο, τομέα, κλάδο και λογαριασμό πρόνοιας ή σε περίπτωση θανάτου αυτών στους δικαιούχους τους, επιστρέφονται οι ατομικές τους εισφορές, χωρίς χρονικές προϋποθέσεις, ύστερα από αίτησή τους, η οποία υποβάλλεται μετά την επέλευση του ασφαλιστικού κινδύνου μαζί με τη συνταξιοδοτική απόφαση, θετική ή απορριπτική του φορέα κύριας ασφάλισης.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lastRenderedPageBreak/>
        <w:t>Για επιστροφή ατομικών εισφορών που καταβλήθηκαν, σύμφωνα με τις διατάξεις των οικείων καταστατικών για χρόνο ασφάλισης έως 31.12.2013 το επιστρεπτέο ποσό προκύπτει, σύμφωνα με τα οριζόμενα στις παραγράφους 2 και 3 του άρθρου 9 του ν. 2335/1995 (Α` 185) και την υπουργική απόφαση Φ.80000/οικ.26625/1319/ 17.11.2006 (Β` 1772). Για επιστροφή εισφορών χρονικών διαστημάτων από 1.1.2014 και εφεξής το ύψος του επιστρεπτέου ποσού προκύπτει από τη συσσωρεμένη αξία των εισφορών στην ατομική μερίδα.</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8. Από την έναρξη ισχύος του παρόντος κάθε άλλη γενική ή ειδική ή καταστατική διάταξη της νομοθεσίας που προβλέπει διαφορετικά από τα οριζόμενα στο παρόν άρθρο καταργείται. Η παρ. 3 του άρθρου 220 του ν. 4281/2014 (Α` 160) καταργείται από τότε που άρχισε να ισχύει.</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9. Ειδικά, η εφάπαξ παροχή που καταβάλλεται στους δικαιούχους των Τομέων Πρόνοιας του Ταμείου Επικουρικής Ασφάλισης και Πρόνοιας Απασχολούμενων στα Σώματα Ασφαλείας (Τ.Ε.Α.Π.Α.Σ.Α.), του Ταμείου Αρωγής Λιμενικού Σώματος (Τ.Α.Λ.Σ.), εφεξής «Ταμεία», και τους μετόχους των Ειδικών Λογαριασμών Αλληλοβοηθείας Μετοχικών Ταμείων Στρατού, Ναυτικού και Αεροπορίας, εφεξής «Ειδικοί Λογαριασμοί», καταβάλλεται, σύμφωνα με τους όρους και προϋποθέσεις των οικείων καταστατικών διατάξεων και υπολογίζεται ως εξής: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α. Για όσους υπέβαλαν σχετική αίτηση έως την 31.12.2014 υπολογίζεται, σύμφωνα με τις οικείες καταστατικές διατάξεις των Ταμείων και των Ειδικών Λογαριασμών.</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Για όσους υπέβαλαν ή υποβάλλουν σχετική αίτηση μετά την 1.1.2015, υπολογίζεται αθροιστικά, για το μεν χρόνο μετοχικής σχέσης έως την 31.12.2014, σύμφωνα με τις οικείες καταστατικές διατάξεις των Ταμείων και των Ειδικών Λογαριασμών, για το δε χρόνο μετοχικής σχέσης από 1.1.2015 και εφεξής, σύμφωνα με την τεχνική βάση διανεμητικού συστήματος προκαθορισμένων εισφορών με νοητή κεφαλαιοποίηση (NDC), κατά το μαθηματικό τύπο της παρ. 4γ.</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 xml:space="preserve">10. </w:t>
      </w:r>
      <w:r>
        <w:rPr>
          <w:rFonts w:eastAsia="Times New Roman"/>
          <w:color w:val="000000"/>
          <w:sz w:val="22"/>
        </w:rPr>
        <w:t>Η εφάπαξ παροχή καταβάλλεται από τον Κλάδο Εφάπαξ Παροχών του ΕΤΕΑΕΠ κατ’ απόλυτη προτεραιότητα: α) στους δικαιούχους που λόγω ασθένειας, χρόνιας πάθησης ή άλλης βλάβης έχουν ποσοστό αναπηρίας τουλάχιστον 50%, το οποίο αποδεικνύεται με γνωμάτευση ΚΕΠΑ ή ΑΣΥΕ, β) στους δικαιούχους που είναι γονείς ή νόμιμοι κηδεμόνες ατόμων που έχουν ποσοστό αναπηρίας τουλάχιστον 50% το οποίο αποδεικνύεται με γνωμάτευση ΚΕΠΑ ή ΑΣΥΕ, γ) στους δικαιούχους που συνταξιοδοτούνται με βάση τις διατάξεις του ν.612/1977 (Α΄ 164) είτε με βάση τις διατάξεις που παραπέμπουν σε αυτές και ισχύουν κάθε φορά ή με βάση τις διατάξεις που αναφέρονται στα πρόσωπα του τετάρτου εδαφίου της περ. α΄ της παρ. 1 των άρθρων 1 και 26 π.δ. 169/2007 (Α΄ 210) είτε με βάση τις διατάξεις που παραπέμπουν σε αυτές όπως ισχύουν κάθε φορά και δ) στους δικαιούχους που λαμβάνουν επίδομα σύμφωνα με το άρθρο 42 ν. 1140/1981 (Α΄ 68).</w:t>
      </w:r>
    </w:p>
    <w:p w:rsidR="002E3A7F" w:rsidRDefault="002E3A7F" w:rsidP="002E3A7F">
      <w:pPr>
        <w:pStyle w:val="Standard"/>
        <w:spacing w:after="0" w:line="288" w:lineRule="auto"/>
        <w:jc w:val="both"/>
        <w:rPr>
          <w:rFonts w:eastAsia="Times New Roman"/>
          <w:color w:val="000000"/>
          <w:sz w:val="22"/>
        </w:rPr>
      </w:pPr>
      <w:r>
        <w:rPr>
          <w:rFonts w:eastAsia="Times New Roman"/>
          <w:color w:val="000000"/>
          <w:sz w:val="22"/>
        </w:rPr>
        <w:t>Εφόσον δεν υπάρχουν δικαιούχοι που εμπίπτουν στις ως άνω περιπτώσεις, η εφάπαξ παροχή καταβάλλεται από τον Κλάδο Εφάπαξ Παροχών του ΕΤΕΑΕΠ κατά προτεραιότητα σε περιπτώσεις: α) θανάτου του/της συζύγου ή τέκνου του δικαιούχου εφάπαξ παροχής και β) θανάτου του δικαιούχου εφάπαξ παροχής, στη/στο σύζυγο και στα τέκνα αυτού.</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bCs/>
          <w:iCs/>
          <w:color w:val="000000"/>
          <w:sz w:val="22"/>
          <w:lang w:eastAsia="el-GR"/>
        </w:rPr>
        <w:t>11</w:t>
      </w:r>
      <w:r>
        <w:rPr>
          <w:rFonts w:eastAsia="Times New Roman"/>
          <w:b/>
          <w:color w:val="000000"/>
          <w:sz w:val="22"/>
          <w:lang w:eastAsia="el-GR"/>
        </w:rPr>
        <w:t>.</w:t>
      </w:r>
      <w:r>
        <w:rPr>
          <w:rFonts w:eastAsia="Times New Roman"/>
          <w:color w:val="000000"/>
          <w:sz w:val="22"/>
          <w:lang w:eastAsia="el-GR"/>
        </w:rPr>
        <w:t xml:space="preserve"> Με απόφαση του Υπουργού Εργασίας και Κοινωνικών Υποθέσεων μετά από γνώμη του Δ.Σ. του Ε.Τ.Ε.Α.Ε.Π., ρυθμίζεται κάθε αναγκαίο θέμα που προκύπτει κατά την εφαρμογή του παρόντος άρθρου.»</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eastAsia="Times New Roman"/>
          <w:b/>
          <w:bCs/>
          <w:color w:val="000000"/>
          <w:sz w:val="22"/>
          <w:lang w:eastAsia="el-GR" w:bidi="en-US"/>
        </w:rPr>
      </w:pPr>
    </w:p>
    <w:p w:rsidR="002E3A7F" w:rsidRDefault="002E3A7F" w:rsidP="002E3A7F">
      <w:pPr>
        <w:pStyle w:val="3"/>
        <w:spacing w:before="0" w:line="288" w:lineRule="auto"/>
      </w:pPr>
      <w:bookmarkStart w:id="280" w:name="_Toc29221314"/>
      <w:bookmarkStart w:id="281" w:name="_Toc30688277"/>
      <w:bookmarkStart w:id="282" w:name="__RefHeading__10845_1181741181"/>
      <w:r>
        <w:rPr>
          <w:color w:val="000000"/>
        </w:rPr>
        <w:t>Άρθρο</w:t>
      </w:r>
      <w:bookmarkEnd w:id="280"/>
      <w:r>
        <w:rPr>
          <w:color w:val="000000"/>
        </w:rPr>
        <w:t xml:space="preserve"> 32</w:t>
      </w:r>
      <w:bookmarkEnd w:id="281"/>
      <w:bookmarkEnd w:id="282"/>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eastAsia="Times New Roman"/>
          <w:color w:val="000000"/>
          <w:sz w:val="22"/>
          <w:lang w:eastAsia="ar-SA"/>
        </w:rPr>
      </w:pPr>
      <w:r>
        <w:rPr>
          <w:rFonts w:eastAsia="Times New Roman"/>
          <w:color w:val="000000"/>
          <w:sz w:val="22"/>
          <w:lang w:eastAsia="ar-SA"/>
        </w:rPr>
        <w:t>Το άρθρο 36 του  ν.4387/2016 αντικαθίσταται ως εξής:</w:t>
      </w:r>
    </w:p>
    <w:p w:rsidR="002E3A7F" w:rsidRDefault="002E3A7F" w:rsidP="002E3A7F">
      <w:pPr>
        <w:pStyle w:val="3"/>
        <w:spacing w:before="0" w:line="288" w:lineRule="auto"/>
      </w:pPr>
      <w:bookmarkStart w:id="283" w:name="_Toc29221315"/>
      <w:bookmarkStart w:id="284" w:name="_Toc30688278"/>
      <w:bookmarkStart w:id="285" w:name="__RefHeading__10847_1181741181"/>
      <w:r>
        <w:lastRenderedPageBreak/>
        <w:t>« Άρθρο 36</w:t>
      </w:r>
      <w:bookmarkEnd w:id="283"/>
      <w:bookmarkEnd w:id="284"/>
      <w:bookmarkEnd w:id="285"/>
    </w:p>
    <w:p w:rsidR="002E3A7F" w:rsidRDefault="002E3A7F" w:rsidP="002E3A7F">
      <w:pPr>
        <w:pStyle w:val="3"/>
        <w:spacing w:before="0" w:line="288" w:lineRule="auto"/>
      </w:pPr>
      <w:bookmarkStart w:id="286" w:name="_Toc29221316"/>
      <w:bookmarkStart w:id="287" w:name="_Toc30688279"/>
      <w:bookmarkStart w:id="288" w:name="__RefHeading__10849_1181741181"/>
      <w:r>
        <w:t>Καταβολή εισφορών επί παράλληλης απασχόλησης</w:t>
      </w:r>
      <w:bookmarkEnd w:id="286"/>
      <w:bookmarkEnd w:id="287"/>
      <w:bookmarkEnd w:id="288"/>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szCs w:val="20"/>
        </w:rPr>
      </w:pPr>
      <w:r>
        <w:rPr>
          <w:rFonts w:eastAsia="Times New Roman"/>
          <w:sz w:val="22"/>
          <w:szCs w:val="20"/>
        </w:rPr>
        <w:t>Οι ασφαλισμένοι του Ε.Φ.Κ.Α. οι οποίοι ασκούν παράλληλα δύο ή περισσότερες επαγγελματικές δραστηριότητες, μισθωτού ή αυτοτελώς απασχολούμενου ή ελεύθερου επαγγελματία ή ασφαλισμένου στον πρώην Ο.Γ.Α., καταβάλλουν για κάθε ασκούμενη επαγγελματική δραστηριότητα τις ασφαλιστικές εισφορές που προβλέπονται από τις διατάξεις του παρόντος άρθρου.</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sz w:val="22"/>
        </w:rPr>
        <w:t>1. α) Σε περιπτώσεις μισθωτών που πραγματοποιούν παράλληλα περισσότερες της μίας μισθωτές απασχολήσεις σε διαφορετικούς εργοδότες, καταβάλλονται για κάθε μισθωτή απασχόληση οι εισφορές για κύρια σύνταξη που προβλέπονται στο άρθρο 38 και έως του ανωτάτου ορίου ασφαλιστέων αποδοχών της παραγράφου 2 του άρθρου 38 όπως ισχύει.</w:t>
      </w:r>
      <w:r>
        <w:rPr>
          <w:sz w:val="22"/>
        </w:rPr>
        <w:t xml:space="preserve"> Ως προς την εργοδοτική εισφορά το ανώτατο όριο ασφαλιστέων αποδοχών εφαρμόζεται χωριστά για κάθε  εργοδότη.</w:t>
      </w:r>
      <w:r>
        <w:rPr>
          <w:rFonts w:eastAsia="Times New Roman"/>
          <w:sz w:val="22"/>
        </w:rPr>
        <w:t xml:space="preserve"> Στις περιπτώσεις αυτές, όσοι υποχρεούνται σε καταβολή εισφοράς επικουρικής ασφάλισης ή  εφάπαξ παροχής καταβάλλονται αντίστοιχα για κάθε μισθωτή απασχόληση οι εισφορές που προβλέπονται στην παράγραφο  1 του άρθρου 97 ή </w:t>
      </w:r>
      <w:r>
        <w:rPr>
          <w:rFonts w:eastAsia="Times New Roman"/>
          <w:strike/>
          <w:sz w:val="22"/>
        </w:rPr>
        <w:t xml:space="preserve"> </w:t>
      </w:r>
      <w:r>
        <w:rPr>
          <w:rFonts w:eastAsia="Times New Roman"/>
          <w:sz w:val="22"/>
        </w:rPr>
        <w:t>οι εισφορές μισθωτών του άρθρου 35, σύμφωνα με τις ειδικότερες προβλέψεις και κατά τα ποσοστά που προβλέπονται στα άρθρα αυτά.</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sz w:val="22"/>
        </w:rPr>
        <w:t xml:space="preserve">β) Σε περιπτώσεις αυτοτελώς απασχολουμένων που παράλληλα ασκούν και ελεύθερο επάγγελμα ή επάγγελμα υπαγόμενο στην ασφάλιση του πρώην ΟΓΑ, καταβάλλεται με ελεύθερη επιλογή του ασφαλισμένου </w:t>
      </w:r>
      <w:r>
        <w:rPr>
          <w:rFonts w:eastAsia="Times New Roman"/>
          <w:b/>
          <w:sz w:val="22"/>
          <w:u w:val="single"/>
        </w:rPr>
        <w:t>μία</w:t>
      </w:r>
      <w:r>
        <w:rPr>
          <w:rFonts w:eastAsia="Times New Roman"/>
          <w:sz w:val="22"/>
        </w:rPr>
        <w:t xml:space="preserve"> ασφαλιστική εισφορά κύριας σύνταξης από τις προβλεπόμενες έξι ασφαλιστικές κατηγορίες  της παραγράφου 1 του άρθρου  39, σύμφωνα με την παράγραφο 2 του άρθρου 39.</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sz w:val="22"/>
        </w:rPr>
        <w:t xml:space="preserve"> Σε περιπτώσεις αυτοτελώς απασχολουμένων που παράλληλα ασκούν και ελεύθερο επάγγελμα ή επάγγελμα υπαγόμενο στην ασφάλιση του πρώην ΟΓΑ, καταβάλλεται με ελεύθερη επιλογή του ασφαλισμένου </w:t>
      </w:r>
      <w:r>
        <w:rPr>
          <w:rFonts w:eastAsia="Times New Roman"/>
          <w:b/>
          <w:sz w:val="22"/>
          <w:u w:val="single"/>
        </w:rPr>
        <w:t>μία</w:t>
      </w:r>
      <w:r>
        <w:rPr>
          <w:rFonts w:eastAsia="Times New Roman"/>
          <w:sz w:val="22"/>
        </w:rPr>
        <w:t xml:space="preserve"> ασφαλιστική εισφορά υγειονομικής περίθαλψης από τις προβλεπόμενες έξι ασφαλιστικές κατηγορίες  της παραγράφου 3  ή της παραγράφου 6 του άρθρου  41 αντιστοίχως, σύμφωνα με τις παραγράφους 3 και 5 του άρθρου 41.  </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sz w:val="22"/>
        </w:rPr>
        <w:t xml:space="preserve">Στις ανωτέρω περιπτώσεις και εφόσον υποχρεούται ο ασφαλισμένος σε καταβολή εισφοράς επικουρικής ασφάλισης ή εφάπαξ παροχής, καταβάλλεται αντίστοιχα με ελεύθερη επιλογή του ασφαλισμένου </w:t>
      </w:r>
      <w:r>
        <w:rPr>
          <w:rFonts w:eastAsia="Times New Roman"/>
          <w:b/>
          <w:sz w:val="22"/>
          <w:u w:val="single"/>
        </w:rPr>
        <w:t>μία</w:t>
      </w:r>
      <w:r>
        <w:rPr>
          <w:rFonts w:eastAsia="Times New Roman"/>
          <w:sz w:val="22"/>
        </w:rPr>
        <w:t xml:space="preserve"> ασφαλιστική εισφορά επικουρικής  ασφάλισης από τις προβλεπόμενες τρεις ασφαλιστικές κατηγορίες της παραγράφου 3 του άρθρου  97  σύμφωνα με τη παράγραφο 4  του άρθρου 97 και </w:t>
      </w:r>
      <w:r>
        <w:rPr>
          <w:rFonts w:eastAsia="Times New Roman"/>
          <w:b/>
          <w:sz w:val="22"/>
          <w:u w:val="single"/>
        </w:rPr>
        <w:t>μία</w:t>
      </w:r>
      <w:r>
        <w:rPr>
          <w:rFonts w:eastAsia="Times New Roman"/>
          <w:sz w:val="22"/>
        </w:rPr>
        <w:t xml:space="preserve"> ασφαλιστική εισφορά εφάπαξ παροχής από τις προβλεπόμενες τρεις ασφαλιστικές κατηγορίες της περίπτωσης γ’ της  παραγράφου 2  του άρθρου  35, σύμφωνα με τις περιπτώσεις γα’ και γβ’ της παραγράφου 2  του άρθρου 35.</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sz w:val="22"/>
        </w:rPr>
        <w:t xml:space="preserve">Ειδικά στις περιπτώσεις ιδιοκτητών τουριστικών καταλυμάτων των παραγράφων 1 και 2 του άρθρου 2 του ν.2160/1993 (Α΄118) και του π.δ/τος. 33/1979 (Α΄10), όπως ισχύουν, και γενικά όλων των κυρίων και μη κυρίων καταλυμάτων με το ειδικό σήμα λειτουργίας του ΕΟΤ δυναμικότητας έως και πέντε (5) δωματίων σε ολόκληρη την Επικράτεια,  καθώς και  όλων των κύριων και μη κυρίων καταλυμάτων με το ειδικό σήμα λειτουργίας του ΕΟΤ δυναμικότητας από 6 έως και 10  δωματίων σε όλη την επικράτεια  που είναι παράλληλα  εγγεγραμμένοι στο Μητρώο Αγροτών και Αγροτικών εκμεταλλεύσεων, οι οποίοι υπάγονται στην ασφάλιση του ΟΓΑ για άλλη δραστηριότητα, </w:t>
      </w:r>
      <w:r>
        <w:rPr>
          <w:rFonts w:eastAsia="Times New Roman"/>
          <w:sz w:val="22"/>
        </w:rPr>
        <w:t>καταβάλλεται κατ’ επιλογή του ασφαλισμένου μία ασφαλιστική εισφορά  από τις προβλεπόμενες έξι ασφαλιστικές κατηγορίες της παραγράφου 1 του άρθρου 40. Ο χρόνος ασφάλισης θεωρείται ότι διανύθηκε στην ασφάλιση του πρώην ΟΓΑ.</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sz w:val="22"/>
        </w:rPr>
        <w:lastRenderedPageBreak/>
        <w:t>γ)</w:t>
      </w:r>
      <w:r>
        <w:rPr>
          <w:rFonts w:eastAsia="Times New Roman"/>
          <w:b/>
          <w:sz w:val="22"/>
        </w:rPr>
        <w:t xml:space="preserve"> </w:t>
      </w:r>
      <w:r>
        <w:rPr>
          <w:rFonts w:eastAsia="Times New Roman"/>
          <w:sz w:val="22"/>
        </w:rPr>
        <w:t xml:space="preserve"> Για τους μισθωτούς που παράλληλα αυτοαπασχολούνται ή ασκούν ελεύθερο επάγγελμα ή επάγγελμα υπαγόμενο στην ασφάλιση του πρώην ΟΓΑ καταβάλλεται για τις εισφορές της κύριας  σύνταξης υποχρεωτικά η ασφαλιστική εισφορά του άρθρου 38,  ως μηναία εισφορά μισθωτού και εργοδότη και κατά τα ποσοστά που προβλέπονται στο άρθρο αυτό. Για τους μισθωτούς που παράλληλα αυτοαπασχολούνται ή ασκούν ελεύθερο επάγγελμα ή επάγγελμα υπαγόμενο στην ασφάλιση του πρώην ΟΓΑ καταβάλλεται για τις εισφορές της υγειονομικής περίθαλψης υποχρεωτικά η ασφαλιστική εισφορά της παραγράφου 1 του άρθρου 41, ως μηναία εισφορά μισθωτού και εργοδότη και κατά τα ποσοστά που προβλέπονται στο άρθρο αυτό.  </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sz w:val="22"/>
          <w:lang w:val="en-US"/>
        </w:rPr>
        <w:t>i</w:t>
      </w:r>
      <w:r>
        <w:rPr>
          <w:rFonts w:eastAsia="Times New Roman"/>
          <w:sz w:val="22"/>
        </w:rPr>
        <w:t xml:space="preserve">.Η ανωτέρω συνολική μηνιαία εισφορά  μισθωτού και εργοδότη για την κύρια σύνταξη του άρθρου 38 </w:t>
      </w:r>
      <w:r>
        <w:rPr>
          <w:sz w:val="22"/>
        </w:rPr>
        <w:t xml:space="preserve">δεν είναι δυνατόν να υπολείπεται του ποσού της εισφοράς  της δεύτερης ασφαλιστικής κατηγορίας της παραγράφου 1 του άρθρου 39 </w:t>
      </w:r>
      <w:r>
        <w:rPr>
          <w:rFonts w:eastAsia="Times New Roman"/>
          <w:sz w:val="22"/>
        </w:rPr>
        <w:t xml:space="preserve">για τους μισθωτούς που παράλληλα αυτοαπασχολούνται ή ασκούν ελεύθερο επάγγελμα </w:t>
      </w:r>
      <w:r>
        <w:rPr>
          <w:sz w:val="22"/>
        </w:rPr>
        <w:t>ή της παραγράφου 1 του άρθρου 40 για τους ασφαλισμένους του πρώην Ο.Γ.Α.</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sz w:val="22"/>
        </w:rPr>
        <w:t xml:space="preserve">Η ανωτέρω εισφορά  για υγειονομική περίθαλψη </w:t>
      </w:r>
      <w:r>
        <w:rPr>
          <w:sz w:val="22"/>
        </w:rPr>
        <w:t xml:space="preserve">δεν είναι δυνατόν να υπολείπεται του ποσού της εισφοράς  της δεύτερης ασφαλιστικής κατηγορίας του της παραγράφου 2 του άρθρου 41   </w:t>
      </w:r>
      <w:r>
        <w:rPr>
          <w:rFonts w:eastAsia="Times New Roman"/>
          <w:sz w:val="22"/>
        </w:rPr>
        <w:t>για τους μισθωτούς που παράλληλα αυτοαπασχολούνται ή ασκούν ελεύθερο επάγγελμα</w:t>
      </w:r>
      <w:r>
        <w:rPr>
          <w:sz w:val="22"/>
        </w:rPr>
        <w:t xml:space="preserve">  και της παραγράφου 6 του άρθρου 41 για τους ασφαλισμένους του πρώην Ο.Γ.Α.</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Pr>
          <w:rFonts w:eastAsia="Times New Roman"/>
          <w:sz w:val="22"/>
        </w:rPr>
        <w:t>Στην περίπτωση που η συνολική εισφορά κύριας σύνταξης του άρθρου 38, ως μηνιαία εισφορά μισθωτού και εργοδότη και κατά τα ποσοστά που προβλέπονται στο άρθρο αυτό υπολείπεται του ποσού της δεύτερης ασφαλιστικής κατηγορίας της παραγράφου 1 του άρθρου 39 για τους μισθωτούς που παράλληλα αυτοαπασχολούνται ή ασκούν ελεύθερο επάγγελμα ή της παραγράφου 1 του άρθρου 40 για τους ασφαλισμένους του πρώην Ο.Γ.Α. καταβάλλεται η διαφορά από τον ασφαλισμένο.</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sz w:val="22"/>
        </w:rPr>
        <w:t>Στην περίπτωση που η εισφορά υγειονομικής περίθαλψης της παραγράφου 1 του άρθρου 41, ως μηναία εισφορά μισθωτού και εργοδότη και κατά τα ποσοστά που προβλέπονται στο άρθρο αυτό υπολείπεται του ποσού της δεύτερης ασφαλιστικής κατηγορίας της παραγράφου 2 του άρθρου 40 για τους μισθωτούς που παράλληλα αυτοαπασχολούνται ή ασκούν ελεύθερο επάγγελμα ή της παραγράφου 6 του άρθρου 40 για τους ασφαλισμένους του πρώην Ο.Γ.Α., καταβάλλεται η διαφορά από τον ασφαλισμένο.</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sz w:val="22"/>
        </w:rPr>
        <w:t>Για τον υπολογισμό της ανωτέρω εισφοράς κύριας σύνταξης</w:t>
      </w:r>
      <w:r>
        <w:rPr>
          <w:rFonts w:eastAsia="Times New Roman"/>
          <w:sz w:val="22"/>
        </w:rPr>
        <w:t xml:space="preserve"> του άρθρου 38 και υγειονομικής περίθαλψης του άρθρου 41, υπολογίζονται οι συνολικές μηνιαίες εισφορές μισθωτού και εργοδότη, στις οποίες δεν συμπεριλαμβάνονται οι εισφορές μισθωτού και εργοδότη επί  των δώρων και του επιδόματος αδείας των μισθωτών.</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sz w:val="22"/>
        </w:rPr>
        <w:t xml:space="preserve">ii. Ειδικά για τους μισθωτούς που παράλληλα ασφαλίζονται για πρώτη φορά ως αυτοτελώς απασχολούμενοι ή ελεύθεροι επαγγελματίες, η ανωτέρω συνολική μηνιαία εισφορά  μισθωτού και εργοδότη για την κύρια σύνταξη του άρθρου 38 και για υγειονομική περίθαλψη του άρθρου 41   </w:t>
      </w:r>
      <w:r>
        <w:rPr>
          <w:sz w:val="22"/>
        </w:rPr>
        <w:t xml:space="preserve">δεν είναι δυνατόν να υπολείπεται αντιστοίχως και σύμφωνα με τις ρυθμίσεις της προηγούμενης περίπτωσης </w:t>
      </w:r>
      <w:r>
        <w:rPr>
          <w:rFonts w:eastAsia="Times New Roman"/>
          <w:sz w:val="22"/>
        </w:rPr>
        <w:t xml:space="preserve">i, </w:t>
      </w:r>
      <w:r>
        <w:rPr>
          <w:sz w:val="22"/>
        </w:rPr>
        <w:t xml:space="preserve">του ποσού της εισφοράς  της πρώτης ασφαλιστικής κατηγορίας της παραγράφου 1 του άρθρου 39 και της παραγράφου 2 του άρθρου 41 . Η ανωτέρω ρύθμιση ισχύει </w:t>
      </w:r>
      <w:r>
        <w:rPr>
          <w:rFonts w:eastAsia="Times New Roman"/>
          <w:sz w:val="22"/>
        </w:rPr>
        <w:t>για πέντε  (5) έτη  από την έναρξη ασκήσεως του επαγγέλματος, κατόπιν υποβολής σχετικής αιτήσεως. Χρήση του ευεργετήματος αυτού είναι δυνατή μόνο μία φορά. Σε περίπτωση διακοπής της ασκήσεως του επαγγέλματος του ελεύθερου επαγγελματία ή αυτοτελώς απασχολούμενου δεν είναι δυνατή η συνέχιση ή επανέναρξη του ως άνω ευεργετήματος. Η δυνατότητα καταβολής της ανωτέρω μειωμένης εισφοράς δεν αποτελεί ασφαλιστική οφειλή και δεν αναζητείται.</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sz w:val="22"/>
          <w:szCs w:val="20"/>
        </w:rPr>
        <w:t xml:space="preserve">iii. Οι μισθωτοί που απασχολούνται παράλληλα ως αυτοτελώς απασχολούμενοι ή ελεύθεροι επαγγελματίες  ή σε επάγγελμα υπαγόμενο στην ασφάλιση του πρώην ΟΓΑ έχουν την </w:t>
      </w:r>
      <w:r>
        <w:rPr>
          <w:rFonts w:eastAsia="Times New Roman"/>
          <w:sz w:val="22"/>
          <w:szCs w:val="20"/>
        </w:rPr>
        <w:lastRenderedPageBreak/>
        <w:t xml:space="preserve">δυνατότητα να επιλέγουν, κατόπιν αιτήσεως υψηλότερη ασφαλιστική κατηγορία εισφορών κύριας σύνταξης της παραγράφου 1 του άρθρου 39 για τους μισθωτούς που παράλληλα αυτοαπασχολούνται ή ασκούν ελεύθερο επάγγελμα ή της παραγράφου 1 του άρθρου 40 για τους ασφαλισμένους του πρώην Ο.Γ.Α. από αυτήν την οποία υποχρεωτικά υπάγονται σύμφωνα με τις υποπεριπτώσεις </w:t>
      </w:r>
      <w:r>
        <w:rPr>
          <w:rFonts w:eastAsia="Times New Roman"/>
          <w:sz w:val="22"/>
          <w:szCs w:val="20"/>
          <w:lang w:val="en-US"/>
        </w:rPr>
        <w:t>i</w:t>
      </w:r>
      <w:r>
        <w:rPr>
          <w:rFonts w:eastAsia="Times New Roman"/>
          <w:sz w:val="22"/>
          <w:szCs w:val="20"/>
        </w:rPr>
        <w:t xml:space="preserve">) και  </w:t>
      </w:r>
      <w:r>
        <w:rPr>
          <w:rFonts w:eastAsia="Times New Roman"/>
          <w:sz w:val="22"/>
          <w:szCs w:val="20"/>
          <w:lang w:val="en-US"/>
        </w:rPr>
        <w:t>ii</w:t>
      </w:r>
      <w:r>
        <w:rPr>
          <w:rFonts w:eastAsia="Times New Roman"/>
          <w:sz w:val="22"/>
          <w:szCs w:val="20"/>
        </w:rPr>
        <w:t xml:space="preserve">) της περίπτωσης γ’ της παραγράφου 1 του παρόντος άρθρου. Η παράγραφος 2 του άρθρου 39 και αντίστοιχα  η παράγραφος 2 του άρθρου 40, σχετικά με την διαδικασία και την υποβολή της αίτησης επιλογής ανώτερης ασφαλιστικής κατηγορίας εφαρμόζονται και στην περίπτωση αυτή. Σε περίπτωση που η συνολική εισφορά του άρθρου 38 υπολείπεται του ποσού της εισφοράς της εκάστοτε ασφαλιστικής κατηγορίας που επιλέγεται καταβάλλεται η διαφορά  από τον ασφαλισμένο.  Στην περίπτωση αυτή δεν καταβάλλεται επιπλέον εισφορά υγειονομικής περίθαλψης των παραγράφων 2 και 6 του άρθρου 41 αντίστοιχα.  </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sz w:val="22"/>
          <w:szCs w:val="20"/>
        </w:rPr>
        <w:t>iv. Μισθωτοί που παράλληλα αμείβονται με δελτία παροχής υπηρεσιών από το φυσικό ή νομικό πρόσωπο στο οποίο παρέχουν μισθωτή εργασία ή σε συνδεδεμένα με αυτά πρόσωπα κατά την έννοια της περίπτωσης ζ’ του </w:t>
      </w:r>
      <w:hyperlink r:id="rId68" w:history="1">
        <w:r>
          <w:rPr>
            <w:rFonts w:eastAsia="Times New Roman"/>
            <w:sz w:val="22"/>
            <w:szCs w:val="20"/>
          </w:rPr>
          <w:t>άρθρου 2</w:t>
        </w:r>
      </w:hyperlink>
      <w:r>
        <w:rPr>
          <w:rFonts w:eastAsia="Times New Roman"/>
          <w:sz w:val="22"/>
          <w:szCs w:val="20"/>
        </w:rPr>
        <w:t> του Ν. </w:t>
      </w:r>
      <w:hyperlink r:id="rId69" w:history="1">
        <w:r>
          <w:rPr>
            <w:rFonts w:eastAsia="Times New Roman"/>
            <w:sz w:val="22"/>
            <w:szCs w:val="20"/>
          </w:rPr>
          <w:t>4172/2013</w:t>
        </w:r>
      </w:hyperlink>
      <w:r>
        <w:rPr>
          <w:rFonts w:eastAsia="Times New Roman"/>
          <w:sz w:val="22"/>
          <w:szCs w:val="20"/>
        </w:rPr>
        <w:t> Α΄ 167/23-07-2013), εφαρμόζονται αναλογικά ως προς το ύψος, τον τρόπο υπολογισμού και τον υπόχρεο καταβολής της εισφοράς, οι διατάξεις του άρθρου 38.</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sz w:val="22"/>
        </w:rPr>
        <w:t xml:space="preserve">v. Για τους μισθωτούς που παράλληλα αυτοαπασχολούνται ή ασκούν ελεύθερο επάγγελμα ή επάγγελμα υπαγόμενο στην ασφάλιση του πρώην ΟΓΑ και υποχρεούνται σε καταβολή εισφοράς επικουρικής ασφάλισης καταβάλλεται για τις εισφορές της επικουρικής  ασφάλισης υποχρεωτικά η ασφαλιστική εισφορά της παραγράφου 1 του άρθρου 97, ως μηναία εισφορά μισθωτού και εργοδότη και κατά τα ποσοστά που προβλέπονται στο άρθρο αυτό. Η εισφορά αυτή δεν είναι δυνατόν να υπολείπεται του ποσού της εισφοράς της πρώτης ασφαλιστικής κατηγορίας της παραγράφου 3 του άρθρου  97. Σε περίπτωση που υπολείπεται καταβάλλεται η διαφορά από τον ασφαλισμένο. Οι ασφαλισμένοι αυτοί διατηρούν την δυνατότητα να επιλέγουν, κατόπιν αιτήσεως υψηλότερη ασφαλιστική κατηγορία εισφορών επικουρικής ασφάλισης, σύμφωνα με τη παράγραφο 4  του άρθρου 97. Σε περίπτωση που η συνολική εισφορά της παραγράφου 1 του άρθρου 97  υπολείπεται του ποσού της εισφοράς της εκάστοτε ασφαλιστικής κατηγορίας που επιλέγεται καταβάλλεται η διαφορά  από τον ασφαλισμένο.  </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Pr>
          <w:rFonts w:eastAsia="Times New Roman"/>
          <w:sz w:val="22"/>
        </w:rPr>
        <w:t xml:space="preserve">Για τους μισθωτούς που παράλληλα αυτοαπασχολούνται ή ασκούν ελεύθερο επάγγελμα ή επάγγελμα υπαγόμενο στην ασφάλιση του πρώην ΟΓΑ  και υποχρεούνται σε καταβολή εισφοράς εφάπαξ παροχής, καταβάλλεται για τις εισφορές της εφάπαξ παροχής υποχρεωτικά η ασφαλιστική εισφορά μισθωτών του άρθρου 35, σύμφωνα με τις ειδικότερες προβλέψεις και κατά τα ποσοστά που προβλέπονται στο άρθρο αυτό. Η εισφορά αυτή δεν είναι δυνατόν να υπολείπεται του ποσού της εισφοράς της πρώτης ασφαλιστικής κατηγορίας της περίπτωσης γ’ της  παραγράφου 2  του άρθρου  35. Σε περίπτωση που υπολείπεται καταβάλλεται η διαφορά από τον ασφαλισμένο. Οι ασφαλισμένοι αυτοί διατηρούν την δυνατότητα να επιλέγουν, κατόπιν αιτήσεως υψηλότερη ασφαλιστική κατηγορία εισφορών εφάπαξ παροχής, σύμφωνα με τις περιπτώσεις γα’ και γβ’ της παραγράφου 2  του άρθρου 35. Σε περίπτωση που η συνολική εισφορά μισθωτών του άρθρου 35 υπολείπεται του ποσού της εισφοράς της εκάστοτε ασφαλιστικής κατηγορίας που επιλέγεται καταβάλλεται η διαφορά  από τον ασφαλισμένο.  </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sz w:val="22"/>
        </w:rPr>
        <w:t>vi. Όλες οι ανωτέρω ρυθμίσεις των υποπεριπτώσεων i έως v της περίπτωσης γ’</w:t>
      </w:r>
      <w:r>
        <w:rPr>
          <w:rFonts w:eastAsia="Times New Roman"/>
          <w:sz w:val="22"/>
          <w:u w:val="single"/>
        </w:rPr>
        <w:t xml:space="preserve"> </w:t>
      </w:r>
      <w:r>
        <w:rPr>
          <w:rFonts w:eastAsia="Times New Roman"/>
          <w:sz w:val="22"/>
        </w:rPr>
        <w:t xml:space="preserve">εφαρμόζονται και για τους δικηγόρους με έμμισθη εντολή. Ειδικά για τους δικηγόρους με έμμισθη εντολή καταβάλλεται για τις εισφορές της επικουρικής  ασφάλισης υποχρεωτικά η ασφαλιστική εισφορά της παραγράφου 3 του άρθρου 97, σύμφωνα με την ειδική διάταξη της παραγράφου 4 του αρθρου 97 και για τις εισφορές εφάπαξ παροχής υποχρεωτικά η ασφαλιστική εισφορά </w:t>
      </w:r>
      <w:r>
        <w:rPr>
          <w:rFonts w:eastAsia="Times New Roman"/>
          <w:sz w:val="22"/>
        </w:rPr>
        <w:lastRenderedPageBreak/>
        <w:t>της περίπτωσης γ’ της  παραγράφου 2  του άρθρου  35, σύμφωνα με την ειδική διάταξη της υποπερίπτωσης γγ της περίπτωσης γ’ της  παραγράφου 2  του άρθρου  35.</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szCs w:val="20"/>
        </w:rPr>
      </w:pPr>
      <w:r>
        <w:rPr>
          <w:rFonts w:eastAsia="Times New Roman"/>
          <w:sz w:val="22"/>
          <w:szCs w:val="20"/>
        </w:rPr>
        <w:t xml:space="preserve">2. Οι ασφαλισμένοι της παραγράφου 1.γ) για υγειονομική περίθαλψη υπάγονται υποχρεωτικά στην ασφάλιση του φορέα, κλάδου ή, τομέα που εντάχθηκαν στον Ε.Φ.Κ.Α. και καταβάλλουν την ασφαλιστική εισφορά του άρθρου 38.  </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bCs/>
          <w:sz w:val="22"/>
        </w:rPr>
        <w:t>3. α.</w:t>
      </w:r>
      <w:r>
        <w:rPr>
          <w:rFonts w:eastAsia="Times New Roman"/>
          <w:b/>
          <w:bCs/>
          <w:sz w:val="22"/>
        </w:rPr>
        <w:t xml:space="preserve"> </w:t>
      </w:r>
      <w:r>
        <w:rPr>
          <w:rFonts w:eastAsia="Times New Roman"/>
          <w:sz w:val="22"/>
        </w:rPr>
        <w:t>Ασφαλισμένοι  ανεξαρτήτως του χρόνου υπαγωγής στην ασφάλιση, για τους οποίους προέκυπτε βάσει γενικών, ειδικών ή καταστατικών διατάξεων, όπως αυτές ίσχυαν έως την έναρξη του ν. 4387/2016 για κάθε φορέα, τομέα, κλάδου ή λογαριασμό που εντάχθηκε στον Ε.Φ.Κ.Α., υποχρεωτική ασφάλιση σε δύο ή περισσότερους φορείς, τομείς, κλάδους και λογαριασμούς για την αυτή απασχόληση, καταβάλλουν τις προβλεπόμενες στο άρθρο 38 ασφαλιστικές εισφορές.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sz w:val="22"/>
        </w:rPr>
        <w:t>β. Οι παλαιοί ασφαλισμένοι κατά την έννοια των διατάξεων του ν. 2084/1992, μετά την έναρξη ισχύος του παρόντος νόμου,</w:t>
      </w:r>
      <w:r>
        <w:rPr>
          <w:sz w:val="22"/>
        </w:rPr>
        <w:t xml:space="preserve"> εξακολουθούν να έχουν προαιρετικά το δικαίωμα καταβολής δεύτερης εισφοράς στον Ε.Φ.Κ.Α.,  κατόπιν υποβολής σχετικής αίτησης</w:t>
      </w:r>
      <w:r>
        <w:rPr>
          <w:rFonts w:eastAsia="Times New Roman"/>
          <w:sz w:val="22"/>
        </w:rPr>
        <w:t>. Στην περίπτωση αυτή καταβάλλουν το συνολικό ποσοστό εισφοράς ασφαλισμένου και εργοδότη, σύμφωνα με τα προβλεπόμενα στο άρθρο 38.</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bCs/>
          <w:sz w:val="22"/>
        </w:rPr>
        <w:t>4. α.</w:t>
      </w:r>
      <w:r>
        <w:rPr>
          <w:rFonts w:eastAsia="Times New Roman"/>
          <w:b/>
          <w:bCs/>
          <w:sz w:val="22"/>
        </w:rPr>
        <w:t xml:space="preserve"> </w:t>
      </w:r>
      <w:r>
        <w:rPr>
          <w:rFonts w:eastAsia="Times New Roman"/>
          <w:sz w:val="22"/>
        </w:rPr>
        <w:t>Τα ανωτέρω οριζόμενα στη παράγραφο 3 , εφαρμόζονται αντίστοιχα για την υγειονομική περίθαλψη, την επικουρική ασφάλιση και την εφάπαξ παροχή. Ειδικά για την εφάπαξ παροχή η παράγραφος 3.β καταλαμβάνει και τους νέους ασφαλισμένους κατά την έννοια των διατάξεων του ν.2084/1992.</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sz w:val="22"/>
        </w:rPr>
        <w:t>β. Σε περίπτωση μισθωτών που παράλληλα αυτοαπασχολούνται ή ασκούν ελεύθερο επάγγελμα ή επάγγελμα υπαγόμενο στην ασφάλιση του πρώην ΟΓΑ καταβάλλονται υπέρ ΟΑΕΔ μόνο οι προβλεπόμενες για τους μισθωτούς εισφορές. Εάν δεν προβλέπεται η καταβολή εισφοράς υπέρ ΟΑΕΔ για τη μισθωτή εργασία ή την έμμισθη εντολή καταβάλλεται η εισφορά υπέρ ΟΑΕΔ του ελεύθερου επαγγελματία και υπέρ ΛΑΕ για τους ασφαλισμένους του πρώην ΟΓΑ.</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Pr>
          <w:rFonts w:eastAsia="Times New Roman"/>
          <w:sz w:val="22"/>
        </w:rPr>
        <w:t>5. Σε περίπτωση παράλληλης ασφάλισης για υγειονομική περίθαλψη αφενός σε εντασσόμενο στον Ε.Φ.Κ.Α. φορέα, τομέα, κλάδο ή λογαριασμό και αφετέρου σε μη εντασσόμενο στον Ε.Φ.Κ.Α. φορέα, τομέα, κλάδο ή λογαριασμό ο ασφαλισμένος διατηρεί το δικαίωμα να επιλέξει κατόπιν αιτήσεώς του, την ασφάλισή του για υγειονομική περίθαλψη στον φορέα εκτός Ε.Φ.Κ.Α. καταβάλλοντας την προβλεπόμενη εισφορά του φορέα που επιλέγει.</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sz w:val="22"/>
        </w:rPr>
        <w:t xml:space="preserve"> 6. Τα ανωτέρω εφαρμόζονται αναλογικά και για τα πρόσωπα της παρ.1</w:t>
      </w:r>
      <w:r>
        <w:rPr>
          <w:rFonts w:eastAsia="Times New Roman"/>
          <w:sz w:val="22"/>
          <w:vertAlign w:val="superscript"/>
        </w:rPr>
        <w:t xml:space="preserve"> </w:t>
      </w:r>
      <w:r>
        <w:rPr>
          <w:rFonts w:eastAsia="Times New Roman"/>
          <w:sz w:val="22"/>
        </w:rPr>
        <w:t>α. του άρθρου 4 του ν.4387/2016.</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Pr>
          <w:rFonts w:eastAsia="Times New Roman"/>
          <w:sz w:val="22"/>
        </w:rPr>
        <w:t>7. Καταργείται το άρθρο 39 του ν.2084/1992, καθώς και κάθε άλλη διάταξη που ρυθμίζει διαφορετικά τα θέματα του παρόντος.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sz w:val="22"/>
        </w:rPr>
        <w:t xml:space="preserve">8. </w:t>
      </w:r>
      <w:r>
        <w:rPr>
          <w:sz w:val="22"/>
        </w:rPr>
        <w:t>Με απόφαση του Υπουργού Εργασίας και Κοινωνικών Υποθέσεων μετά από γνώμη του Δ.Σ  του  Ε.Φ.Κ.Α. καθορίζονται οι λεπτομέρειες για την εφαρμογή των ανωτέρω διατάξεων.</w:t>
      </w:r>
    </w:p>
    <w:p w:rsidR="002E3A7F" w:rsidRDefault="002E3A7F" w:rsidP="002E3A7F">
      <w:pPr>
        <w:pStyle w:val="Standard"/>
        <w:spacing w:after="0" w:line="288" w:lineRule="auto"/>
        <w:jc w:val="both"/>
        <w:rPr>
          <w:rFonts w:hint="eastAsia"/>
          <w:sz w:val="22"/>
        </w:rPr>
      </w:pPr>
    </w:p>
    <w:p w:rsidR="002E3A7F" w:rsidRDefault="002E3A7F" w:rsidP="002E3A7F">
      <w:pPr>
        <w:pStyle w:val="Standard"/>
        <w:spacing w:after="0" w:line="288" w:lineRule="auto"/>
        <w:jc w:val="both"/>
        <w:rPr>
          <w:rFonts w:hint="eastAsia"/>
          <w:sz w:val="22"/>
        </w:rPr>
      </w:pPr>
    </w:p>
    <w:p w:rsidR="002E3A7F" w:rsidRDefault="002E3A7F" w:rsidP="002E3A7F">
      <w:pPr>
        <w:pStyle w:val="Standard"/>
        <w:jc w:val="both"/>
        <w:rPr>
          <w:rFonts w:hint="eastAsia"/>
        </w:rPr>
      </w:pPr>
    </w:p>
    <w:p w:rsidR="002E3A7F" w:rsidRDefault="002E3A7F" w:rsidP="002E3A7F">
      <w:pPr>
        <w:pStyle w:val="Standard"/>
        <w:spacing w:after="0" w:line="288" w:lineRule="auto"/>
        <w:jc w:val="both"/>
        <w:rPr>
          <w:rFonts w:hint="eastAsia"/>
          <w:sz w:val="22"/>
        </w:rPr>
      </w:pPr>
    </w:p>
    <w:p w:rsidR="002E3A7F" w:rsidRDefault="002E3A7F" w:rsidP="002E3A7F">
      <w:pPr>
        <w:pStyle w:val="Standard"/>
        <w:spacing w:after="0" w:line="288" w:lineRule="auto"/>
        <w:jc w:val="both"/>
        <w:rPr>
          <w:rFonts w:hint="eastAsia"/>
          <w:sz w:val="22"/>
        </w:rPr>
      </w:pPr>
    </w:p>
    <w:p w:rsidR="002E3A7F" w:rsidRDefault="002E3A7F" w:rsidP="002E3A7F">
      <w:pPr>
        <w:pStyle w:val="Standard"/>
        <w:jc w:val="both"/>
        <w:rPr>
          <w:rFonts w:hint="eastAsia"/>
        </w:rPr>
      </w:pPr>
    </w:p>
    <w:p w:rsidR="002E3A7F" w:rsidRDefault="002E3A7F" w:rsidP="002E3A7F">
      <w:pPr>
        <w:pStyle w:val="3"/>
        <w:spacing w:before="0" w:line="288" w:lineRule="auto"/>
      </w:pPr>
      <w:bookmarkStart w:id="289" w:name="_Toc30688280"/>
      <w:bookmarkStart w:id="290" w:name="__RefHeading__10851_1181741181"/>
      <w:r>
        <w:lastRenderedPageBreak/>
        <w:t>Άρθρο 36 Α΄</w:t>
      </w:r>
      <w:bookmarkEnd w:id="289"/>
      <w:bookmarkEnd w:id="290"/>
    </w:p>
    <w:p w:rsidR="002E3A7F" w:rsidRDefault="002E3A7F" w:rsidP="002E3A7F">
      <w:pPr>
        <w:pStyle w:val="3"/>
        <w:spacing w:before="0" w:line="288" w:lineRule="auto"/>
      </w:pPr>
      <w:bookmarkStart w:id="291" w:name="_Toc30688281"/>
      <w:bookmarkStart w:id="292" w:name="__RefHeading__10853_1181741181"/>
      <w:r>
        <w:t>Αξιοποίηση  του χρόνου παράλληλης απασχόλησης</w:t>
      </w:r>
      <w:bookmarkEnd w:id="291"/>
      <w:bookmarkEnd w:id="292"/>
    </w:p>
    <w:p w:rsidR="002E3A7F" w:rsidRDefault="002E3A7F" w:rsidP="002E3A7F">
      <w:pPr>
        <w:pStyle w:val="3"/>
        <w:spacing w:before="0" w:line="288" w:lineRule="auto"/>
      </w:pPr>
      <w:bookmarkStart w:id="293" w:name="_Toc30688282"/>
      <w:bookmarkStart w:id="294" w:name="__RefHeading__10855_1181741181"/>
      <w:r>
        <w:t>και τρόπος υπολογισμού της σύνταξης</w:t>
      </w:r>
      <w:bookmarkEnd w:id="293"/>
      <w:bookmarkEnd w:id="294"/>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sz w:val="22"/>
        </w:rPr>
      </w:pPr>
      <w:r>
        <w:rPr>
          <w:sz w:val="22"/>
        </w:rPr>
        <w:t>1. Χρονικά διαστήματα  παράλληλης ασφάλισης που έχουν διανυθεί ως 31-12-2016 και για τα οποία έχουν καταβληθεί ασφαλιστικές εισφορές θεωρούνται διακριτοί, αυτοτελείς χρόνοι κύριας ασφάλισης.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sz w:val="22"/>
        </w:rPr>
      </w:pPr>
      <w:r>
        <w:rPr>
          <w:sz w:val="22"/>
        </w:rPr>
        <w:t>2. Χρονικά διαστήματα παράλληλης απασχόλησης μετά την 1-1-2017  για τα οποία έχουν καταβληθεί περισσότερες της μιας ασφαλιστικές εισφορές θεωρούνται ενιαίος χρόνος  ασφάλισης για κύρια σύνταξη.</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sz w:val="22"/>
        </w:rPr>
      </w:pPr>
      <w:r>
        <w:rPr>
          <w:sz w:val="22"/>
        </w:rPr>
        <w:t>3. Κατά το χρόνο υποβολής της αίτησης απονομής κύριας σύνταξης το χρονικό διάστημα που έχει διανυθεί μετά την 1-1-2017  και για το οποίο έχουν καταβληθεί ασφαλιστικές εισφορές παράλληλης απασχόλησης προσμετράται κατ’ επιλογή του ασφαλισμένου στον ασφαλιστικό χρόνο ενός από τους εντασσόμενους στον Ε.Φ.Κ.Α. πρώην φορείς,  στον οποίο έχουν καταβληθεί ασφαλιστικές εισφορές για την θεμελίωση αυτοτελούς συνταξιοδοτικού δικαιώματος.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hint="eastAsia"/>
        </w:rPr>
      </w:pPr>
      <w:r>
        <w:rPr>
          <w:sz w:val="22"/>
        </w:rPr>
        <w:t xml:space="preserve">4. α. </w:t>
      </w:r>
      <w:r>
        <w:rPr>
          <w:rFonts w:eastAsia="Times New Roman"/>
          <w:sz w:val="22"/>
        </w:rPr>
        <w:t>Η κύρια σύνταξη στις ανωτέρω περιπτώσεις υπολογίζεται ως ακολούθως: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Pr>
          <w:rFonts w:eastAsia="Times New Roman"/>
          <w:sz w:val="22"/>
        </w:rPr>
        <w:t>Χρόνος ασφάλισης με τον οποίο θεμελιώνεται συνταξιοδοτικό δικαίωμα καθώς και χρόνος ασφάλισης που έχει διανυθεί από 1.1.2017 και εντεύθεν, λαμβάνεται υπόψη για τον υπολογισμό της εθνικής και ανταποδοτικής σύνταξης σύμφωνα με τις διατάξεις των άρθρων 8 και 28 του παρόντος.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sz w:val="22"/>
        </w:rPr>
        <w:t xml:space="preserve">Για χρόνο ασφάλισης έως 31.12.2016 που δεν έχει ληφθεί υπόψη για τη θεμελίωση συνταξιοδοτικού δικαιώματος, χορηγείται επιπλέον παροχή για κάθε έτος που έχει καταβληθεί επιπλέον εισφορά, η οποία υπολογίζεται με ετήσιο ποσοστό αναπλήρωσης 0,075% για κάθε μία ποσοστιαία μονάδα (1%) επιπλέον εισφοράς. Ο συντάξιμος μισθός σε αυτή την περίπτωση προκύπτει λαμβάνοντας υπόψη τη βάση υπολογισμού της επί πλέον εισφοράς.  </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rPr>
      </w:pPr>
      <w:r>
        <w:rPr>
          <w:rFonts w:eastAsia="Times New Roman"/>
          <w:sz w:val="22"/>
        </w:rPr>
        <w:t>β. Για τον υπολογισμό της επικουρικής σύνταξης και της εφάπαξ παροχής, στις ανωτέρω περιπτώσεις εφαρμόζονται οι διατάξεις των άρθρων 96 και 35 αντίστοιχα, του ν.4387/2016, όπως ισχύει.</w:t>
      </w:r>
    </w:p>
    <w:p w:rsidR="002E3A7F" w:rsidRDefault="002E3A7F" w:rsidP="002E3A7F">
      <w:pPr>
        <w:pStyle w:val="a8"/>
        <w:spacing w:after="0" w:line="288" w:lineRule="auto"/>
        <w:ind w:left="0" w:right="-96"/>
        <w:jc w:val="both"/>
        <w:rPr>
          <w:rFonts w:hint="eastAsia"/>
        </w:rPr>
      </w:pPr>
      <w:r>
        <w:rPr>
          <w:bCs/>
          <w:sz w:val="22"/>
        </w:rPr>
        <w:t>5.</w:t>
      </w:r>
      <w:r>
        <w:rPr>
          <w:sz w:val="22"/>
        </w:rPr>
        <w:t xml:space="preserve"> Με απόφαση του Υπουργού Εργασίας και Κοινωνικών Υποθέσεων μετά από γνώμη του Δ.Σ  του  Ε.Φ.Κ.Α. καθορίζονται οι λεπτομέρειες για την εφαρμογή των ανωτέρω διατάξεων .</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sz w:val="22"/>
          <w:lang w:eastAsia="ar-SA"/>
        </w:rPr>
      </w:pPr>
    </w:p>
    <w:p w:rsidR="002E3A7F" w:rsidRDefault="002E3A7F" w:rsidP="002E3A7F">
      <w:pPr>
        <w:pStyle w:val="3"/>
        <w:spacing w:before="0" w:line="288" w:lineRule="auto"/>
      </w:pPr>
      <w:bookmarkStart w:id="295" w:name="_Toc29221317"/>
      <w:bookmarkStart w:id="296" w:name="_Toc30688283"/>
      <w:bookmarkStart w:id="297" w:name="__RefHeading__10857_1181741181"/>
      <w:r>
        <w:t xml:space="preserve">Άρθρο </w:t>
      </w:r>
      <w:bookmarkEnd w:id="295"/>
      <w:r>
        <w:t>33</w:t>
      </w:r>
      <w:bookmarkEnd w:id="296"/>
      <w:bookmarkEnd w:id="297"/>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 xml:space="preserve">Το υπό γ) στοιχείο της παραγράφου 2 τροποποιείται, το υπό δ) στοιχείο της παραγράφου 2 καταργείται και η παράγραφος 3 του άρθρου 37 του ν.4387/2016 </w:t>
      </w:r>
      <w:r>
        <w:rPr>
          <w:color w:val="000000"/>
          <w:sz w:val="22"/>
        </w:rPr>
        <w:t xml:space="preserve">(Α΄ 85) </w:t>
      </w:r>
      <w:r>
        <w:rPr>
          <w:rFonts w:eastAsia="Times New Roman"/>
          <w:color w:val="000000"/>
          <w:sz w:val="22"/>
          <w:lang w:eastAsia="ar-SA"/>
        </w:rPr>
        <w:t xml:space="preserve"> </w:t>
      </w:r>
      <w:r>
        <w:rPr>
          <w:rFonts w:eastAsia="Times New Roman"/>
          <w:color w:val="000000"/>
          <w:sz w:val="22"/>
          <w:lang w:eastAsia="el-GR"/>
        </w:rPr>
        <w:t xml:space="preserve">τροποποιείται. Το άρθρο 37 του ν.4387/2016 </w:t>
      </w:r>
      <w:r>
        <w:rPr>
          <w:color w:val="000000"/>
          <w:sz w:val="22"/>
        </w:rPr>
        <w:t>(Α΄ 85) διαμορφώνεται ως εξής:</w:t>
      </w:r>
    </w:p>
    <w:p w:rsidR="002E3A7F" w:rsidRDefault="002E3A7F" w:rsidP="002E3A7F">
      <w:pPr>
        <w:pStyle w:val="3"/>
        <w:spacing w:before="0" w:line="288" w:lineRule="auto"/>
        <w:rPr>
          <w:color w:val="000000"/>
        </w:rPr>
      </w:pPr>
      <w:bookmarkStart w:id="298" w:name="_Toc29221318"/>
      <w:bookmarkStart w:id="299" w:name="_Toc30688284"/>
      <w:bookmarkStart w:id="300" w:name="__RefHeading__10859_1181741181"/>
      <w:r>
        <w:rPr>
          <w:color w:val="000000"/>
        </w:rPr>
        <w:t>«Άρθρο 37</w:t>
      </w:r>
      <w:bookmarkEnd w:id="298"/>
      <w:bookmarkEnd w:id="299"/>
      <w:bookmarkEnd w:id="300"/>
    </w:p>
    <w:p w:rsidR="002E3A7F" w:rsidRDefault="002E3A7F" w:rsidP="002E3A7F">
      <w:pPr>
        <w:pStyle w:val="3"/>
        <w:spacing w:before="0" w:line="288" w:lineRule="auto"/>
        <w:rPr>
          <w:color w:val="000000"/>
        </w:rPr>
      </w:pPr>
      <w:bookmarkStart w:id="301" w:name="_Toc29221319"/>
      <w:bookmarkStart w:id="302" w:name="_Toc30688285"/>
      <w:bookmarkStart w:id="303" w:name="__RefHeading__10861_1181741181"/>
      <w:r>
        <w:rPr>
          <w:color w:val="000000"/>
        </w:rPr>
        <w:t>Προαιρετική Συνέχιση Ασφάλισης</w:t>
      </w:r>
      <w:bookmarkEnd w:id="301"/>
      <w:bookmarkEnd w:id="302"/>
      <w:bookmarkEnd w:id="303"/>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1. Το άρθρο 18 εφαρμόζεται αναλόγως και στους ασφαλισμένους του ιδιωτικού τομέα, με την επιφύλαξη των ακόλουθων παραγράφων.</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2. α. Για την προαιρετική ασφάλιση των ασφαλισμένων του ιδιωτικού τομέα καταβάλλεται μηνιαία εισφορά κατ’ αναλογία των προβλεπόμενων στα άρθρα 38, 39, 40.</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 xml:space="preserve">β. Ειδικότερα ο προαιρετικά ασφαλισμένος μισθωτός καταβάλλει μηνιαίως για τον κλάδο κύριας ασφάλισης και λοιπών παροχών το συνολικό ποσοστό ασφαλιστικής εισφοράς </w:t>
      </w:r>
      <w:r>
        <w:rPr>
          <w:rFonts w:eastAsia="Times New Roman"/>
          <w:color w:val="000000"/>
          <w:sz w:val="22"/>
          <w:lang w:eastAsia="el-GR"/>
        </w:rPr>
        <w:lastRenderedPageBreak/>
        <w:t>εργαζόμενου - εργοδότη στο ύψος που έχει διαμορφωθεί και ισχύει κατά το χρόνο υπαγωγής στην προαιρετική ασφάλιση.</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Το ως άνω ποσοστό υπολογίζεται επί του μέσου όρου των μηνιαίων αποδοχών επί των οποίων καταβλήθηκαν ασφαλιστικές εισφορές κατά το τελευταίο δωδεκάμηνο πριν από τη διακοπή της υποχρεωτικής ασφάλισης, αναπροσαρμοζόμενων κατά τον τρόπο που προβλέπεται στην παράγραφο 4 του άρθρου 8 του παρόντος.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Για παροχές ασθένειας σε είδος από τον Ε.Ο.Π.Υ.Υ. και για παροχές σε χρήμα από τον Κλάδο Παροχών του Ε.Φ.Κ.Α., ο προαιρετικά ασφαλισμένος μισθωτός καταβάλλει μηνιαίως εξ ολοκλήρου το σύνολο της εισφοράς ασφαλισμένου και εργοδότη στο ύψος που εκάστοτε έχει διαμορφωθεί υπολογιζόμενης αντιστοίχως επί των αποδοχών όπως προβλέπεται για την κύρια σύνταξη.</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 Προκειμένου περί αυτοτελώς απασχολούμενων, ελευθέρων επαγγελματιών και τα υπαγόμενα πρόσωπα  στην ασφάλιση του πρώην ΟΓΑ, καταβάλλεται μηνιαία εισφορά σύμφωνα με τα προβλεπόμενα στις διατάξεις της  παρ. 1 του άρθρου 39 και της παρ. 1 του άρθρου 40 του παρόντος.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Τα πρόσωπα που συνεχίζουν προαιρετικά την ασφάλισή τους βάσει των διατάξεων του άρθρου 20 παρ. 4 του ν.4488//2017 (Α΄ 137) καταβάλλουν μηνιαία εισφορά σύμφωνα με τα προβλεπόμενα στις διατάξεις της παρ. 1 του άρθρου 39 του παρόντος.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Για παροχές ασθένειας σε είδος από τον Ε.Ο.Π.Υ.Υ. και για παροχές σε χρήμα από τον Κλάδο Παροχών του Ε.Φ.Κ.Α., ο προαιρετικά ασφαλισμένος καταβάλλει μηνιαίως εξ’ ολοκλήρου το σύνολο της εισφοράς στο ύψος που εκάστοτε έχει διαμορφωθεί .</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3. Οι αυτοτελώς απασχολούμενοι, ελεύθεροι επαγγελματίες και τα υπαγόμενα πρόσωπα στην ασφάλιση του  πρώην Ο.Γ.Α. μπορούν να υπαχθούν σε καθεστώς προαιρετικής ασφάλισης εφόσον δεν υπάρχει οφειλή από οποιαδήποτε αιτία του ασφαλισμένου προς τον φορέα ή σε περίπτωση οφειλής έχουν υπαχθεί σε καθεστώς ρύθμισης της οποίας οι όροι τηρούνται καθ’ όλη τη διάρκεια της υπαγωγής στην προαιρετική συνέχιση της ασφάλισης.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4. Οι διατάξεις των άρθρων 42 τουν . 2084/1992, 41 του α.ν.</w:t>
      </w:r>
      <w:hyperlink r:id="rId70" w:history="1">
        <w:r>
          <w:rPr>
            <w:rFonts w:eastAsia="Times New Roman"/>
            <w:bCs/>
            <w:color w:val="000000"/>
            <w:sz w:val="22"/>
            <w:lang w:eastAsia="el-GR"/>
          </w:rPr>
          <w:t>1846/1951</w:t>
        </w:r>
      </w:hyperlink>
      <w:r>
        <w:rPr>
          <w:rFonts w:eastAsia="Times New Roman"/>
          <w:color w:val="000000"/>
          <w:sz w:val="22"/>
          <w:lang w:eastAsia="el-GR"/>
        </w:rPr>
        <w:t xml:space="preserve">, 22 παρ. 1 του Ν. </w:t>
      </w:r>
      <w:hyperlink r:id="rId71" w:history="1">
        <w:r>
          <w:rPr>
            <w:rFonts w:eastAsia="Times New Roman"/>
            <w:bCs/>
            <w:color w:val="000000"/>
            <w:sz w:val="22"/>
            <w:lang w:eastAsia="el-GR"/>
          </w:rPr>
          <w:t>1654/1986</w:t>
        </w:r>
      </w:hyperlink>
      <w:r>
        <w:rPr>
          <w:rFonts w:eastAsia="Times New Roman"/>
          <w:color w:val="000000"/>
          <w:sz w:val="22"/>
          <w:lang w:eastAsia="el-GR"/>
        </w:rPr>
        <w:t xml:space="preserve">, 26 παρ. 14 του Ν. </w:t>
      </w:r>
      <w:hyperlink r:id="rId72" w:history="1">
        <w:r>
          <w:rPr>
            <w:rFonts w:eastAsia="Times New Roman"/>
            <w:bCs/>
            <w:color w:val="000000"/>
            <w:sz w:val="22"/>
            <w:lang w:eastAsia="el-GR"/>
          </w:rPr>
          <w:t>4075/2012</w:t>
        </w:r>
      </w:hyperlink>
      <w:r>
        <w:rPr>
          <w:rFonts w:eastAsia="Times New Roman"/>
          <w:color w:val="000000"/>
          <w:sz w:val="22"/>
          <w:lang w:eastAsia="el-GR"/>
        </w:rPr>
        <w:t>, καθώς και κάθε άλλη αντίθετη διάταξη καταργείται.»</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2E3A7F" w:rsidRDefault="002E3A7F" w:rsidP="002E3A7F">
      <w:pPr>
        <w:pStyle w:val="3"/>
        <w:spacing w:before="0" w:line="288" w:lineRule="auto"/>
      </w:pPr>
      <w:bookmarkStart w:id="304" w:name="_Toc29221322"/>
      <w:bookmarkStart w:id="305" w:name="_Toc30688286"/>
      <w:bookmarkStart w:id="306" w:name="__RefHeading__10863_1181741181"/>
      <w:r>
        <w:rPr>
          <w:color w:val="000000"/>
        </w:rPr>
        <w:t xml:space="preserve">Άρθρο </w:t>
      </w:r>
      <w:bookmarkEnd w:id="304"/>
      <w:r>
        <w:rPr>
          <w:color w:val="000000"/>
        </w:rPr>
        <w:t>34</w:t>
      </w:r>
      <w:bookmarkEnd w:id="305"/>
      <w:bookmarkEnd w:id="306"/>
    </w:p>
    <w:p w:rsidR="002E3A7F" w:rsidRDefault="002E3A7F" w:rsidP="002E3A7F">
      <w:pPr>
        <w:pStyle w:val="Standard"/>
        <w:spacing w:after="0" w:line="288" w:lineRule="auto"/>
        <w:rPr>
          <w:rFonts w:hint="eastAsia"/>
          <w:color w:val="000000"/>
          <w:sz w:val="22"/>
          <w:lang w:bidi="en-US"/>
        </w:rPr>
      </w:pPr>
      <w:r>
        <w:rPr>
          <w:color w:val="000000"/>
          <w:sz w:val="22"/>
          <w:lang w:bidi="en-US"/>
        </w:rPr>
        <w:t>Οι παράγραφοι 1, 2 και  3 του άρθρου 38 του ν. 4387/2016 τροποποιούνται, η παράγραφος 4 καταργείται και οι παράγραφοι  5, 6,7 ,8, 9, 10 αναριθμούνται σε 4, 5,6,7,8,9 αντίστοιχα. Το άρθρο 38 του  ν.4387/2016 (Α΄ 85) διαμορφώνεται ως εξής:</w:t>
      </w:r>
    </w:p>
    <w:p w:rsidR="002E3A7F" w:rsidRDefault="002E3A7F" w:rsidP="002E3A7F">
      <w:pPr>
        <w:pStyle w:val="3"/>
        <w:spacing w:before="0" w:line="288" w:lineRule="auto"/>
        <w:rPr>
          <w:color w:val="000000"/>
        </w:rPr>
      </w:pPr>
      <w:bookmarkStart w:id="307" w:name="_Toc29221323"/>
      <w:bookmarkStart w:id="308" w:name="_Toc30688287"/>
      <w:bookmarkStart w:id="309" w:name="__RefHeading__10865_1181741181"/>
      <w:r>
        <w:rPr>
          <w:color w:val="000000"/>
        </w:rPr>
        <w:t>«Άρθρο 38</w:t>
      </w:r>
      <w:bookmarkEnd w:id="307"/>
      <w:bookmarkEnd w:id="308"/>
      <w:bookmarkEnd w:id="309"/>
    </w:p>
    <w:p w:rsidR="002E3A7F" w:rsidRDefault="002E3A7F" w:rsidP="002E3A7F">
      <w:pPr>
        <w:pStyle w:val="3"/>
        <w:spacing w:before="0" w:line="288" w:lineRule="auto"/>
        <w:rPr>
          <w:color w:val="000000"/>
        </w:rPr>
      </w:pPr>
      <w:bookmarkStart w:id="310" w:name="_Toc29221324"/>
      <w:bookmarkStart w:id="311" w:name="_Toc30688288"/>
      <w:bookmarkStart w:id="312" w:name="__RefHeading__10867_1181741181"/>
      <w:r>
        <w:rPr>
          <w:color w:val="000000"/>
        </w:rPr>
        <w:t>Εισφορές Μισθωτών και Εργοδοτών</w:t>
      </w:r>
      <w:bookmarkEnd w:id="310"/>
      <w:bookmarkEnd w:id="311"/>
      <w:bookmarkEnd w:id="312"/>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1. Το συνολικό ποσοστό εισφοράς κύριας σύνταξης ασφαλισμένου μισθωτού και εργοδότη ορίζεται σε 20% επί των πάσης φύσεως αποδοχών των εργαζομένων  με εξαίρεση τις κοινωνικού χαρακτήρα έκτακτες παροχές λόγω γάμου, γεννήσεως τέκνων, θανάτου και βαριάς αναπηρίας και κατανέμεται κατά 6,67% σε βάρος των ασφαλισμένων και κατά 13,33% σε βάρος των εργοδοτών, συμπεριλαμβανομένου από 1.1.2017 και του Δημοσίου και των νομικών προσώπων δημοσίου δικαίου, με την επιφύλαξη των διατάξεων των παραγράφων 4 και 5 του παρόντος.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 xml:space="preserve">Το ανωτέρω ποσοστό εργοδοτικής εισφοράς καταβάλλεται μειωμένο για τις περιπτώσεις εργοδοτών που εντάσσονται στο πρόγραμμα επιδότησης μηνιαίων ασφαλιστικών εισφορών των μισθωτών του ιδιωτικού τομέα ηλικίας έως εικοσιπέντε (25) ετών που προβλέπεται από τις </w:t>
      </w:r>
      <w:r>
        <w:rPr>
          <w:rFonts w:eastAsia="Times New Roman"/>
          <w:color w:val="000000"/>
          <w:sz w:val="22"/>
          <w:lang w:eastAsia="el-GR"/>
        </w:rPr>
        <w:lastRenderedPageBreak/>
        <w:t>διατάξεις του άρθρου 86 του ν.4583/2018 (Α΄ 212) και την αριθ. Δ.15/Δ΄/3220/72/26-2-2019 Κοινή Υπουργική Απόφαση (Β΄ 681).</w:t>
      </w:r>
    </w:p>
    <w:p w:rsidR="002E3A7F" w:rsidRDefault="002E3A7F" w:rsidP="002E3A7F">
      <w:pPr>
        <w:pStyle w:val="Standard"/>
        <w:spacing w:after="0" w:line="288" w:lineRule="auto"/>
        <w:jc w:val="both"/>
        <w:rPr>
          <w:rFonts w:hint="eastAsia"/>
        </w:rPr>
      </w:pPr>
      <w:r>
        <w:rPr>
          <w:rFonts w:eastAsia="Times New Roman"/>
          <w:color w:val="000000"/>
          <w:sz w:val="22"/>
          <w:lang w:eastAsia="el-GR"/>
        </w:rPr>
        <w:t xml:space="preserve">2. Το ανώτατο όριο ασφαλιστέων αποδοχών για τον υπολογισμό της μηνιαίας ασφαλιστικής εισφοράς των μισθωτών και των εργοδοτών, ορίζεται στο ποσό των  6.500 ευρώ αναπροσαρμοζόμενο από 1-1-2023 έως 31-12-2024 κατ’ έτος </w:t>
      </w:r>
      <w:r>
        <w:rPr>
          <w:color w:val="000000"/>
          <w:sz w:val="22"/>
        </w:rPr>
        <w:t>με διαπιστωτική πράξη του Υπουργού Εργασίας και Κοινωνικών Υποθέσεων, κατά το ποσοστό μεταβολής του μέσου ετήσιου γενικού δείκτη τιμών καταναλωτή του προηγούμενου έτους.. Σε περίπτωση αρνητικής τιμής του ως άνω ποσοστού το ποσόν των ασφαλιστέων αποδοχών παραμένει στα επίπεδα του προηγουμένου έτους.</w:t>
      </w:r>
      <w:r>
        <w:rPr>
          <w:color w:val="000000"/>
          <w:sz w:val="22"/>
          <w:lang w:eastAsia="ar-SA"/>
        </w:rPr>
        <w:t xml:space="preserve"> Από 1-1-2025 και εφεξής  το ανώτατο όριο των ασφαλιστέων αποδοχών προσαυξάνεται κατ΄ έτος κατά το δείκτη μεταβολής μισθών σύμφωνα με τα απροβλεπόμενα στη παρ.4 του άρθρου 8.</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3. Καταβάλλεται ασφαλιστική εισφορά για τον κλάδο σύνταξης ποσοστού 20% επιμεριζόμενη κατά ποσοστό 6,67% για τον εργαζόμενο και 13,33% για τον εργοδότη για τις ακόλουθες, ιδίως, κατηγορίες ασφαλισμένων, διατηρούμενου σε ισχύ του τεκμηρίου υπέρ της μισθωτής εργασίας της ρύθμισης του άρθρου 2 παρ. 1 του α.ν. 1846/1951.</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α. Για τους ασφαλισμένους που υπάγονταν στην ασφάλιση του Τομέα Ασφάλισης Ναυτικών Πρακτόρων και Υπαλλήλων του ΟΑΕΕ ως έμμισθοι ασφαλισμένοι, ανεξαρτήτως του χρόνου υπαγωγής στην κοινωνική ασφάλιση.</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Για τους ασφαλισμένους που έως την έναρξη ισχύος του παρόντος υπάγονταν στην ασφάλιση του ΕΤΑΑ και παρέχουν εξαρτημένη εργασία, ανεξαρτήτως του χρόνου υπαγωγής στην κοινωνική ασφάλιση.</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 Ο διευθυντής, γενικός διευθυντής, εντεταλμένοι, διευθύνοντες ή συμπράττοντες σύμβουλοι διοικητές εταιριών ή συνεταιρισμών εφόσον συνδέονται με σχέση εξαρτημένης εργασίας για τις εισπραττόμενες αμοιβές, των ανωτέρω ποσοστών υπολογιζομένων επί του συνολικού ποσού των αμοιβών.</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000000"/>
          <w:sz w:val="22"/>
          <w:lang w:eastAsia="el-GR"/>
        </w:rPr>
      </w:pPr>
      <w:r>
        <w:rPr>
          <w:rFonts w:eastAsia="Times New Roman"/>
          <w:color w:val="000000"/>
          <w:sz w:val="22"/>
          <w:lang w:eastAsia="el-GR"/>
        </w:rPr>
        <w:t>δ. Τα πρόσωπα που διορίζονται ως μέλη Διοικητικού Συμβουλίου Α.Ε. και λαμβάνουν αμοιβή, των ανωτέρω ποσοστών υπολογιζομένων επί της αμοιβής κατ’ αποκοπή, καθώς και οι διαχειριστές όλων των νομικών μορφών  των Εταιρειών πλην ΙΚΕ.</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000000"/>
          <w:sz w:val="22"/>
          <w:lang w:eastAsia="el-GR"/>
        </w:rPr>
      </w:pPr>
      <w:r>
        <w:rPr>
          <w:rFonts w:eastAsia="Times New Roman"/>
          <w:color w:val="000000"/>
          <w:sz w:val="22"/>
          <w:lang w:eastAsia="el-GR"/>
        </w:rPr>
        <w:t>Ειδικά για τα ανωτέρω μέλη Διοικητικού Συμβουλίου Α.Ε., σε περίπτωση που η καταβληθείσα σύμφωνα με τα ανωτέρω ασφαλιστική εισφορά αντιστοιχεί ή υπερβαίνει το ποσό εισφοράς της 2ης ασφαλιστικής κατηγορίας του άρθρου 39 παρ. 1 του παρόντος, θεωρείται ότι ο ασφαλισμένος έχει συμπληρώσει 25 ημέρες ασφάλισης κατά μήνα.</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000000"/>
          <w:sz w:val="22"/>
          <w:lang w:eastAsia="el-GR"/>
        </w:rPr>
      </w:pPr>
      <w:r>
        <w:rPr>
          <w:rFonts w:eastAsia="Times New Roman"/>
          <w:color w:val="000000"/>
          <w:sz w:val="22"/>
          <w:lang w:eastAsia="el-GR"/>
        </w:rPr>
        <w:t>Εάν η καταβληθείσα σύμφωνα με τα ανωτέρω ασφαλιστική εισφορά υπολείπεται του ως άνω ποσού εισφοράς, ως χρόνος ασφάλισης κατά μήνα λαμβάνεται το πηλίκο της καταβληθείσας ασφαλιστικής εισφοράς δια του ποσού εισφοράς της 2ης ασφαλιστικής κατηγορίας του άρθρου 39 παρ. 1 του παρόντος, πολλαπλασιαζόμενο επί 25.</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000000"/>
          <w:sz w:val="22"/>
          <w:lang w:eastAsia="el-GR"/>
        </w:rPr>
      </w:pPr>
      <w:r>
        <w:rPr>
          <w:rFonts w:eastAsia="Times New Roman"/>
          <w:color w:val="000000"/>
          <w:sz w:val="22"/>
          <w:lang w:eastAsia="el-GR"/>
        </w:rPr>
        <w:t xml:space="preserve"> ε. Τα μέλη Δ.Σ. αγροτικών συνεταιρισμών εφόσον λαμβάνουν αμοιβή, των ανωτέρω ποσοστών υπολογιζομένων επί της αμοιβής.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000000"/>
          <w:sz w:val="22"/>
          <w:lang w:eastAsia="el-GR"/>
        </w:rPr>
      </w:pPr>
      <w:r>
        <w:rPr>
          <w:rFonts w:eastAsia="Times New Roman"/>
          <w:color w:val="000000"/>
          <w:sz w:val="22"/>
          <w:lang w:eastAsia="el-GR"/>
        </w:rPr>
        <w:t>Σε περίπτωση που η καταβληθείσα σύμφωνα με τα ανωτέρω ασφαλιστική εισφορά αντιστοιχεί ή υπερβαίνει το ποσό εισφοράς της 2ης ασφαλιστικής κατηγορίας του άρθρου 39 παρ. 1 του παρόντος, θεωρείται ότι ο ασφαλισμένος έχει συμπληρώσει 25 ημέρες ασφάλισης κατά μήνα.</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000000"/>
          <w:sz w:val="22"/>
          <w:lang w:eastAsia="el-GR"/>
        </w:rPr>
      </w:pPr>
      <w:r>
        <w:rPr>
          <w:rFonts w:eastAsia="Times New Roman"/>
          <w:color w:val="000000"/>
          <w:sz w:val="22"/>
          <w:lang w:eastAsia="el-GR"/>
        </w:rPr>
        <w:t>Εάν η καταβληθείσα σύμφωνα με τα ανωτέρω ασφαλιστική εισφορά υπολείπεται του ως άνω ποσού εισφοράς, ως χρόνος ασφάλισης κατά μήνα λαμβάνεται το πηλίκο της καταβληθείσας ασφαλιστικής εισφοράς δια του ποσού εισφοράς της 2ης ασφαλιστικής κατηγορίας του άρθρου 39 παρ. 1 του παρόντος, πολλαπλασιαζόμενο επί 25.</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lastRenderedPageBreak/>
        <w:t>στ. Για τους δικηγόρους με έμμισθη εντολή, ανεξαρτήτως του χρόνου υπαγωγής στην κοινωνική ασφάλιση, για το εισόδημα που προέρχεται από τη διαρκή σχέση παροχής υπηρεσιών.</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ζ. Οι ασφαλισμένοι, οι οποίοι έως την έναρξη ισχύος του παρόντος νόμου υπάγονταν στην ασφάλιση του ΟΓΑ ως μισθωτοί – ανειδίκευτοι εργάτες, μετακλητοί πολίτες τρίτων χωρών.</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Ο σχετικός χρόνος ασφάλισης θεωρείται χρόνος ασφάλισης στο πρώην ΙΚΑ – ΕΤΑΜ.</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η. Οι ασφαλισμένοι μισθωτοί, οι οποίοι, σύμφωνα με τις γενικές, ειδικές ή καταστατικές διατάξεις εκάστου Τομέα, όπως ίσχυαν έως την έναρξη ισχύος του παρόντος νόμου, υπάγονταν στην ασφάλιση του ΕΤΑΠ-ΜΜΕ, καταργούμενης κάθε άλλης διάταξης που ρυθμίζει διαφορετικά το θέμα.</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Υπόχρεος για την καταβολή της εργοδοτικής εισφοράς είναι οποιοδήποτε πρόσωπο, φυσικό ή νομικό, για λογαριασμό του οποίου οι ασφαλισμένοι του παρόντος άρθρου παρέχουν τις υπηρεσίες τους περιοδικά έναντι παροχής. Κατά τα λοιπά εφαρμόζονται και στις κατηγορίες αυτές οι πάσης φύσεως διατάξεις περί εισφορών του πρώην  ΙΚΑ-ΕΤΑΜ.</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 xml:space="preserve">4. Παραμένουν στο ύψος που προβλεπόταν μέχρι την έναρξη ισχύος του παρόντος, οι ασφαλιστικές εισφορές των εργαζομένων, που εμπίπτουν στις κατηγορίες που εξαιρέθηκαν από την αύξηση των ορίων ηλικίας της υποπαραγράφου Ε3 της παρ. Ε του άρθρου 2 του Ν. 4336/2015, σύμφωνα με την υπ’ αριθμ. Φ11321/οικ.47523/1570 απόφαση του Υπουργού Εργασίας, Κοινωνικής Ασφάλισης και Κοινωνικής Αλληλεγγύης (Β` 2311), καθώς και των εργαζομένων που υπάγονται στις διατάξεις των άρθρων 20 και 21 του Ν. 3863/2010 (Α` 115), όπως ισχύει, καθώς και όσοι για την απασχόλησή τους δεν υπάγονταν στον κλάδο σύνταξης του ΙΚΑ-ΕΤΑΜ, αλλά υπάγονταν είτε αποκλειστικά και μόνο για τον κίνδυνο του ατυχήματος είτε εκτός αυτού και στον κλάδο παροχών ασθενείας σε είδος. Στο ίδιο ύψος παραμένουν και οι αντίστοιχες εργοδοτικές εισφορές.  </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5. Τα ποσοστά εισφορών των ασφαλισμένων που υπάγονται ή θα υπάγονταν βάσει των γενικών ή ειδικών ή καταστατικών διατάξεων, όπως ίσχυαν έως την έναρξη ισχύος του παρόντος, στο ΝΑΤ, υπολογίζονται μηνιαίως επί του βασικού μισθού που δεν μπορεί να είναι κατώτερος από τον προβλεπόμενο στην ισχύουσα ή την τελευταία ισχύσασα ΣΣΕ του κλάδου, πλέον των επιδομάτων που προβλέπονται στα άρθρα 84 και 85 του Π.δ. 913/1978. Οι εισφορές καταβάλλονται ανά τρίμηνο.</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6. Οι εισφορές δηλώνονται από τον εργοδότη στην Αναλυτική Περιοδική Δήλωση, σύμφωνα με την νομοθεσία του ΙΚΑ- ΕΤΑΜ ,ως ισχύει.</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7.Με απόφαση του Υπουργού Εργασίας και Κοινωνικών Υποθέσεων μετά από γνώμη του Διοικητικού Συμβουλίου του Ε.Φ.Κ.Α. και καθορίζονται οι απαιτούμενες διαδικασίες για την εφαρμογή των διατάξεων του παρόντος άρθρου σχετικά με τις εισφορές των κατά την παράγραφο 4 εξαιρούμενων κατηγοριών ασφαλισμένων, την ενσωμάτωση αυτών στα πληροφοριακά συστήματα και κάθε άλλη αναγκαία λεπτομέρεια για την εφαρμογή του άρθρου αυτού.</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8. Από την 15.9.2016» η εισφορά που προβλέπεται στο άρθρο 3 παρ. δ`, στο άρθρο 4 παρ. γ` του ν.δ. 465/1941 (Α` 301), στο άρθρο 36 παρ. 2 του Ν.δ. 158/1946 (Α`318), στο άρθρο 3 παρ. Γ` του Ν. 1872/1951 (Α`202), στο άρθρο 4 παρ. 3 περίπτωση β` του Ν. 4041/1960 (Α` 36), στο άρθρο 4 του Ν.δ. 4547/1966 (Α` 192), στα άρθρα 11, 14 και 15 του α.ν. 248/1967 (Α` 243), στα άρθρα 2, 3 και 8 του Ν. 1344/1973 (Α` 36), στο άρθρο 6 παρ. 5 του Ν. 1866/1989 (Α` 222), στους νόμους 248/1967, 1989/1991, καθώς και στην Φ. 146/1/10978/1969 καταργείται.</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 xml:space="preserve">9. Από 1.7.2016 οι αποδοχές των εργαζομένων στον ιδιωτικό τομέα, καθώς και οι ασφαλιστικές εισφορές και ο φόρος μισθωτών υπηρεσιών κατατίθενται από τους εργοδότες μέσω τραπεζικού λογαριασμού και μεταφέρονται αντιστοίχως και αποδίδονται από την οικεία τράπεζα στους </w:t>
      </w:r>
      <w:r>
        <w:rPr>
          <w:rFonts w:eastAsia="Times New Roman"/>
          <w:color w:val="000000"/>
          <w:sz w:val="22"/>
          <w:lang w:eastAsia="el-GR"/>
        </w:rPr>
        <w:lastRenderedPageBreak/>
        <w:t>λογαριασμούς των δικαιούχων μισθωτών, των Φορέων Κοινωνικής Ασφάλισης και του Δημοσίου.</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Από 1.7.2019 οι αποζημιώσεις απόλυσης των εργαζομένων στον ιδιωτικό τομέα και ο αντίστοιχος φόρος της παραγράφου 3 του άρθρου 15 του ν. 4172/2013 (Α` 167) κατατίθενται από τους εργοδότες μέσω λογαριασμού πληρωμών και μεταφέρονται αντιστοίχως και αποδίδονται από τον οικείο πάροχο υπηρεσιών πληρωμών στους λογαριασμούς των δικαιούχων μισθωτών και του Δημοσίου.</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Για το σκοπό αυτόν κάθε υπόχρεος εργοδότης υπογράφει σχετική σύμβαση με τράπεζα που επιλέγει. Κάθε άλλη αναγκαία λεπτομέρεια καθορίζεται με κοινή απόφαση των Υπουργών Οικονομικών και Εργασίας και Κοινωνικών Υποθέσεων.»</w:t>
      </w:r>
    </w:p>
    <w:p w:rsidR="002E3A7F" w:rsidRDefault="002E3A7F" w:rsidP="002E3A7F">
      <w:pPr>
        <w:pStyle w:val="Standard"/>
        <w:spacing w:after="0" w:line="288" w:lineRule="auto"/>
        <w:jc w:val="both"/>
        <w:rPr>
          <w:rFonts w:hint="eastAsia"/>
          <w:color w:val="000000"/>
          <w:sz w:val="22"/>
          <w:lang w:eastAsia="el-GR"/>
        </w:rPr>
      </w:pPr>
    </w:p>
    <w:p w:rsidR="002E3A7F" w:rsidRDefault="002E3A7F" w:rsidP="002E3A7F">
      <w:pPr>
        <w:pStyle w:val="3"/>
        <w:spacing w:before="0" w:line="288" w:lineRule="auto"/>
      </w:pPr>
      <w:bookmarkStart w:id="313" w:name="_Toc29221325"/>
      <w:bookmarkStart w:id="314" w:name="_Toc30688289"/>
      <w:bookmarkStart w:id="315" w:name="__RefHeading__10869_1181741181"/>
      <w:r>
        <w:rPr>
          <w:color w:val="000000"/>
        </w:rPr>
        <w:t xml:space="preserve">Άρθρο </w:t>
      </w:r>
      <w:bookmarkEnd w:id="313"/>
      <w:r>
        <w:rPr>
          <w:color w:val="000000"/>
        </w:rPr>
        <w:t>35</w:t>
      </w:r>
      <w:bookmarkEnd w:id="314"/>
      <w:bookmarkEnd w:id="315"/>
    </w:p>
    <w:p w:rsidR="002E3A7F" w:rsidRDefault="002E3A7F" w:rsidP="002E3A7F">
      <w:pPr>
        <w:pStyle w:val="Standard"/>
        <w:spacing w:after="0" w:line="288" w:lineRule="auto"/>
        <w:rPr>
          <w:rFonts w:hint="eastAsia"/>
          <w:color w:val="000000"/>
          <w:sz w:val="22"/>
          <w:lang w:bidi="en-US"/>
        </w:rPr>
      </w:pPr>
      <w:r>
        <w:rPr>
          <w:color w:val="000000"/>
          <w:sz w:val="22"/>
          <w:lang w:bidi="en-US"/>
        </w:rPr>
        <w:t>Το άρθρο 39  του  ν.4387/2016 (Α΄ 85)  αντικαθίσταται ως εξής:</w:t>
      </w:r>
    </w:p>
    <w:p w:rsidR="002E3A7F" w:rsidRDefault="002E3A7F" w:rsidP="002E3A7F">
      <w:pPr>
        <w:pStyle w:val="3"/>
        <w:spacing w:before="0" w:line="288" w:lineRule="auto"/>
      </w:pPr>
      <w:bookmarkStart w:id="316" w:name="_Toc29221326"/>
      <w:bookmarkStart w:id="317" w:name="_Toc30688290"/>
      <w:bookmarkStart w:id="318" w:name="__RefHeading__10871_1181741181"/>
      <w:r>
        <w:rPr>
          <w:rFonts w:eastAsia="Calibri"/>
          <w:color w:val="000000"/>
        </w:rPr>
        <w:t>«</w:t>
      </w:r>
      <w:r>
        <w:rPr>
          <w:color w:val="000000"/>
        </w:rPr>
        <w:t>Άρθρο 39</w:t>
      </w:r>
      <w:bookmarkEnd w:id="316"/>
      <w:bookmarkEnd w:id="317"/>
      <w:bookmarkEnd w:id="318"/>
    </w:p>
    <w:p w:rsidR="002E3A7F" w:rsidRDefault="002E3A7F" w:rsidP="002E3A7F">
      <w:pPr>
        <w:pStyle w:val="3"/>
        <w:spacing w:before="0" w:line="288" w:lineRule="auto"/>
        <w:rPr>
          <w:color w:val="000000"/>
        </w:rPr>
      </w:pPr>
      <w:bookmarkStart w:id="319" w:name="_Toc29221327"/>
      <w:bookmarkStart w:id="320" w:name="_Toc30688291"/>
      <w:bookmarkStart w:id="321" w:name="__RefHeading__10873_1181741181"/>
      <w:r>
        <w:rPr>
          <w:color w:val="000000"/>
        </w:rPr>
        <w:t>Εισφορές αυτοτελώς απασχολουμένων και ελεύθερων επαγγελματιών</w:t>
      </w:r>
      <w:bookmarkEnd w:id="319"/>
      <w:bookmarkEnd w:id="320"/>
      <w:bookmarkEnd w:id="321"/>
    </w:p>
    <w:p w:rsidR="002E3A7F" w:rsidRDefault="002E3A7F" w:rsidP="002E3A7F">
      <w:pPr>
        <w:pStyle w:val="Standard"/>
        <w:spacing w:after="0" w:line="288" w:lineRule="auto"/>
        <w:jc w:val="both"/>
        <w:rPr>
          <w:rFonts w:hint="eastAsia"/>
          <w:color w:val="000000"/>
          <w:sz w:val="22"/>
        </w:rPr>
      </w:pPr>
      <w:r>
        <w:rPr>
          <w:color w:val="000000"/>
          <w:sz w:val="22"/>
        </w:rPr>
        <w:t>1. Για την καταβολή των ασφαλιστικών εισφορών, οι αυτοτελώς απασχολούμενοι και οι ελεύθεροι επαγγελματίες ασφαλισμένοι του Ε.Φ.Κ.Α. κατατάσσονται από 1-1-2020 σε  έξι (6) ασφαλιστικές κατηγορίες, των οποίων το ποσό της μηνιαίας ασφαλιστικής εισφοράς κύριας σύνταξης αντιστοιχεί:</w:t>
      </w:r>
    </w:p>
    <w:tbl>
      <w:tblPr>
        <w:tblW w:w="5682" w:type="dxa"/>
        <w:jc w:val="center"/>
        <w:tblLayout w:type="fixed"/>
        <w:tblCellMar>
          <w:left w:w="10" w:type="dxa"/>
          <w:right w:w="10" w:type="dxa"/>
        </w:tblCellMar>
        <w:tblLook w:val="04A0" w:firstRow="1" w:lastRow="0" w:firstColumn="1" w:lastColumn="0" w:noHBand="0" w:noVBand="1"/>
      </w:tblPr>
      <w:tblGrid>
        <w:gridCol w:w="3555"/>
        <w:gridCol w:w="2127"/>
      </w:tblGrid>
      <w:tr w:rsidR="002E3A7F" w:rsidTr="00D678EF">
        <w:trPr>
          <w:trHeight w:val="311"/>
          <w:jc w:val="center"/>
        </w:trPr>
        <w:tc>
          <w:tcPr>
            <w:tcW w:w="3555" w:type="dxa"/>
            <w:tcBorders>
              <w:top w:val="single" w:sz="4" w:space="0" w:color="00000A"/>
              <w:left w:val="single" w:sz="4" w:space="0" w:color="00000A"/>
              <w:bottom w:val="single" w:sz="4" w:space="0" w:color="00000A"/>
              <w:right w:val="single" w:sz="4" w:space="0" w:color="00000A"/>
            </w:tcBorders>
            <w:shd w:val="clear" w:color="auto" w:fill="DCE6F1"/>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b/>
                <w:bCs/>
                <w:color w:val="000000"/>
                <w:sz w:val="22"/>
              </w:rPr>
            </w:pPr>
            <w:r>
              <w:rPr>
                <w:b/>
                <w:bCs/>
                <w:color w:val="000000"/>
                <w:sz w:val="22"/>
              </w:rPr>
              <w:t>Ασφαλιστικές κατηγορίες</w:t>
            </w:r>
          </w:p>
        </w:tc>
        <w:tc>
          <w:tcPr>
            <w:tcW w:w="2127" w:type="dxa"/>
            <w:tcBorders>
              <w:top w:val="single" w:sz="4" w:space="0" w:color="00000A"/>
              <w:left w:val="single" w:sz="4" w:space="0" w:color="00000A"/>
              <w:bottom w:val="single" w:sz="4" w:space="0" w:color="00000A"/>
              <w:right w:val="single" w:sz="4" w:space="0" w:color="00000A"/>
            </w:tcBorders>
            <w:shd w:val="clear" w:color="auto" w:fill="DCE6F1"/>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b/>
                <w:bCs/>
                <w:color w:val="000000"/>
                <w:sz w:val="22"/>
              </w:rPr>
            </w:pPr>
            <w:r>
              <w:rPr>
                <w:b/>
                <w:bCs/>
                <w:color w:val="000000"/>
                <w:sz w:val="22"/>
              </w:rPr>
              <w:t>Ποσά εισφορών κύριας σύνταξης σε ευρώ</w:t>
            </w:r>
          </w:p>
        </w:tc>
      </w:tr>
      <w:tr w:rsidR="002E3A7F" w:rsidTr="00D678EF">
        <w:trPr>
          <w:trHeight w:val="509"/>
          <w:jc w:val="center"/>
        </w:trPr>
        <w:tc>
          <w:tcPr>
            <w:tcW w:w="3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color w:val="000000"/>
                <w:sz w:val="22"/>
              </w:rPr>
              <w:t>1</w:t>
            </w:r>
            <w:r>
              <w:rPr>
                <w:color w:val="000000"/>
                <w:sz w:val="22"/>
                <w:vertAlign w:val="superscript"/>
              </w:rPr>
              <w:t>η</w:t>
            </w:r>
            <w:r>
              <w:rPr>
                <w:color w:val="000000"/>
                <w:sz w:val="22"/>
              </w:rPr>
              <w:t xml:space="preserve"> κατηγορία</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155</w:t>
            </w:r>
          </w:p>
        </w:tc>
      </w:tr>
      <w:tr w:rsidR="002E3A7F" w:rsidTr="00D678EF">
        <w:trPr>
          <w:trHeight w:val="155"/>
          <w:jc w:val="center"/>
        </w:trPr>
        <w:tc>
          <w:tcPr>
            <w:tcW w:w="3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color w:val="000000"/>
                <w:sz w:val="22"/>
              </w:rPr>
              <w:t>2</w:t>
            </w:r>
            <w:r>
              <w:rPr>
                <w:color w:val="000000"/>
                <w:sz w:val="22"/>
                <w:vertAlign w:val="superscript"/>
              </w:rPr>
              <w:t>η</w:t>
            </w:r>
            <w:r>
              <w:rPr>
                <w:color w:val="000000"/>
                <w:sz w:val="22"/>
              </w:rPr>
              <w:t xml:space="preserve"> κατηγορία</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186</w:t>
            </w:r>
          </w:p>
        </w:tc>
      </w:tr>
      <w:tr w:rsidR="002E3A7F" w:rsidTr="00D678EF">
        <w:trPr>
          <w:trHeight w:val="155"/>
          <w:jc w:val="center"/>
        </w:trPr>
        <w:tc>
          <w:tcPr>
            <w:tcW w:w="3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color w:val="000000"/>
                <w:sz w:val="22"/>
              </w:rPr>
              <w:t>3</w:t>
            </w:r>
            <w:r>
              <w:rPr>
                <w:color w:val="000000"/>
                <w:sz w:val="22"/>
                <w:vertAlign w:val="superscript"/>
              </w:rPr>
              <w:t>η</w:t>
            </w:r>
            <w:r>
              <w:rPr>
                <w:color w:val="000000"/>
                <w:sz w:val="22"/>
              </w:rPr>
              <w:t xml:space="preserve"> κατηγορία</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236</w:t>
            </w:r>
          </w:p>
        </w:tc>
      </w:tr>
      <w:tr w:rsidR="002E3A7F" w:rsidTr="00D678EF">
        <w:trPr>
          <w:trHeight w:val="155"/>
          <w:jc w:val="center"/>
        </w:trPr>
        <w:tc>
          <w:tcPr>
            <w:tcW w:w="3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color w:val="000000"/>
                <w:sz w:val="22"/>
              </w:rPr>
              <w:t>4</w:t>
            </w:r>
            <w:r>
              <w:rPr>
                <w:color w:val="000000"/>
                <w:sz w:val="22"/>
                <w:vertAlign w:val="superscript"/>
              </w:rPr>
              <w:t>η</w:t>
            </w:r>
            <w:r>
              <w:rPr>
                <w:color w:val="000000"/>
                <w:sz w:val="22"/>
              </w:rPr>
              <w:t xml:space="preserve"> κατηγορία</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297</w:t>
            </w:r>
          </w:p>
        </w:tc>
      </w:tr>
      <w:tr w:rsidR="002E3A7F" w:rsidTr="00D678EF">
        <w:trPr>
          <w:trHeight w:val="155"/>
          <w:jc w:val="center"/>
        </w:trPr>
        <w:tc>
          <w:tcPr>
            <w:tcW w:w="3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color w:val="000000"/>
                <w:sz w:val="22"/>
              </w:rPr>
              <w:t>5</w:t>
            </w:r>
            <w:r>
              <w:rPr>
                <w:color w:val="000000"/>
                <w:sz w:val="22"/>
                <w:vertAlign w:val="superscript"/>
              </w:rPr>
              <w:t>η</w:t>
            </w:r>
            <w:r>
              <w:rPr>
                <w:color w:val="000000"/>
                <w:sz w:val="22"/>
              </w:rPr>
              <w:t xml:space="preserve"> κατηγορία</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369</w:t>
            </w:r>
          </w:p>
        </w:tc>
      </w:tr>
      <w:tr w:rsidR="002E3A7F" w:rsidTr="00D678EF">
        <w:trPr>
          <w:trHeight w:val="155"/>
          <w:jc w:val="center"/>
        </w:trPr>
        <w:tc>
          <w:tcPr>
            <w:tcW w:w="3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color w:val="000000"/>
                <w:sz w:val="22"/>
              </w:rPr>
              <w:t>6</w:t>
            </w:r>
            <w:r>
              <w:rPr>
                <w:color w:val="000000"/>
                <w:sz w:val="22"/>
                <w:vertAlign w:val="superscript"/>
              </w:rPr>
              <w:t>η</w:t>
            </w:r>
            <w:r>
              <w:rPr>
                <w:color w:val="000000"/>
                <w:sz w:val="22"/>
              </w:rPr>
              <w:t xml:space="preserve"> κατηγορία</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500</w:t>
            </w:r>
          </w:p>
        </w:tc>
      </w:tr>
    </w:tbl>
    <w:p w:rsidR="002E3A7F" w:rsidRDefault="002E3A7F" w:rsidP="002E3A7F">
      <w:pPr>
        <w:pStyle w:val="Standard"/>
        <w:spacing w:after="0" w:line="288" w:lineRule="auto"/>
        <w:jc w:val="both"/>
        <w:rPr>
          <w:rFonts w:hint="eastAsia"/>
          <w:color w:val="000000"/>
          <w:sz w:val="22"/>
        </w:rPr>
      </w:pPr>
      <w:r>
        <w:rPr>
          <w:color w:val="000000"/>
          <w:sz w:val="22"/>
        </w:rPr>
        <w:t>.</w:t>
      </w:r>
    </w:p>
    <w:p w:rsidR="002E3A7F" w:rsidRDefault="002E3A7F" w:rsidP="002E3A7F">
      <w:pPr>
        <w:pStyle w:val="Standard"/>
        <w:spacing w:after="0" w:line="288" w:lineRule="auto"/>
        <w:jc w:val="both"/>
        <w:rPr>
          <w:rFonts w:hint="eastAsia"/>
          <w:color w:val="000000"/>
          <w:sz w:val="22"/>
        </w:rPr>
      </w:pPr>
      <w:r>
        <w:rPr>
          <w:color w:val="000000"/>
          <w:sz w:val="22"/>
        </w:rPr>
        <w:t>2. Οι ασφαλισμένοι κατατάσσονται  με ελεύθερη επιλογή τους σε μία από τις (έξι) ασφαλιστικές κατηγορίες. Η κατάταξη σε μία από τις έξι είναι υποχρεωτική. Αν ο ασφαλισμένος δεν επιλέξει ασφαλιστική κατηγορία κατατάσσεται υποχρεωτικά στη πρώτη.</w:t>
      </w:r>
    </w:p>
    <w:p w:rsidR="002E3A7F" w:rsidRDefault="002E3A7F" w:rsidP="002E3A7F">
      <w:pPr>
        <w:pStyle w:val="Standard"/>
        <w:spacing w:after="0" w:line="288" w:lineRule="auto"/>
        <w:jc w:val="both"/>
        <w:rPr>
          <w:rFonts w:hint="eastAsia"/>
        </w:rPr>
      </w:pPr>
      <w:r>
        <w:rPr>
          <w:color w:val="000000"/>
          <w:sz w:val="22"/>
        </w:rPr>
        <w:t xml:space="preserve">Ο ασφαλισμένος μπορεί με αίτησή του να επιλέξει ανώτερη ασφαλιστική κατηγορία από αυτή που υπάγεται ή, εφόσον βρίσκεται σε ανώτερη ασφαλιστική κατηγορία να επιλέξει κατώτερη. </w:t>
      </w:r>
      <w:r>
        <w:rPr>
          <w:color w:val="000000"/>
          <w:sz w:val="22"/>
          <w:lang w:val="en-US"/>
        </w:rPr>
        <w:t>H</w:t>
      </w:r>
      <w:r>
        <w:rPr>
          <w:color w:val="000000"/>
          <w:sz w:val="22"/>
        </w:rPr>
        <w:t xml:space="preserve"> αίτηση επιλογής  δύναται να υποβάλλεται και ηλεκτρονικά.</w:t>
      </w:r>
    </w:p>
    <w:p w:rsidR="002E3A7F" w:rsidRDefault="002E3A7F" w:rsidP="002E3A7F">
      <w:pPr>
        <w:pStyle w:val="Standard"/>
        <w:spacing w:after="0" w:line="288" w:lineRule="auto"/>
        <w:jc w:val="both"/>
        <w:rPr>
          <w:rFonts w:hint="eastAsia"/>
        </w:rPr>
      </w:pPr>
      <w:r>
        <w:rPr>
          <w:color w:val="000000"/>
          <w:sz w:val="22"/>
        </w:rPr>
        <w:t xml:space="preserve">Αίτηση για μεταβολή ασφαλιστικής κατηγορίας δύναται να υποβάλλεται οποτεδήποτε, σε κάθε περίπτωση όμως η μετάταξη από κατηγορία σε κατηγορία θα γίνεται από την 1η του επόμενου έτους από την υποβολή της </w:t>
      </w:r>
      <w:r>
        <w:rPr>
          <w:sz w:val="22"/>
        </w:rPr>
        <w:t>αίτησης και θα ισχύει υποχρεωτικά για όλο το επόμενο έτος από την υποβολή της αίτησης. </w:t>
      </w:r>
    </w:p>
    <w:p w:rsidR="002E3A7F" w:rsidRDefault="002E3A7F" w:rsidP="002E3A7F">
      <w:pPr>
        <w:pStyle w:val="Standard"/>
        <w:spacing w:after="0" w:line="288" w:lineRule="auto"/>
        <w:jc w:val="both"/>
        <w:rPr>
          <w:rFonts w:hint="eastAsia"/>
          <w:color w:val="000000"/>
          <w:sz w:val="22"/>
        </w:rPr>
      </w:pPr>
      <w:r>
        <w:rPr>
          <w:color w:val="000000"/>
          <w:sz w:val="22"/>
        </w:rPr>
        <w:t>Σε πρώτη εφαρμογή του παρόντος οι ασφαλισμένοι επιλέγουν εντός δύο μηνών από την έναρξη ισχύος του νόμου την ασφαλιστική κατηγορία στην οποία επιθυμούν να υπαχθούν άλλως κατατάσσονται στη πρώτη ασφαλιστική κατηγορία</w:t>
      </w:r>
    </w:p>
    <w:p w:rsidR="002E3A7F" w:rsidRDefault="002E3A7F" w:rsidP="002E3A7F">
      <w:pPr>
        <w:pStyle w:val="Standard"/>
        <w:spacing w:after="0" w:line="288" w:lineRule="auto"/>
        <w:jc w:val="both"/>
        <w:rPr>
          <w:rFonts w:hint="eastAsia"/>
        </w:rPr>
      </w:pPr>
      <w:r>
        <w:rPr>
          <w:color w:val="000000"/>
          <w:sz w:val="22"/>
        </w:rPr>
        <w:t xml:space="preserve">3. Από 1-1-2020 θεσπίζεται ειδική </w:t>
      </w:r>
      <w:r>
        <w:rPr>
          <w:bCs/>
          <w:color w:val="000000"/>
          <w:sz w:val="22"/>
        </w:rPr>
        <w:t xml:space="preserve">ασφαλιστική </w:t>
      </w:r>
      <w:r>
        <w:rPr>
          <w:color w:val="000000"/>
          <w:sz w:val="22"/>
        </w:rPr>
        <w:t>κατηγορία για την καταβολή των ασφαλιστικών εισφορών,  της  οποίας το ποσόν της  μηνιαίας εισφοράς αντιστοιχεί:</w:t>
      </w:r>
    </w:p>
    <w:tbl>
      <w:tblPr>
        <w:tblW w:w="6949" w:type="dxa"/>
        <w:jc w:val="center"/>
        <w:tblLayout w:type="fixed"/>
        <w:tblCellMar>
          <w:left w:w="10" w:type="dxa"/>
          <w:right w:w="10" w:type="dxa"/>
        </w:tblCellMar>
        <w:tblLook w:val="04A0" w:firstRow="1" w:lastRow="0" w:firstColumn="1" w:lastColumn="0" w:noHBand="0" w:noVBand="1"/>
      </w:tblPr>
      <w:tblGrid>
        <w:gridCol w:w="2284"/>
        <w:gridCol w:w="4665"/>
      </w:tblGrid>
      <w:tr w:rsidR="002E3A7F" w:rsidTr="00D678EF">
        <w:trPr>
          <w:trHeight w:val="432"/>
          <w:jc w:val="center"/>
        </w:trPr>
        <w:tc>
          <w:tcPr>
            <w:tcW w:w="2284" w:type="dxa"/>
            <w:tcBorders>
              <w:top w:val="single" w:sz="4" w:space="0" w:color="00000A"/>
              <w:left w:val="single" w:sz="4" w:space="0" w:color="00000A"/>
              <w:bottom w:val="single" w:sz="4" w:space="0" w:color="00000A"/>
              <w:right w:val="single" w:sz="4" w:space="0" w:color="00000A"/>
            </w:tcBorders>
            <w:shd w:val="clear" w:color="auto" w:fill="DCE6F1"/>
            <w:tcMar>
              <w:top w:w="0" w:type="dxa"/>
              <w:left w:w="108" w:type="dxa"/>
              <w:bottom w:w="0" w:type="dxa"/>
              <w:right w:w="108" w:type="dxa"/>
            </w:tcMar>
          </w:tcPr>
          <w:p w:rsidR="002E3A7F" w:rsidRDefault="002E3A7F" w:rsidP="00D678EF">
            <w:pPr>
              <w:pStyle w:val="Standard"/>
              <w:spacing w:after="0" w:line="288" w:lineRule="auto"/>
              <w:jc w:val="center"/>
              <w:rPr>
                <w:rFonts w:hint="eastAsia"/>
                <w:bCs/>
                <w:color w:val="000000"/>
                <w:sz w:val="22"/>
              </w:rPr>
            </w:pPr>
            <w:r>
              <w:rPr>
                <w:bCs/>
                <w:color w:val="000000"/>
                <w:sz w:val="22"/>
              </w:rPr>
              <w:lastRenderedPageBreak/>
              <w:t>Ειδική ασφαλιστική κατηγορία</w:t>
            </w:r>
          </w:p>
        </w:tc>
        <w:tc>
          <w:tcPr>
            <w:tcW w:w="4665" w:type="dxa"/>
            <w:tcBorders>
              <w:top w:val="single" w:sz="4" w:space="0" w:color="00000A"/>
              <w:left w:val="single" w:sz="4" w:space="0" w:color="00000A"/>
              <w:bottom w:val="single" w:sz="4" w:space="0" w:color="00000A"/>
              <w:right w:val="single" w:sz="4" w:space="0" w:color="00000A"/>
            </w:tcBorders>
            <w:shd w:val="clear" w:color="auto" w:fill="DCE6F1"/>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bCs/>
                <w:color w:val="000000"/>
                <w:sz w:val="22"/>
              </w:rPr>
            </w:pPr>
            <w:r>
              <w:rPr>
                <w:bCs/>
                <w:color w:val="000000"/>
                <w:sz w:val="22"/>
              </w:rPr>
              <w:t>Ποσό εισφοράς σε ευρώ</w:t>
            </w:r>
          </w:p>
        </w:tc>
      </w:tr>
      <w:tr w:rsidR="002E3A7F" w:rsidTr="00D678EF">
        <w:trPr>
          <w:trHeight w:val="216"/>
          <w:jc w:val="center"/>
        </w:trPr>
        <w:tc>
          <w:tcPr>
            <w:tcW w:w="22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E3A7F" w:rsidRDefault="002E3A7F" w:rsidP="00D678EF">
            <w:pPr>
              <w:pStyle w:val="Standard"/>
              <w:spacing w:after="0" w:line="288" w:lineRule="auto"/>
              <w:jc w:val="center"/>
              <w:rPr>
                <w:rFonts w:hint="eastAsia"/>
                <w:color w:val="000000"/>
                <w:sz w:val="22"/>
              </w:rPr>
            </w:pPr>
          </w:p>
        </w:tc>
        <w:tc>
          <w:tcPr>
            <w:tcW w:w="4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93</w:t>
            </w:r>
          </w:p>
        </w:tc>
      </w:tr>
    </w:tbl>
    <w:p w:rsidR="002E3A7F" w:rsidRDefault="002E3A7F" w:rsidP="002E3A7F">
      <w:pPr>
        <w:pStyle w:val="Standard"/>
        <w:spacing w:after="0" w:line="288" w:lineRule="auto"/>
        <w:rPr>
          <w:rFonts w:hint="eastAsia"/>
          <w:color w:val="000000"/>
          <w:sz w:val="22"/>
        </w:rPr>
      </w:pPr>
    </w:p>
    <w:p w:rsidR="002E3A7F" w:rsidRDefault="002E3A7F" w:rsidP="002E3A7F">
      <w:pPr>
        <w:pStyle w:val="Standard"/>
        <w:spacing w:after="0" w:line="288" w:lineRule="auto"/>
        <w:jc w:val="both"/>
        <w:rPr>
          <w:rFonts w:hint="eastAsia"/>
          <w:color w:val="000000"/>
          <w:sz w:val="22"/>
        </w:rPr>
      </w:pPr>
      <w:r>
        <w:rPr>
          <w:color w:val="000000"/>
          <w:sz w:val="22"/>
        </w:rPr>
        <w:t>4. Στην ειδική κατηγορία κατατάσσονται οι νέοι ελεύθεροι επαγγελματίες και αυτοτελώς απασχολούμενοι για (5) έτη  από την έναρξη ασκήσεως του επαγγέλματος κατόπιν αιτήσεώς τους. Χρήση του ευεργετήματος αυτού είναι δυνατή μόνο μία φορά. Σε περίπτωση διακοπής της ασκήσεως του επαγγέλματος του ελεύθερου επαγγελματία ή αυτοτελώς απασχολούμενου δεν είναι δυνατή η συνέχιση ή επανέναρξη του ως άνω ευεργετήματος. Η δυνατότητα καταβολής μειωμένης εισφοράς έως και μιας πενταετίας των νέων επαγγελματιών δεν αποτελεί ασφαλιστική οφειλή και δεν αναζητείται. Δεν αναζητείται επίσης ως ασφαλιστική οφειλή και η χρήση του ευεργετήματος του άρθρου 39 και του 39 Α για τους ασφαλισμένους κάτω πενταετίας του ν.4387/2016. Οι συνταξιούχοι  οι οποίοι αναλαμβάνουν ασφαλιστέα εργασία στον Ε.Φ.Κ.Α. δεν εμπίπτουν στην ανωτέρω ευεργετική διάταξη.</w:t>
      </w:r>
    </w:p>
    <w:p w:rsidR="002E3A7F" w:rsidRDefault="002E3A7F" w:rsidP="002E3A7F">
      <w:pPr>
        <w:pStyle w:val="Standard"/>
        <w:spacing w:after="0" w:line="288" w:lineRule="auto"/>
        <w:jc w:val="both"/>
        <w:rPr>
          <w:rFonts w:hint="eastAsia"/>
          <w:color w:val="000000"/>
          <w:sz w:val="22"/>
        </w:rPr>
      </w:pPr>
      <w:r>
        <w:rPr>
          <w:color w:val="000000"/>
          <w:sz w:val="22"/>
        </w:rPr>
        <w:t>Για τους ελεύθερους επαγγελματίες που δεν έχουν συμπληρώσει 5 έτη ασφάλισης και μέχρι 31/12/2019 δεν υπάγονταν σε καθεστώς καταβολής μειωμένων ασφαλιστικών εισφορών, είναι δυνατή η εφαρμογή των ανωτέρω από 1/1/2020 και για όσο χρονικό διάστημα υπολείπεται τη συμπλήρωση πέντε (5) ετών.</w:t>
      </w:r>
    </w:p>
    <w:p w:rsidR="002E3A7F" w:rsidRDefault="002E3A7F" w:rsidP="002E3A7F">
      <w:pPr>
        <w:pStyle w:val="Standard"/>
        <w:spacing w:after="0" w:line="288" w:lineRule="auto"/>
        <w:jc w:val="both"/>
        <w:rPr>
          <w:rFonts w:hint="eastAsia"/>
          <w:color w:val="000000"/>
          <w:sz w:val="22"/>
        </w:rPr>
      </w:pPr>
      <w:r>
        <w:rPr>
          <w:color w:val="000000"/>
          <w:sz w:val="22"/>
        </w:rPr>
        <w:t>5. Οι  ανωτέρω  ασφαλισμένοι κατατάσσονται υποχρεωτικά για τον κλάδο υγείας στην ίδια ασφαλιστική κατηγορία που κατατάσσονται για τον κλάδο κύριας σύνταξης.</w:t>
      </w:r>
    </w:p>
    <w:p w:rsidR="002E3A7F" w:rsidRDefault="002E3A7F" w:rsidP="002E3A7F">
      <w:pPr>
        <w:pStyle w:val="Standard"/>
        <w:spacing w:after="0" w:line="288" w:lineRule="auto"/>
        <w:jc w:val="both"/>
        <w:rPr>
          <w:rFonts w:hint="eastAsia"/>
        </w:rPr>
      </w:pPr>
      <w:r>
        <w:rPr>
          <w:color w:val="000000"/>
          <w:sz w:val="22"/>
        </w:rPr>
        <w:t xml:space="preserve">6. </w:t>
      </w:r>
      <w:r>
        <w:rPr>
          <w:color w:val="000000"/>
          <w:sz w:val="22"/>
          <w:lang w:eastAsia="ar-SA"/>
        </w:rPr>
        <w:t>Από 1-1-2023 έως 31-12-2024 τα ως άνω ποσά των ασφαλιστικών κατηγοριών προσαυξάνονται κατ’ έτος με διαπιστωτική πράξη του Υπουργού Εργασίας και Κοινωνικών Υποθέσεων,κατά το ποσοστό μεταβολής του μέσου ετήσιου γενικού δείκτη τιμών καταναλωτή του προηγούμενου έτους.  Σε περίπτωση αρνητικής τιμής του ως άνω ποσοστού το ποσόν της εισφοράς παραμένει στα επίπεδα του προηγουμένου έτους. Από 1-1-2025 και εφεξής  τα ως άνω ποσά των ασφαλιστικών κατηγοριών προσαυξάνονται κατ΄ έτος κατά το δείκτη μεταβολής μισθών σύμφωνα με τα απροβλεπόμενα στη παρ.4 του άρθρου 8.</w:t>
      </w:r>
    </w:p>
    <w:p w:rsidR="002E3A7F" w:rsidRDefault="002E3A7F" w:rsidP="002E3A7F">
      <w:pPr>
        <w:pStyle w:val="Standard"/>
        <w:spacing w:after="0" w:line="288" w:lineRule="auto"/>
        <w:jc w:val="both"/>
        <w:rPr>
          <w:rFonts w:hint="eastAsia"/>
          <w:color w:val="000000"/>
          <w:sz w:val="22"/>
          <w:lang w:eastAsia="ar-SA"/>
        </w:rPr>
      </w:pPr>
    </w:p>
    <w:p w:rsidR="002E3A7F" w:rsidRDefault="002E3A7F" w:rsidP="002E3A7F">
      <w:pPr>
        <w:pStyle w:val="Standard"/>
        <w:spacing w:after="0" w:line="288" w:lineRule="auto"/>
        <w:jc w:val="both"/>
        <w:rPr>
          <w:rFonts w:hint="eastAsia"/>
          <w:color w:val="000000"/>
          <w:sz w:val="22"/>
        </w:rPr>
      </w:pPr>
      <w:r>
        <w:rPr>
          <w:color w:val="000000"/>
          <w:sz w:val="22"/>
        </w:rPr>
        <w:t>7. Υποχρέωση καταβολής των ασφαλιστικών εισφορών των παραγράφων 1-7 έχουν  οι ασφαλισμένοι κατά το άρθρο 55 αυτοτελώς απασχολούμενοι και:</w:t>
      </w:r>
    </w:p>
    <w:p w:rsidR="002E3A7F" w:rsidRDefault="002E3A7F" w:rsidP="002E3A7F">
      <w:pPr>
        <w:pStyle w:val="Standard"/>
        <w:spacing w:after="0" w:line="288" w:lineRule="auto"/>
        <w:jc w:val="both"/>
        <w:rPr>
          <w:rFonts w:hint="eastAsia"/>
          <w:color w:val="000000"/>
          <w:sz w:val="22"/>
        </w:rPr>
      </w:pPr>
      <w:r>
        <w:rPr>
          <w:color w:val="000000"/>
          <w:sz w:val="22"/>
        </w:rPr>
        <w:t>α. οι ελεύθεροι επαγγελματίες, οι οποίοι σύμφωνα με  τις ισχύουσες γενικές, ειδικές και καταστατικές διατάξεις ασφαλίζονται ή αναλαμβάνουν ασφαλιστέα εργασία στον πρώην Οργανισμό Ασφάλισης Ελευθέρων Επαγγελματιών (ΟΑΕΕ).</w:t>
      </w:r>
    </w:p>
    <w:p w:rsidR="002E3A7F" w:rsidRDefault="002E3A7F" w:rsidP="002E3A7F">
      <w:pPr>
        <w:pStyle w:val="Standard"/>
        <w:spacing w:after="0" w:line="288" w:lineRule="auto"/>
        <w:jc w:val="both"/>
        <w:rPr>
          <w:rFonts w:hint="eastAsia"/>
          <w:color w:val="000000"/>
          <w:sz w:val="22"/>
        </w:rPr>
      </w:pPr>
      <w:r>
        <w:rPr>
          <w:color w:val="000000"/>
          <w:sz w:val="22"/>
        </w:rPr>
        <w:t>β. οι ιδιοκτήτες τουριστικών καταλυμάτων των παραγράφων 1και 2 του άρθρου 2 του ν.2160/1993 (Α 118) και του π.δ/τος 33/1979/ (Α 10), όπως ισχύουν, και γενικά όλων των κυρίων και μη κυρίων καταλυμάτων με το ειδικό σήμα λειτουργίας του ΕΟΤ  και όλα τα δικαιολογητικά αυτού σε ισχύ, σε ολόκληρη την Επικράτεια, καθώς και το σύνολο των εταίρων σε περίπτωση ιδιοκτησίας ή εκμετάλλευσης τουριστικών καταλυμάτων από εταιρεία, οποιασδήποτε νομικής μορφής εκτός των ΙΚΕ, και σε περίπτωση ΑΕ τα μέλη του Δ.Σ. των ΑΕ που είναι μέτοχοι κατά ποσοστό 3% τουλάχιστον, με την επιφύλαξη των διατάξεων της παρ.1β) του άρθρου 36 του παρόντος νόμου. Ο ανωτέρω  χρόνος ασφάλισης  θεωρείται χρόνος του πρώην ΟΑΕΕ. Κάθε άλλη διάταξη που ρυθμίζει αντίθετα το θέμα αυτό.  Καταργείται.</w:t>
      </w:r>
    </w:p>
    <w:p w:rsidR="002E3A7F" w:rsidRDefault="002E3A7F" w:rsidP="002E3A7F">
      <w:pPr>
        <w:pStyle w:val="Standard"/>
        <w:spacing w:after="0" w:line="288" w:lineRule="auto"/>
        <w:jc w:val="both"/>
        <w:rPr>
          <w:rFonts w:hint="eastAsia"/>
          <w:color w:val="000000"/>
          <w:sz w:val="22"/>
        </w:rPr>
      </w:pPr>
      <w:r>
        <w:rPr>
          <w:color w:val="000000"/>
          <w:sz w:val="22"/>
        </w:rPr>
        <w:t>γ. οι αυτοτελώς απασχολούμενοι, οι οποίοι σύμφωνα με τις ισχύουσες γενικές, ειδικές και καταστατικές διατάξεις και το άρθρο 20 του ν.4488/2017 (Α΄ 137) ασφαλίζονται ή αναλαμβάνουν ασφαλιστέα εργασία στο πρώην Ενιαίο Ταμείο Ασφάλισης Αυτοαπασχολουμένων (ΕΤΑΑ),</w:t>
      </w:r>
    </w:p>
    <w:p w:rsidR="002E3A7F" w:rsidRDefault="002E3A7F" w:rsidP="002E3A7F">
      <w:pPr>
        <w:pStyle w:val="Standard"/>
        <w:spacing w:after="0" w:line="288" w:lineRule="auto"/>
        <w:jc w:val="both"/>
        <w:rPr>
          <w:rFonts w:hint="eastAsia"/>
          <w:color w:val="000000"/>
          <w:sz w:val="22"/>
        </w:rPr>
      </w:pPr>
      <w:r>
        <w:rPr>
          <w:color w:val="000000"/>
          <w:sz w:val="22"/>
        </w:rPr>
        <w:lastRenderedPageBreak/>
        <w:t>δ. οι ασφαλισμένοι που αναφέρονται στην αριθ. Φ.11321/59554/2170/22-12-2016 (Β΄ 4569) Υπουργική απόφαση</w:t>
      </w:r>
    </w:p>
    <w:p w:rsidR="002E3A7F" w:rsidRDefault="002E3A7F" w:rsidP="002E3A7F">
      <w:pPr>
        <w:pStyle w:val="Standard"/>
        <w:spacing w:after="0" w:line="288" w:lineRule="auto"/>
        <w:jc w:val="both"/>
        <w:rPr>
          <w:rFonts w:hint="eastAsia"/>
          <w:color w:val="000000"/>
          <w:sz w:val="22"/>
        </w:rPr>
      </w:pPr>
      <w:r>
        <w:rPr>
          <w:color w:val="000000"/>
          <w:sz w:val="22"/>
        </w:rPr>
        <w:t>8. Οι παράγραφοι 1-7 εφαρμόζονται και : α) στους υγειονομικούς που αμείβονται κατά πράξη και περίπτωση, β) στους δικηγόρους που βρίσκονται σε αναστολή άσκησης δικηγορίας, γ) στους διαχειριστές των Ιδιωτικών Κεφαλαιουχικών  Εταιρειών (ΙΚΕ), δ) στον μοναδικό εταίρο Μονοπρόσωπης Ιδιωτικής Κεφαλαιουχικής Εταιρείας.</w:t>
      </w:r>
    </w:p>
    <w:p w:rsidR="002E3A7F" w:rsidRDefault="002E3A7F" w:rsidP="002E3A7F">
      <w:pPr>
        <w:pStyle w:val="Standard"/>
        <w:spacing w:after="0" w:line="288" w:lineRule="auto"/>
        <w:jc w:val="both"/>
        <w:rPr>
          <w:rFonts w:hint="eastAsia"/>
        </w:rPr>
      </w:pPr>
      <w:r>
        <w:rPr>
          <w:rFonts w:eastAsia="Times New Roman"/>
          <w:color w:val="000000"/>
          <w:sz w:val="22"/>
          <w:lang w:eastAsia="el-GR"/>
        </w:rPr>
        <w:t>9</w:t>
      </w:r>
      <w:r>
        <w:rPr>
          <w:color w:val="000000"/>
          <w:sz w:val="22"/>
        </w:rPr>
        <w:t>. Στους ασφαλισμένους της παραγράφου 1 που αμείβονται με δελτίο παροχής υπηρεσιών και για τους οποίους προκύπτει ότι το εισόδημά τους προέρχεται από την απασχόλησή τους σε έως δύο φυσικά ή νομικά πρόσωπα, εφαρμόζονται αναλογικά, ως προς το ύψος, τον τρόπο υπολογισμού και τον υπόχρεο καταβολής της εισφοράς, οι διατάξεις του άρθρου 38.</w:t>
      </w:r>
    </w:p>
    <w:p w:rsidR="002E3A7F" w:rsidRDefault="002E3A7F" w:rsidP="002E3A7F">
      <w:pPr>
        <w:pStyle w:val="Standard"/>
        <w:spacing w:after="0" w:line="288" w:lineRule="auto"/>
        <w:jc w:val="both"/>
        <w:rPr>
          <w:rFonts w:hint="eastAsia"/>
          <w:color w:val="000000"/>
          <w:sz w:val="22"/>
        </w:rPr>
      </w:pPr>
      <w:r>
        <w:rPr>
          <w:color w:val="000000"/>
          <w:sz w:val="22"/>
        </w:rPr>
        <w:t xml:space="preserve"> Αν η υπαγωγή του ασφαλισμένου στη ρύθμιση της παρούσας παραγράφου αμφισβητείται, μπορούν να υποβληθούν αντιρρήσεις ενώπιον του Ε.Φ.Κ.Α. από οποιονδήποτε συμβαλλόμενο.</w:t>
      </w:r>
    </w:p>
    <w:p w:rsidR="002E3A7F" w:rsidRDefault="002E3A7F" w:rsidP="002E3A7F">
      <w:pPr>
        <w:pStyle w:val="Standard"/>
        <w:spacing w:after="0" w:line="288" w:lineRule="auto"/>
        <w:jc w:val="both"/>
        <w:rPr>
          <w:rFonts w:hint="eastAsia"/>
          <w:color w:val="000000"/>
          <w:sz w:val="22"/>
        </w:rPr>
      </w:pPr>
      <w:r>
        <w:rPr>
          <w:color w:val="000000"/>
          <w:sz w:val="22"/>
        </w:rPr>
        <w:t>Με απόφαση του Υπουργού Εργασίας, και Κοινωνικών Υποθέσεων μετά από γνώμη του Δ.Σ του Ε.Φ.Κ.Α., καθορίζεται η διαδικασία των αντιρρήσεων ,ο τρόπος έκδοσης των σχετικών αποφάσεων, οι όροι και οι προϋποθέσεις για την εφαρμογή της παρούσας παραγράφου καθώς και κάθε άλλο σχετικό θέμα.</w:t>
      </w:r>
    </w:p>
    <w:p w:rsidR="002E3A7F" w:rsidRDefault="002E3A7F" w:rsidP="002E3A7F">
      <w:pPr>
        <w:pStyle w:val="Standard"/>
        <w:spacing w:after="0" w:line="288" w:lineRule="auto"/>
        <w:jc w:val="both"/>
        <w:rPr>
          <w:rFonts w:hint="eastAsia"/>
        </w:rPr>
      </w:pPr>
      <w:r>
        <w:rPr>
          <w:color w:val="000000"/>
          <w:sz w:val="22"/>
        </w:rPr>
        <w:t>10. α. Ειδικά για τους δικηγόρους, καταβάλλεται υπέρ του Ε.Φ.Κ.Α. ποσοστό 20% επί της ελάχιστης αμοιβής ανά δικηγορική πράξη ή παράσταση, για την οποία προβλέπεται από την κείμενη νομοθεσία έκδοση γραμματίου προείσπραξης. Ο οικείος Δικηγορικός Σύλλογος αποστέλλει στον Ε.Φ.Κ.Α. τη σχετική συγκεντρωτική κατάσταση ανά δικηγόρο. Τα ποσά που έχουν καταβληθεί με την ανωτέρω διαδικασία, αφαιρούνται από τις  εισφορές  που οφείλει  ο δικηγόρος για τον κλάδο σύνταξης, επικουρικής ασφάλισης , εφάπαξ παροχής  και υγειονομικής περίθαλψης.</w:t>
      </w:r>
      <w:r>
        <w:rPr>
          <w:b/>
          <w:color w:val="000000"/>
          <w:sz w:val="22"/>
        </w:rPr>
        <w:t xml:space="preserve"> </w:t>
      </w:r>
      <w:r>
        <w:rPr>
          <w:color w:val="000000"/>
          <w:sz w:val="22"/>
        </w:rPr>
        <w:t xml:space="preserve"> Ειδικά για τους δικηγόρους που απασχολούνται με έμμισθη εντολή, τα ποσά αυτά αφαιρούνται από την εισφορά του ασφαλισμένου.</w:t>
      </w:r>
    </w:p>
    <w:p w:rsidR="002E3A7F" w:rsidRDefault="002E3A7F" w:rsidP="002E3A7F">
      <w:pPr>
        <w:pStyle w:val="Standard"/>
        <w:spacing w:after="0" w:line="288" w:lineRule="auto"/>
        <w:jc w:val="both"/>
        <w:rPr>
          <w:rFonts w:hint="eastAsia"/>
          <w:color w:val="000000"/>
          <w:sz w:val="22"/>
        </w:rPr>
      </w:pPr>
      <w:r>
        <w:rPr>
          <w:color w:val="000000"/>
          <w:sz w:val="22"/>
        </w:rPr>
        <w:t>β. Αν τα ποσά που καταβάλλονται βάσει των ανωτέρω ρυθμίσεων υπολείπονται της εισφοράς, ο ασφαλισμένος καταβάλλει τη διαφορά σε χρήμα</w:t>
      </w:r>
    </w:p>
    <w:p w:rsidR="002E3A7F" w:rsidRDefault="002E3A7F" w:rsidP="002E3A7F">
      <w:pPr>
        <w:pStyle w:val="Standard"/>
        <w:spacing w:after="0" w:line="288" w:lineRule="auto"/>
        <w:jc w:val="both"/>
        <w:rPr>
          <w:rFonts w:hint="eastAsia"/>
          <w:color w:val="000000"/>
          <w:sz w:val="22"/>
        </w:rPr>
      </w:pPr>
      <w:r>
        <w:rPr>
          <w:color w:val="000000"/>
          <w:sz w:val="22"/>
        </w:rPr>
        <w:t>γ. Αν τα ποσά που καταβλήθηκαν υπερβαίνουν τη μηνιαία εισφορά που οφείλεται, δεν επιστρέφονται, αλλά συμψηφίζονται με την ετήσια ασφαλιστική οφειλή του αντίστοιχου έτους.  Εάν οι καταβληθείσες εισφορές από τα γραμμάτια προείσπραξης  υπερβαίνουν την ετήσια εισφορά, τα αντίστοιχα ποσά  είτε επιστρέφονται ως αχρεωστήτως καταβληθέντα,  είτε συμψηφίζονται με την επόμενη ή επόμενες χρήσεις .</w:t>
      </w:r>
    </w:p>
    <w:p w:rsidR="002E3A7F" w:rsidRDefault="002E3A7F" w:rsidP="002E3A7F">
      <w:pPr>
        <w:pStyle w:val="Standard"/>
        <w:spacing w:after="0" w:line="288" w:lineRule="auto"/>
        <w:jc w:val="both"/>
        <w:rPr>
          <w:rFonts w:hint="eastAsia"/>
          <w:color w:val="000000"/>
          <w:sz w:val="22"/>
        </w:rPr>
      </w:pPr>
      <w:r>
        <w:rPr>
          <w:color w:val="000000"/>
          <w:sz w:val="22"/>
        </w:rPr>
        <w:t>11. α.  Από 1.7.2016 καταργούνται διατάξεις των άρθρων 10 του ν. 4114/1960 «Περί Κώδικος Ταμείου Νομικών» (Α` 164), 6 του Οργανισμού Ταμείου Ασφάλισης Συμβολαιογράφων (136/167/16.2/7.3.1988 απόφαση Υπουργού Κοινωνικών Ασφαλίσεων, Β` 131), 4 του Κανονισμού του Κλάδου Υγείας του ΤΑΣ (π.δ. 113/1987, Α` 65), 4 του β.δ. της 6/22.9.1956 (Α` 209), 4 του α.ν. 2682/1940 (Α` 411), 37 του ν. 4507/1966 (Α` 71), 4 του π.δ. 73 της 18/29.2.1984 (Α` 24), 7 παράγραφος Ζ` του ν. 4043/2012 (Α` 25) και το π.δ. 197 της 6/14.4.1989 (Α` 93) που προβλέπουν ένσημα υπέρ της κοινωνικής ασφάλισης για τους δικηγόρους, συμβολαιογράφους, δικαστικούς επιμελητές και υποθηκοφύλακες. Ομοίως, καταργούνται οι πάσης φύσεως εισφορές των Συμβολαιογράφων υπέρ των Τομέων Ασφάλισης Νομικών, Ασφάλισης, Πρόνοιας και Υγείας Συμβολαιογράφων του Ενιαίου Ταμείου Ανεξάρτητα Απασχολούμενων (ΕΤΑΑ) επί των δικαιωμάτων τους από τη σύνταξη συμβολαίων και πράξεων. Ειδικώς, τα καταργούμενα ποσοστά επί των αναλογικών δικαιωμάτων στα κρατικά - τραπεζικά συμβόλαια των άρθρων προσαυξάνουν αντιστοίχως τα ποσοστά υπέρ του οικείου Συμβολαιογραφικού Συλλόγου, προς τον οποίο αποδίδονται, προκειμένου να διανεμηθούν, σύμφωνα με όσα ορίζονται στο άρθρο 120 του Κώδικα Συμβολαιογράφων (ν. 2830/2000, Α` 96).</w:t>
      </w:r>
    </w:p>
    <w:p w:rsidR="002E3A7F" w:rsidRDefault="002E3A7F" w:rsidP="002E3A7F">
      <w:pPr>
        <w:pStyle w:val="Standard"/>
        <w:shd w:val="clear" w:color="auto" w:fill="FFFFFF"/>
        <w:spacing w:after="0" w:line="288" w:lineRule="auto"/>
        <w:jc w:val="both"/>
        <w:rPr>
          <w:rFonts w:eastAsia="Times New Roman"/>
          <w:color w:val="000000"/>
          <w:sz w:val="22"/>
          <w:lang w:eastAsia="el-GR"/>
        </w:rPr>
      </w:pPr>
      <w:r>
        <w:rPr>
          <w:rFonts w:eastAsia="Times New Roman"/>
          <w:color w:val="000000"/>
          <w:sz w:val="22"/>
          <w:lang w:eastAsia="el-GR"/>
        </w:rPr>
        <w:lastRenderedPageBreak/>
        <w:t>β. Από 1.1.2017 καταργείται η εισφορά υπέρ του πρώην ΤΕΑΔ (νυν ΕΤΕΑΕΠ) επί του ενσήμου επικύρωσης της περίπτωσης δ` της παρ. 2 του άρθρου 30 του ν.δ. 4114/1960 (Α` 164), όπως προστέθηκε με την περίπτωση α` της παρ. 8 του άρθρου 22 του ν. 1868/1989 (Α` 230).</w:t>
      </w:r>
    </w:p>
    <w:p w:rsidR="002E3A7F" w:rsidRDefault="002E3A7F" w:rsidP="002E3A7F">
      <w:pPr>
        <w:pStyle w:val="Standard"/>
        <w:shd w:val="clear" w:color="auto" w:fill="E8EAED"/>
        <w:spacing w:after="0" w:line="288" w:lineRule="auto"/>
        <w:jc w:val="both"/>
        <w:rPr>
          <w:rFonts w:hint="eastAsia"/>
        </w:rPr>
      </w:pPr>
      <w:r>
        <w:rPr>
          <w:noProof/>
          <w:lang w:eastAsia="el-GR" w:bidi="ar-SA"/>
        </w:rPr>
        <w:drawing>
          <wp:inline distT="0" distB="0" distL="0" distR="0" wp14:anchorId="070A22A3" wp14:editId="2ADF6EDB">
            <wp:extent cx="14760" cy="14760"/>
            <wp:effectExtent l="0" t="0" r="0" b="0"/>
            <wp:docPr id="36" name="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bright="-50000"/>
                      <a:alphaModFix/>
                    </a:blip>
                    <a:srcRect/>
                    <a:stretch>
                      <a:fillRect/>
                    </a:stretch>
                  </pic:blipFill>
                  <pic:spPr>
                    <a:xfrm>
                      <a:off x="0" y="0"/>
                      <a:ext cx="14760" cy="14760"/>
                    </a:xfrm>
                    <a:prstGeom prst="rect">
                      <a:avLst/>
                    </a:prstGeom>
                    <a:ln>
                      <a:noFill/>
                      <a:prstDash/>
                    </a:ln>
                  </pic:spPr>
                </pic:pic>
              </a:graphicData>
            </a:graphic>
          </wp:inline>
        </w:drawing>
      </w:r>
      <w:r>
        <w:rPr>
          <w:color w:val="000000"/>
          <w:sz w:val="22"/>
        </w:rPr>
        <w:t>12. Από 1.1.2017 ο Ε.Φ.Κ.Α. συνεισπράττει με τις ασφαλιστικές εισφορές και την εισφορά που προβλέπεται στην παρ. 2 του άρθρου 44 του ν. 3986/2011 υπέρ του Ειδικού Λογαριασμού Ανεργίας υπέρ των Αυτοτελώς και Ανεξάρτητα Απασχολούμενων - Κλάδος ασφαλισμένων ΟΑΕΕ και ΕΤΑΠ - ΜΜΕ, και υπέρ των Αυτοτελώς και Ανεξάρτητα Απασχολούμενων - Κλάδος ασφαλισμένων ΕΤΑΑ, την οποία αποδίδει στον ΟΑΕΔ.</w:t>
      </w:r>
    </w:p>
    <w:p w:rsidR="002E3A7F" w:rsidRDefault="002E3A7F" w:rsidP="002E3A7F">
      <w:pPr>
        <w:pStyle w:val="Standard"/>
        <w:spacing w:after="0" w:line="288" w:lineRule="auto"/>
        <w:jc w:val="both"/>
        <w:rPr>
          <w:rFonts w:hint="eastAsia"/>
        </w:rPr>
      </w:pPr>
      <w:r>
        <w:rPr>
          <w:color w:val="000000"/>
          <w:sz w:val="22"/>
        </w:rPr>
        <w:t>13. Οι ασφαλιστικές εισφορές καταβάλλονται σε μηνιαία βάση, με καταληκτική ημερομηνία καταβολής την τελευταία εργάσιμη ημέρα του επόμενου μήνα που αυτές αφορούν 14. Από την έναρξη ισχύος του ν.4387/2016 καταργούνται οι πόροι που προβλέπονται στις διατάξεις των περιπτώσεων β`, ε`, ιγ` και ιη` της παρ. 1 του άρθρου 7 του ν. 2326/1940 (Α` 145), των άρθρων 9, 10, 11 και 14 του ν. 915/1979 (Α` 103), της παρ. 34 του άρθρου 27 του ν. 2166/1993 (Α` 137), της παρ. 2 του άρθρου 18 του ν. 3232/2004 (Α` 48) και της παρ. 1 του άρθρου 150 του ν. 3655/2008 (Α` 58).»</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2E3A7F" w:rsidRDefault="002E3A7F" w:rsidP="002E3A7F">
      <w:pPr>
        <w:pStyle w:val="3"/>
        <w:spacing w:before="0" w:line="288" w:lineRule="auto"/>
      </w:pPr>
      <w:bookmarkStart w:id="322" w:name="_Toc29221328"/>
      <w:bookmarkStart w:id="323" w:name="_Toc30688292"/>
      <w:bookmarkStart w:id="324" w:name="__RefHeading__10875_1181741181"/>
      <w:r>
        <w:rPr>
          <w:color w:val="000000"/>
        </w:rPr>
        <w:t xml:space="preserve">Άρθρο </w:t>
      </w:r>
      <w:bookmarkEnd w:id="322"/>
      <w:r>
        <w:rPr>
          <w:color w:val="000000"/>
        </w:rPr>
        <w:t>36</w:t>
      </w:r>
      <w:bookmarkEnd w:id="323"/>
      <w:bookmarkEnd w:id="324"/>
    </w:p>
    <w:p w:rsidR="002E3A7F" w:rsidRDefault="002E3A7F" w:rsidP="002E3A7F">
      <w:pPr>
        <w:pStyle w:val="Standard"/>
        <w:spacing w:after="0" w:line="288" w:lineRule="auto"/>
        <w:rPr>
          <w:rFonts w:hint="eastAsia"/>
          <w:color w:val="000000"/>
          <w:sz w:val="22"/>
          <w:lang w:bidi="en-US"/>
        </w:rPr>
      </w:pPr>
      <w:r>
        <w:rPr>
          <w:color w:val="000000"/>
          <w:sz w:val="22"/>
          <w:lang w:bidi="en-US"/>
        </w:rPr>
        <w:t>Το άρθρο 40 του  ν.4387/2016 (Α΄ 85)  αντικαθίσταται ως ακολούθως:</w:t>
      </w:r>
    </w:p>
    <w:p w:rsidR="002E3A7F" w:rsidRDefault="002E3A7F" w:rsidP="002E3A7F">
      <w:pPr>
        <w:pStyle w:val="3"/>
        <w:spacing w:before="0" w:line="288" w:lineRule="auto"/>
        <w:rPr>
          <w:color w:val="000000"/>
        </w:rPr>
      </w:pPr>
      <w:bookmarkStart w:id="325" w:name="_Toc29221329"/>
      <w:bookmarkStart w:id="326" w:name="_Toc30688293"/>
      <w:bookmarkStart w:id="327" w:name="__RefHeading__10877_1181741181"/>
      <w:r>
        <w:rPr>
          <w:color w:val="000000"/>
        </w:rPr>
        <w:t>«Άρθρο 40</w:t>
      </w:r>
      <w:bookmarkEnd w:id="325"/>
      <w:bookmarkEnd w:id="326"/>
      <w:bookmarkEnd w:id="327"/>
    </w:p>
    <w:p w:rsidR="002E3A7F" w:rsidRDefault="002E3A7F" w:rsidP="002E3A7F">
      <w:pPr>
        <w:pStyle w:val="3"/>
        <w:spacing w:before="0" w:line="288" w:lineRule="auto"/>
        <w:rPr>
          <w:color w:val="000000"/>
        </w:rPr>
      </w:pPr>
      <w:bookmarkStart w:id="328" w:name="_Toc29221330"/>
      <w:bookmarkStart w:id="329" w:name="_Toc30688294"/>
      <w:bookmarkStart w:id="330" w:name="__RefHeading__10879_1181741181"/>
      <w:r>
        <w:rPr>
          <w:color w:val="000000"/>
        </w:rPr>
        <w:t>Εισφορές ασφαλισμένων στον ΟΓΑ</w:t>
      </w:r>
      <w:bookmarkEnd w:id="328"/>
      <w:bookmarkEnd w:id="329"/>
      <w:bookmarkEnd w:id="330"/>
    </w:p>
    <w:p w:rsidR="002E3A7F" w:rsidRDefault="002E3A7F" w:rsidP="002E3A7F">
      <w:pPr>
        <w:pStyle w:val="Standard"/>
        <w:spacing w:after="0" w:line="288" w:lineRule="auto"/>
        <w:jc w:val="both"/>
        <w:rPr>
          <w:rFonts w:hint="eastAsia"/>
        </w:rPr>
      </w:pPr>
      <w:r>
        <w:rPr>
          <w:rFonts w:eastAsia="Times New Roman"/>
          <w:color w:val="000000"/>
          <w:sz w:val="22"/>
          <w:lang w:eastAsia="el-GR"/>
        </w:rPr>
        <w:t xml:space="preserve">1.Για την καταβολή των ασφαλιστικών εισφορών οι ασφαλισμένοι του πρώην  ΟΓΑ, </w:t>
      </w:r>
      <w:r>
        <w:rPr>
          <w:color w:val="000000"/>
          <w:sz w:val="22"/>
        </w:rPr>
        <w:t>κατατάσσονται  από 1-1-2020 σε  έξι (6) ασφαλιστικές κατηγορίες, των οποίων η μηνιαία ασφαλιστική εισφορά για το κλάδο κύριας σύνταξης  αντιστοιχεί:</w:t>
      </w:r>
    </w:p>
    <w:p w:rsidR="002E3A7F" w:rsidRDefault="002E3A7F" w:rsidP="002E3A7F">
      <w:pPr>
        <w:pStyle w:val="Standard"/>
        <w:spacing w:after="0" w:line="288" w:lineRule="auto"/>
        <w:rPr>
          <w:rFonts w:eastAsia="Times New Roman"/>
          <w:color w:val="000000"/>
          <w:sz w:val="22"/>
          <w:lang w:eastAsia="el-GR"/>
        </w:rPr>
      </w:pPr>
    </w:p>
    <w:tbl>
      <w:tblPr>
        <w:tblW w:w="8414" w:type="dxa"/>
        <w:tblInd w:w="1" w:type="dxa"/>
        <w:tblLayout w:type="fixed"/>
        <w:tblCellMar>
          <w:left w:w="10" w:type="dxa"/>
          <w:right w:w="10" w:type="dxa"/>
        </w:tblCellMar>
        <w:tblLook w:val="04A0" w:firstRow="1" w:lastRow="0" w:firstColumn="1" w:lastColumn="0" w:noHBand="0" w:noVBand="1"/>
      </w:tblPr>
      <w:tblGrid>
        <w:gridCol w:w="2707"/>
        <w:gridCol w:w="109"/>
        <w:gridCol w:w="2743"/>
        <w:gridCol w:w="2855"/>
      </w:tblGrid>
      <w:tr w:rsidR="002E3A7F" w:rsidTr="00D678EF">
        <w:tc>
          <w:tcPr>
            <w:tcW w:w="281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Times New Roman"/>
                <w:color w:val="000000"/>
                <w:sz w:val="22"/>
                <w:lang w:eastAsia="el-GR"/>
              </w:rPr>
            </w:pPr>
            <w:r>
              <w:rPr>
                <w:rFonts w:eastAsia="Times New Roman"/>
                <w:color w:val="000000"/>
                <w:sz w:val="22"/>
                <w:lang w:eastAsia="el-GR"/>
              </w:rPr>
              <w:t>Ποσά μηνιαίων εισφορών κλάδου σύνταξης σε ευρώ</w:t>
            </w:r>
          </w:p>
        </w:tc>
        <w:tc>
          <w:tcPr>
            <w:tcW w:w="5598" w:type="dxa"/>
            <w:gridSpan w:val="2"/>
          </w:tcPr>
          <w:p w:rsidR="002E3A7F" w:rsidRDefault="002E3A7F" w:rsidP="00D678EF">
            <w:pPr>
              <w:pStyle w:val="Standard"/>
              <w:rPr>
                <w:rFonts w:hint="eastAsia"/>
              </w:rPr>
            </w:pPr>
          </w:p>
        </w:tc>
      </w:tr>
      <w:tr w:rsidR="002E3A7F" w:rsidTr="00D678EF">
        <w:tc>
          <w:tcPr>
            <w:tcW w:w="2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Times New Roman"/>
                <w:bCs/>
                <w:color w:val="000000"/>
                <w:sz w:val="22"/>
                <w:lang w:eastAsia="el-GR"/>
              </w:rPr>
            </w:pPr>
            <w:r>
              <w:rPr>
                <w:rFonts w:eastAsia="Times New Roman"/>
                <w:bCs/>
                <w:color w:val="000000"/>
                <w:sz w:val="22"/>
                <w:lang w:eastAsia="el-GR"/>
              </w:rPr>
              <w:t>Ασφαλιστικές κατηγορίες</w:t>
            </w: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Times New Roman"/>
                <w:color w:val="000000"/>
                <w:sz w:val="22"/>
                <w:lang w:eastAsia="el-GR"/>
              </w:rPr>
            </w:pPr>
            <w:r>
              <w:rPr>
                <w:rFonts w:eastAsia="Times New Roman"/>
                <w:color w:val="000000"/>
                <w:sz w:val="22"/>
                <w:lang w:eastAsia="el-GR"/>
              </w:rPr>
              <w:t>Για το 2020</w:t>
            </w:r>
          </w:p>
        </w:tc>
        <w:tc>
          <w:tcPr>
            <w:tcW w:w="2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Times New Roman"/>
                <w:color w:val="000000"/>
                <w:sz w:val="22"/>
                <w:lang w:eastAsia="el-GR"/>
              </w:rPr>
            </w:pPr>
            <w:r>
              <w:rPr>
                <w:rFonts w:eastAsia="Times New Roman"/>
                <w:color w:val="000000"/>
                <w:sz w:val="22"/>
                <w:lang w:eastAsia="el-GR"/>
              </w:rPr>
              <w:t>Για το 2021</w:t>
            </w:r>
          </w:p>
        </w:tc>
      </w:tr>
      <w:tr w:rsidR="002E3A7F" w:rsidTr="00D678EF">
        <w:tc>
          <w:tcPr>
            <w:tcW w:w="2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rFonts w:eastAsia="Times New Roman"/>
                <w:color w:val="000000"/>
                <w:sz w:val="22"/>
                <w:lang w:eastAsia="el-GR"/>
              </w:rPr>
              <w:t>1</w:t>
            </w:r>
            <w:r>
              <w:rPr>
                <w:rFonts w:eastAsia="Times New Roman"/>
                <w:color w:val="000000"/>
                <w:sz w:val="22"/>
                <w:vertAlign w:val="superscript"/>
                <w:lang w:eastAsia="el-GR"/>
              </w:rPr>
              <w:t>η</w:t>
            </w:r>
            <w:r>
              <w:rPr>
                <w:rFonts w:eastAsia="Times New Roman"/>
                <w:color w:val="000000"/>
                <w:sz w:val="22"/>
                <w:lang w:eastAsia="el-GR"/>
              </w:rPr>
              <w:t xml:space="preserve"> κατηγορία</w:t>
            </w: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87</w:t>
            </w:r>
          </w:p>
        </w:tc>
        <w:tc>
          <w:tcPr>
            <w:tcW w:w="2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89</w:t>
            </w:r>
          </w:p>
        </w:tc>
      </w:tr>
      <w:tr w:rsidR="002E3A7F" w:rsidTr="00D678EF">
        <w:tc>
          <w:tcPr>
            <w:tcW w:w="2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rFonts w:eastAsia="Times New Roman"/>
                <w:color w:val="000000"/>
                <w:sz w:val="22"/>
                <w:lang w:eastAsia="el-GR"/>
              </w:rPr>
              <w:t>2</w:t>
            </w:r>
            <w:r>
              <w:rPr>
                <w:rFonts w:eastAsia="Times New Roman"/>
                <w:color w:val="000000"/>
                <w:sz w:val="22"/>
                <w:vertAlign w:val="superscript"/>
                <w:lang w:eastAsia="el-GR"/>
              </w:rPr>
              <w:t>η</w:t>
            </w:r>
            <w:r>
              <w:rPr>
                <w:rFonts w:eastAsia="Times New Roman"/>
                <w:color w:val="000000"/>
                <w:sz w:val="22"/>
                <w:lang w:eastAsia="el-GR"/>
              </w:rPr>
              <w:t xml:space="preserve"> κατηγορία</w:t>
            </w: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104</w:t>
            </w:r>
          </w:p>
        </w:tc>
        <w:tc>
          <w:tcPr>
            <w:tcW w:w="2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107</w:t>
            </w:r>
          </w:p>
        </w:tc>
      </w:tr>
      <w:tr w:rsidR="002E3A7F" w:rsidTr="00D678EF">
        <w:tc>
          <w:tcPr>
            <w:tcW w:w="2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rFonts w:eastAsia="Times New Roman"/>
                <w:color w:val="000000"/>
                <w:sz w:val="22"/>
                <w:lang w:eastAsia="el-GR"/>
              </w:rPr>
              <w:t>3</w:t>
            </w:r>
            <w:r>
              <w:rPr>
                <w:rFonts w:eastAsia="Times New Roman"/>
                <w:color w:val="000000"/>
                <w:sz w:val="22"/>
                <w:vertAlign w:val="superscript"/>
                <w:lang w:eastAsia="el-GR"/>
              </w:rPr>
              <w:t>η</w:t>
            </w:r>
            <w:r>
              <w:rPr>
                <w:rFonts w:eastAsia="Times New Roman"/>
                <w:color w:val="000000"/>
                <w:sz w:val="22"/>
                <w:lang w:eastAsia="el-GR"/>
              </w:rPr>
              <w:t xml:space="preserve"> κατηγορία</w:t>
            </w: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132</w:t>
            </w:r>
          </w:p>
        </w:tc>
        <w:tc>
          <w:tcPr>
            <w:tcW w:w="2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136</w:t>
            </w:r>
          </w:p>
        </w:tc>
      </w:tr>
      <w:tr w:rsidR="002E3A7F" w:rsidTr="00D678EF">
        <w:tc>
          <w:tcPr>
            <w:tcW w:w="2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rFonts w:eastAsia="Times New Roman"/>
                <w:color w:val="000000"/>
                <w:sz w:val="22"/>
                <w:lang w:eastAsia="el-GR"/>
              </w:rPr>
              <w:t>4</w:t>
            </w:r>
            <w:r>
              <w:rPr>
                <w:rFonts w:eastAsia="Times New Roman"/>
                <w:color w:val="000000"/>
                <w:sz w:val="22"/>
                <w:vertAlign w:val="superscript"/>
                <w:lang w:eastAsia="el-GR"/>
              </w:rPr>
              <w:t>η</w:t>
            </w:r>
            <w:r>
              <w:rPr>
                <w:rFonts w:eastAsia="Times New Roman"/>
                <w:color w:val="000000"/>
                <w:sz w:val="22"/>
                <w:lang w:eastAsia="el-GR"/>
              </w:rPr>
              <w:t xml:space="preserve"> κατηγορία</w:t>
            </w: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166</w:t>
            </w:r>
          </w:p>
        </w:tc>
        <w:tc>
          <w:tcPr>
            <w:tcW w:w="2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171</w:t>
            </w:r>
          </w:p>
        </w:tc>
      </w:tr>
      <w:tr w:rsidR="002E3A7F" w:rsidTr="00D678EF">
        <w:tc>
          <w:tcPr>
            <w:tcW w:w="2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rFonts w:eastAsia="Times New Roman"/>
                <w:color w:val="000000"/>
                <w:sz w:val="22"/>
                <w:lang w:eastAsia="el-GR"/>
              </w:rPr>
              <w:t>5</w:t>
            </w:r>
            <w:r>
              <w:rPr>
                <w:rFonts w:eastAsia="Times New Roman"/>
                <w:color w:val="000000"/>
                <w:sz w:val="22"/>
                <w:vertAlign w:val="superscript"/>
                <w:lang w:eastAsia="el-GR"/>
              </w:rPr>
              <w:t>η</w:t>
            </w:r>
            <w:r>
              <w:rPr>
                <w:rFonts w:eastAsia="Times New Roman"/>
                <w:color w:val="000000"/>
                <w:sz w:val="22"/>
                <w:lang w:eastAsia="el-GR"/>
              </w:rPr>
              <w:t xml:space="preserve"> κατηγορία</w:t>
            </w: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207</w:t>
            </w:r>
          </w:p>
        </w:tc>
        <w:tc>
          <w:tcPr>
            <w:tcW w:w="2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212</w:t>
            </w:r>
          </w:p>
        </w:tc>
      </w:tr>
      <w:tr w:rsidR="002E3A7F" w:rsidTr="00D678EF">
        <w:tc>
          <w:tcPr>
            <w:tcW w:w="2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rFonts w:eastAsia="Times New Roman"/>
                <w:color w:val="000000"/>
                <w:sz w:val="22"/>
                <w:lang w:eastAsia="el-GR"/>
              </w:rPr>
              <w:t>6</w:t>
            </w:r>
            <w:r>
              <w:rPr>
                <w:rFonts w:eastAsia="Times New Roman"/>
                <w:color w:val="000000"/>
                <w:sz w:val="22"/>
                <w:vertAlign w:val="superscript"/>
                <w:lang w:eastAsia="el-GR"/>
              </w:rPr>
              <w:t>η</w:t>
            </w:r>
            <w:r>
              <w:rPr>
                <w:rFonts w:eastAsia="Times New Roman"/>
                <w:color w:val="000000"/>
                <w:sz w:val="22"/>
                <w:lang w:eastAsia="el-GR"/>
              </w:rPr>
              <w:t xml:space="preserve"> κατηγορία</w:t>
            </w:r>
          </w:p>
        </w:tc>
        <w:tc>
          <w:tcPr>
            <w:tcW w:w="285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280</w:t>
            </w:r>
          </w:p>
        </w:tc>
        <w:tc>
          <w:tcPr>
            <w:tcW w:w="2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288</w:t>
            </w:r>
          </w:p>
        </w:tc>
      </w:tr>
    </w:tbl>
    <w:p w:rsidR="002E3A7F" w:rsidRDefault="002E3A7F" w:rsidP="002E3A7F">
      <w:pPr>
        <w:pStyle w:val="Standard"/>
        <w:spacing w:after="0" w:line="288" w:lineRule="auto"/>
        <w:ind w:firstLine="720"/>
        <w:rPr>
          <w:rFonts w:eastAsia="Times New Roman"/>
          <w:color w:val="000000"/>
          <w:sz w:val="22"/>
          <w:lang w:eastAsia="el-GR"/>
        </w:rPr>
      </w:pPr>
    </w:p>
    <w:p w:rsidR="002E3A7F" w:rsidRDefault="002E3A7F" w:rsidP="002E3A7F">
      <w:pPr>
        <w:pStyle w:val="Standard"/>
        <w:spacing w:after="0" w:line="288" w:lineRule="auto"/>
        <w:jc w:val="both"/>
        <w:rPr>
          <w:rFonts w:hint="eastAsia"/>
          <w:color w:val="000000"/>
          <w:sz w:val="22"/>
        </w:rPr>
      </w:pPr>
      <w:r>
        <w:rPr>
          <w:color w:val="000000"/>
          <w:sz w:val="22"/>
        </w:rPr>
        <w:t>2. Οι ασφαλισμένοι κατατάσσονται  με ελεύθερη επιλογή τους σε μία από τις (έξι) ασφαλιστικές κατηγορίες. Η κατάταξη σε μία από τις έξι είναι υποχρεωτική. Αν ο ασφαλισμένος δεν επιλέξει ασφαλιστική κατηγορία κατατάσσεται υποχρεωτικά στη πρώτη.</w:t>
      </w:r>
    </w:p>
    <w:p w:rsidR="002E3A7F" w:rsidRDefault="002E3A7F" w:rsidP="002E3A7F">
      <w:pPr>
        <w:pStyle w:val="Standard"/>
        <w:spacing w:after="0" w:line="288" w:lineRule="auto"/>
        <w:jc w:val="both"/>
        <w:rPr>
          <w:rFonts w:hint="eastAsia"/>
        </w:rPr>
      </w:pPr>
      <w:r>
        <w:rPr>
          <w:color w:val="000000"/>
          <w:sz w:val="22"/>
        </w:rPr>
        <w:t xml:space="preserve">Ο ασφαλισμένος μπορεί με αίτησή του να επιλέξει ανώτερη ασφαλιστική κατηγορία από αυτή που υπάγεται ή, εφόσον βρίσκεται σε ανώτερη ασφαλιστική κατηγορία να επιλέξει κατώτερη. </w:t>
      </w:r>
      <w:r>
        <w:rPr>
          <w:color w:val="000000"/>
          <w:sz w:val="22"/>
          <w:lang w:val="en-US"/>
        </w:rPr>
        <w:t>H</w:t>
      </w:r>
      <w:r>
        <w:rPr>
          <w:color w:val="000000"/>
          <w:sz w:val="22"/>
        </w:rPr>
        <w:t xml:space="preserve"> αίτηση επιλογής δύναται να υποβάλλεται και ηλεκτρονικά.</w:t>
      </w:r>
    </w:p>
    <w:p w:rsidR="002E3A7F" w:rsidRDefault="002E3A7F" w:rsidP="002E3A7F">
      <w:pPr>
        <w:pStyle w:val="Standard"/>
        <w:spacing w:after="0" w:line="288" w:lineRule="auto"/>
        <w:jc w:val="both"/>
        <w:rPr>
          <w:rFonts w:hint="eastAsia"/>
          <w:color w:val="000000"/>
          <w:sz w:val="22"/>
        </w:rPr>
      </w:pPr>
      <w:r>
        <w:rPr>
          <w:color w:val="000000"/>
          <w:sz w:val="22"/>
        </w:rPr>
        <w:t>Αίτηση για μεταβολή ασφαλιστικής κατηγορίας δύναται να υποβάλλεται οποτεδήποτε, σε κάθε περίπτωση όμως η μετάταξη από κατηγορία σε κατηγορία θα γίνεται από την 1η του επόμενου έτους από την υποβολή της αίτησης και θα ισχύει υποχρεωτικά για όλο το επόμενο έτος από την υποβολή της αίτησης. </w:t>
      </w:r>
    </w:p>
    <w:p w:rsidR="002E3A7F" w:rsidRDefault="002E3A7F" w:rsidP="002E3A7F">
      <w:pPr>
        <w:pStyle w:val="Standard"/>
        <w:spacing w:after="0" w:line="288" w:lineRule="auto"/>
        <w:jc w:val="both"/>
        <w:rPr>
          <w:rFonts w:hint="eastAsia"/>
        </w:rPr>
      </w:pPr>
      <w:r>
        <w:rPr>
          <w:color w:val="000000"/>
          <w:sz w:val="22"/>
        </w:rPr>
        <w:lastRenderedPageBreak/>
        <w:t>Σε πρώτη εφαρμογή του παρόντος οι ασφαλισμένοι επιλέγουν εντός δύο μηνών από την έναρξη ισχύος του νόμου</w:t>
      </w:r>
      <w:r>
        <w:rPr>
          <w:b/>
          <w:color w:val="000000"/>
          <w:sz w:val="22"/>
          <w:u w:val="single"/>
        </w:rPr>
        <w:t xml:space="preserve"> </w:t>
      </w:r>
      <w:r>
        <w:rPr>
          <w:color w:val="000000"/>
          <w:sz w:val="22"/>
        </w:rPr>
        <w:t>την ασφαλιστική κατηγορία στην οποία επιθυμούν να υπαχθούν άλλως κατατάσσονται στη πρώτη ασφαλιστική κατηγορία</w:t>
      </w:r>
    </w:p>
    <w:p w:rsidR="002E3A7F" w:rsidRDefault="002E3A7F" w:rsidP="002E3A7F">
      <w:pPr>
        <w:pStyle w:val="Standard"/>
        <w:spacing w:after="0" w:line="288" w:lineRule="auto"/>
        <w:jc w:val="both"/>
        <w:rPr>
          <w:rFonts w:hint="eastAsia"/>
          <w:color w:val="000000"/>
          <w:sz w:val="22"/>
        </w:rPr>
      </w:pPr>
      <w:r>
        <w:rPr>
          <w:color w:val="000000"/>
          <w:sz w:val="22"/>
        </w:rPr>
        <w:t>3. Οι  ανωτέρω  ασφαλισμένοι κατατάσσονται υποχρεωτικά για τον κλάδο υγείας στην ίδια ασφαλιστική κατηγορία που κατατάσσονται για τον κλάδο κύριας σύνταξης.</w:t>
      </w:r>
    </w:p>
    <w:p w:rsidR="002E3A7F" w:rsidRDefault="002E3A7F" w:rsidP="002E3A7F">
      <w:pPr>
        <w:pStyle w:val="Standard"/>
        <w:spacing w:after="0" w:line="288" w:lineRule="auto"/>
        <w:jc w:val="both"/>
        <w:rPr>
          <w:rFonts w:hint="eastAsia"/>
        </w:rPr>
      </w:pPr>
      <w:r>
        <w:rPr>
          <w:color w:val="000000"/>
          <w:sz w:val="22"/>
        </w:rPr>
        <w:t xml:space="preserve">4. </w:t>
      </w:r>
      <w:r>
        <w:rPr>
          <w:color w:val="000000"/>
          <w:sz w:val="22"/>
          <w:lang w:val="en-US"/>
        </w:rPr>
        <w:t>A</w:t>
      </w:r>
      <w:r>
        <w:rPr>
          <w:color w:val="000000"/>
          <w:sz w:val="22"/>
        </w:rPr>
        <w:t xml:space="preserve">πό 1-1-2023 έως 31-12-2024 τα κατά την παράγραφο 1 και 6 </w:t>
      </w:r>
      <w:r>
        <w:rPr>
          <w:color w:val="000000"/>
          <w:sz w:val="22"/>
          <w:lang w:eastAsia="ar-SA"/>
        </w:rPr>
        <w:t>ποσά των ασφαλιστικών κατηγοριών προσαυξάνονται κατ’ έτος με διαπιστωτική πράξη του Υπουργού Εργασίας και Κοινωνικών Υποθέσεων,κατά το ποσοστό μεταβολής του μέσου ετήσιου γενικού δείκτη τιμών καταναλωτή του προηγούμενου έτους. Σε περίπτωση αρνητικής τιμής του ως άνω  ποσοστού το ποσόν της εισφοράς παραμένει στα επίπεδα του προηγουμένου έτους. Από 1-1-2025 και εφεξής  τα ως άνω ποσά των ασφαλιστικών κατηγοριών προσαυξάνονται κατ΄ έτος κατά το δείκτη μεταβολής μισθών σύμφωνα με τα προβλεπόμενα στη παρ. 4 του άρθρου 8.</w:t>
      </w:r>
    </w:p>
    <w:p w:rsidR="002E3A7F" w:rsidRDefault="002E3A7F" w:rsidP="002E3A7F">
      <w:pPr>
        <w:pStyle w:val="Standard"/>
        <w:spacing w:after="0" w:line="288" w:lineRule="auto"/>
        <w:jc w:val="both"/>
        <w:rPr>
          <w:rFonts w:hint="eastAsia"/>
          <w:color w:val="000000"/>
          <w:sz w:val="22"/>
          <w:lang w:eastAsia="ar-SA"/>
        </w:rPr>
      </w:pPr>
    </w:p>
    <w:p w:rsidR="002E3A7F" w:rsidRDefault="002E3A7F" w:rsidP="002E3A7F">
      <w:pPr>
        <w:pStyle w:val="Standard"/>
        <w:spacing w:after="0" w:line="288" w:lineRule="auto"/>
        <w:jc w:val="both"/>
        <w:rPr>
          <w:rFonts w:hint="eastAsia"/>
          <w:color w:val="000000"/>
          <w:sz w:val="22"/>
        </w:rPr>
      </w:pPr>
      <w:r>
        <w:rPr>
          <w:color w:val="000000"/>
          <w:sz w:val="22"/>
        </w:rPr>
        <w:t>5. Υποχρέωση καταβολής των ασφαλιστικών εισφορών των παραγράφων 1-3 έχουν:</w:t>
      </w:r>
    </w:p>
    <w:p w:rsidR="002E3A7F" w:rsidRDefault="002E3A7F" w:rsidP="002E3A7F">
      <w:pPr>
        <w:pStyle w:val="Standard"/>
        <w:spacing w:after="0" w:line="288" w:lineRule="auto"/>
        <w:jc w:val="both"/>
        <w:rPr>
          <w:rFonts w:hint="eastAsia"/>
          <w:color w:val="000000"/>
          <w:sz w:val="22"/>
        </w:rPr>
      </w:pPr>
      <w:r>
        <w:rPr>
          <w:color w:val="000000"/>
          <w:sz w:val="22"/>
        </w:rPr>
        <w:t>α. οι ασφαλισμένοι κατά το άρθρο 55 του ν.4387/2016, αγρότες και λοιπές κατηγορίες, οι οποίοι σύμφωνα με  τις ισχύουσες γενικές, ειδικές και καταστατικές διατάξεις ασφαλίζονται ή αναλαμβάνουν ασφαλιστέα εργασία στον πρώην Οργανισμό Γεωργικών Ασφαλίσεων (ΟΓΑ).</w:t>
      </w:r>
    </w:p>
    <w:p w:rsidR="002E3A7F" w:rsidRDefault="002E3A7F" w:rsidP="002E3A7F">
      <w:pPr>
        <w:pStyle w:val="Standard"/>
        <w:spacing w:after="0" w:line="288" w:lineRule="auto"/>
        <w:jc w:val="both"/>
        <w:rPr>
          <w:rFonts w:hint="eastAsia"/>
          <w:color w:val="000000"/>
          <w:sz w:val="22"/>
        </w:rPr>
      </w:pPr>
      <w:r>
        <w:rPr>
          <w:color w:val="000000"/>
          <w:sz w:val="22"/>
        </w:rPr>
        <w:t>β. Οι ασφαλισμένοι, οι οποίοι σύμφωνα με τις ισχύουσες γενικές, ειδικές ή καταστατικές διατάξεις υπάγονται στην ασφάλιση του πρώην ΟΓΑ, και οι οποίοι απασχολούνται εποχικά για χρονικό διάστημα μέχρι 150 ημέρες ετησίως σε επιχειρήσεις ή εκμεταλλεύσεις, οι οποίες μεταποιούν, τυποποιούν και διακινούν προϊόντα εδάφους, κτηνοτροφίας, αλιείας, δασοπονίας, θηραματοπονίας και κάθε είδους εκτροφών, και οι οποίοι συνεχίζουν να ασφαλίζονται ως αυτοτελώς απασχολούμενοι αγρότες, εξαιρούμενοι της ασφάλισής τους ως μισθωτοί για την απασχόλησή τους αυτή. Το συνολικό χρονικό διάστημα των 150 ημερών μπορεί να κατανεμηθεί κατά τη διάρκεια του έτους, σύμφωνα με τις ανάγκες τις επιχείρησης ή εκμετάλλευσης.</w:t>
      </w:r>
    </w:p>
    <w:p w:rsidR="002E3A7F" w:rsidRDefault="002E3A7F" w:rsidP="002E3A7F">
      <w:pPr>
        <w:pStyle w:val="Standard"/>
        <w:spacing w:after="0" w:line="288" w:lineRule="auto"/>
        <w:jc w:val="both"/>
        <w:rPr>
          <w:rFonts w:hint="eastAsia"/>
        </w:rPr>
      </w:pPr>
      <w:r>
        <w:rPr>
          <w:color w:val="000000"/>
          <w:sz w:val="22"/>
        </w:rPr>
        <w:t xml:space="preserve">γ. Τα πρόσωπα που έχουν υπαχθεί στο μέτρο της </w:t>
      </w:r>
      <w:r>
        <w:rPr>
          <w:rFonts w:eastAsia="Times New Roman"/>
          <w:color w:val="000000"/>
          <w:sz w:val="22"/>
          <w:lang w:eastAsia="el-GR"/>
        </w:rPr>
        <w:t>πρώιμης παύσης της γεωργικής δραστηριότητας σε εφαρμογή του Κανονισμού (ΕΟΚ) υπ` αριθμ. 1096/88 του Συμβουλίου της 25ης Απριλίου 1988, σχετικά με την καθιέρωση κοινοτικού καθεστώτος για την ενθάρρυνση της παύσης της γεωργικής δραστηριότητας. Η ένταξη στο ανωτέρω μέτρο δεν αποτελεί λόγο διακοπής της ασφάλισης των αγροτών στον Ε.Φ.Κ.Α., τόσο για τους δικαιούχους όσο και τις συζύγους τους. Κατά τη διάρκεια εφαρμογής του μέτρου, και μέχρι συμπλήρωσης του 67ου έτους της ηλικίας τους, οι εντασσόμενοι σε αυτό αγρότες και οι σύζυγοί τους, λογίζονται ως ενεργοί αγρότες σε ό,τι αφορά στα ασφαλιστικά τους δικαιώματα και την ιατροφαρμακευτική τους περίθαλψη. Τα ανωτέρω ισχύουν ακόμα και σε περίπτωση που το μέτρο λήξει πριν τη συμπλήρωση του 67ου έτους ηλικίας των εντασσομένων σε αυτό.</w:t>
      </w:r>
    </w:p>
    <w:p w:rsidR="002E3A7F" w:rsidRDefault="002E3A7F" w:rsidP="002E3A7F">
      <w:pPr>
        <w:pStyle w:val="Standard"/>
        <w:spacing w:after="0" w:line="288" w:lineRule="auto"/>
        <w:jc w:val="both"/>
        <w:rPr>
          <w:rFonts w:eastAsia="Times New Roman"/>
          <w:color w:val="000000"/>
          <w:sz w:val="22"/>
          <w:lang w:eastAsia="el-GR"/>
        </w:rPr>
      </w:pPr>
      <w:r>
        <w:rPr>
          <w:rFonts w:eastAsia="Times New Roman"/>
          <w:color w:val="000000"/>
          <w:sz w:val="22"/>
          <w:lang w:eastAsia="el-GR"/>
        </w:rPr>
        <w:t>δ. Στους κατά κύριο επάγγελμα, τουλάχιστον για μία πενταετία, αγρότες, όπως ορίζονται από το Μητρώο Αγροτών, καθώς και στα φυσικά πρόσωπα που εντάσσονται σε επιδοτούμενα προγράμματα αγροτικής ανάπτυξης νέων γεωργών, που εγκαθιστούν φωτοβολταϊκά συστήματα συνολικής ισχύος μέχρι 100kW.</w:t>
      </w:r>
    </w:p>
    <w:p w:rsidR="002E3A7F" w:rsidRDefault="002E3A7F" w:rsidP="002E3A7F">
      <w:pPr>
        <w:pStyle w:val="Standard"/>
        <w:spacing w:after="0" w:line="288" w:lineRule="auto"/>
        <w:jc w:val="both"/>
        <w:rPr>
          <w:rFonts w:hint="eastAsia"/>
        </w:rPr>
      </w:pPr>
      <w:r>
        <w:rPr>
          <w:rFonts w:eastAsia="Times New Roman"/>
          <w:color w:val="000000"/>
          <w:sz w:val="22"/>
          <w:lang w:eastAsia="el-GR"/>
        </w:rPr>
        <w:t xml:space="preserve">6. </w:t>
      </w:r>
      <w:r>
        <w:rPr>
          <w:color w:val="000000"/>
          <w:sz w:val="22"/>
        </w:rPr>
        <w:t>Από 1-1-2020 οι ασφαλισμένοι στο Λογαριασμό Αγροτικής Εστίας του ΟΓΑ, καταβάλλουν  την ακόλουθη εισφορά:</w:t>
      </w:r>
    </w:p>
    <w:tbl>
      <w:tblPr>
        <w:tblW w:w="4274" w:type="dxa"/>
        <w:tblInd w:w="1418" w:type="dxa"/>
        <w:tblLayout w:type="fixed"/>
        <w:tblCellMar>
          <w:left w:w="10" w:type="dxa"/>
          <w:right w:w="10" w:type="dxa"/>
        </w:tblCellMar>
        <w:tblLook w:val="04A0" w:firstRow="1" w:lastRow="0" w:firstColumn="1" w:lastColumn="0" w:noHBand="0" w:noVBand="1"/>
      </w:tblPr>
      <w:tblGrid>
        <w:gridCol w:w="3339"/>
        <w:gridCol w:w="935"/>
      </w:tblGrid>
      <w:tr w:rsidR="002E3A7F" w:rsidTr="00D678EF">
        <w:tc>
          <w:tcPr>
            <w:tcW w:w="33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E3A7F" w:rsidRDefault="002E3A7F" w:rsidP="00D678EF">
            <w:pPr>
              <w:pStyle w:val="Standard"/>
              <w:spacing w:after="0" w:line="288" w:lineRule="auto"/>
              <w:jc w:val="center"/>
              <w:rPr>
                <w:rFonts w:eastAsia="Times New Roman"/>
                <w:bCs/>
                <w:color w:val="000000"/>
                <w:sz w:val="22"/>
                <w:lang w:eastAsia="el-GR"/>
              </w:rPr>
            </w:pPr>
            <w:r>
              <w:rPr>
                <w:rFonts w:eastAsia="Times New Roman"/>
                <w:bCs/>
                <w:color w:val="000000"/>
                <w:sz w:val="22"/>
                <w:lang w:eastAsia="el-GR"/>
              </w:rPr>
              <w:t>Ποσά μηνιαίων εισφορών αγροτικής εστίας σε ευρώ</w:t>
            </w:r>
          </w:p>
        </w:tc>
        <w:tc>
          <w:tcPr>
            <w:tcW w:w="935" w:type="dxa"/>
          </w:tcPr>
          <w:p w:rsidR="002E3A7F" w:rsidRDefault="002E3A7F" w:rsidP="00D678EF">
            <w:pPr>
              <w:pStyle w:val="Standard"/>
              <w:rPr>
                <w:rFonts w:hint="eastAsia"/>
              </w:rPr>
            </w:pPr>
          </w:p>
        </w:tc>
      </w:tr>
      <w:tr w:rsidR="002E3A7F" w:rsidTr="00D678EF">
        <w:tc>
          <w:tcPr>
            <w:tcW w:w="427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Times New Roman"/>
                <w:bCs/>
                <w:color w:val="000000"/>
                <w:sz w:val="22"/>
                <w:lang w:eastAsia="el-GR"/>
              </w:rPr>
            </w:pPr>
            <w:r>
              <w:rPr>
                <w:rFonts w:eastAsia="Times New Roman"/>
                <w:bCs/>
                <w:color w:val="000000"/>
                <w:sz w:val="22"/>
                <w:lang w:eastAsia="el-GR"/>
              </w:rPr>
              <w:t>Ασφαλιστικές κατηγορίες</w:t>
            </w:r>
          </w:p>
        </w:tc>
      </w:tr>
      <w:tr w:rsidR="002E3A7F" w:rsidTr="00D678EF">
        <w:tc>
          <w:tcPr>
            <w:tcW w:w="427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rFonts w:eastAsia="Times New Roman"/>
                <w:color w:val="000000"/>
                <w:sz w:val="22"/>
                <w:lang w:eastAsia="el-GR"/>
              </w:rPr>
              <w:t>1</w:t>
            </w:r>
            <w:r>
              <w:rPr>
                <w:rFonts w:eastAsia="Times New Roman"/>
                <w:color w:val="000000"/>
                <w:sz w:val="22"/>
                <w:vertAlign w:val="superscript"/>
                <w:lang w:eastAsia="el-GR"/>
              </w:rPr>
              <w:t>η</w:t>
            </w:r>
            <w:r>
              <w:rPr>
                <w:rFonts w:eastAsia="Times New Roman"/>
                <w:color w:val="000000"/>
                <w:sz w:val="22"/>
                <w:lang w:eastAsia="el-GR"/>
              </w:rPr>
              <w:t xml:space="preserve"> κατηγορία</w:t>
            </w:r>
          </w:p>
        </w:tc>
      </w:tr>
      <w:tr w:rsidR="002E3A7F" w:rsidTr="00D678EF">
        <w:tc>
          <w:tcPr>
            <w:tcW w:w="427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rFonts w:eastAsia="Times New Roman"/>
                <w:color w:val="000000"/>
                <w:sz w:val="22"/>
                <w:lang w:eastAsia="el-GR"/>
              </w:rPr>
              <w:t>2</w:t>
            </w:r>
            <w:r>
              <w:rPr>
                <w:rFonts w:eastAsia="Times New Roman"/>
                <w:color w:val="000000"/>
                <w:sz w:val="22"/>
                <w:vertAlign w:val="superscript"/>
                <w:lang w:eastAsia="el-GR"/>
              </w:rPr>
              <w:t>η</w:t>
            </w:r>
            <w:r>
              <w:rPr>
                <w:rFonts w:eastAsia="Times New Roman"/>
                <w:color w:val="000000"/>
                <w:sz w:val="22"/>
                <w:lang w:eastAsia="el-GR"/>
              </w:rPr>
              <w:t xml:space="preserve"> κατηγορία</w:t>
            </w:r>
          </w:p>
        </w:tc>
      </w:tr>
      <w:tr w:rsidR="002E3A7F" w:rsidTr="00D678EF">
        <w:tc>
          <w:tcPr>
            <w:tcW w:w="427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rFonts w:eastAsia="Times New Roman"/>
                <w:color w:val="000000"/>
                <w:sz w:val="22"/>
                <w:lang w:eastAsia="el-GR"/>
              </w:rPr>
              <w:lastRenderedPageBreak/>
              <w:t>3</w:t>
            </w:r>
            <w:r>
              <w:rPr>
                <w:rFonts w:eastAsia="Times New Roman"/>
                <w:color w:val="000000"/>
                <w:sz w:val="22"/>
                <w:vertAlign w:val="superscript"/>
                <w:lang w:eastAsia="el-GR"/>
              </w:rPr>
              <w:t>η</w:t>
            </w:r>
            <w:r>
              <w:rPr>
                <w:rFonts w:eastAsia="Times New Roman"/>
                <w:color w:val="000000"/>
                <w:sz w:val="22"/>
                <w:lang w:eastAsia="el-GR"/>
              </w:rPr>
              <w:t xml:space="preserve"> κατηγορία</w:t>
            </w:r>
          </w:p>
        </w:tc>
      </w:tr>
      <w:tr w:rsidR="002E3A7F" w:rsidTr="00D678EF">
        <w:tc>
          <w:tcPr>
            <w:tcW w:w="427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rFonts w:eastAsia="Times New Roman"/>
                <w:color w:val="000000"/>
                <w:sz w:val="22"/>
                <w:lang w:eastAsia="el-GR"/>
              </w:rPr>
              <w:t>4</w:t>
            </w:r>
            <w:r>
              <w:rPr>
                <w:rFonts w:eastAsia="Times New Roman"/>
                <w:color w:val="000000"/>
                <w:sz w:val="22"/>
                <w:vertAlign w:val="superscript"/>
                <w:lang w:eastAsia="el-GR"/>
              </w:rPr>
              <w:t>η</w:t>
            </w:r>
            <w:r>
              <w:rPr>
                <w:rFonts w:eastAsia="Times New Roman"/>
                <w:color w:val="000000"/>
                <w:sz w:val="22"/>
                <w:lang w:eastAsia="el-GR"/>
              </w:rPr>
              <w:t xml:space="preserve"> κατηγορία</w:t>
            </w:r>
          </w:p>
        </w:tc>
      </w:tr>
      <w:tr w:rsidR="002E3A7F" w:rsidTr="00D678EF">
        <w:tc>
          <w:tcPr>
            <w:tcW w:w="427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rFonts w:eastAsia="Times New Roman"/>
                <w:color w:val="000000"/>
                <w:sz w:val="22"/>
                <w:lang w:eastAsia="el-GR"/>
              </w:rPr>
              <w:t>5</w:t>
            </w:r>
            <w:r>
              <w:rPr>
                <w:rFonts w:eastAsia="Times New Roman"/>
                <w:color w:val="000000"/>
                <w:sz w:val="22"/>
                <w:vertAlign w:val="superscript"/>
                <w:lang w:eastAsia="el-GR"/>
              </w:rPr>
              <w:t>η</w:t>
            </w:r>
            <w:r>
              <w:rPr>
                <w:rFonts w:eastAsia="Times New Roman"/>
                <w:color w:val="000000"/>
                <w:sz w:val="22"/>
                <w:lang w:eastAsia="el-GR"/>
              </w:rPr>
              <w:t xml:space="preserve"> κατηγορία</w:t>
            </w:r>
          </w:p>
        </w:tc>
      </w:tr>
      <w:tr w:rsidR="002E3A7F" w:rsidTr="00D678EF">
        <w:tc>
          <w:tcPr>
            <w:tcW w:w="427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rFonts w:eastAsia="Times New Roman"/>
                <w:color w:val="000000"/>
                <w:sz w:val="22"/>
                <w:lang w:eastAsia="el-GR"/>
              </w:rPr>
              <w:t>6</w:t>
            </w:r>
            <w:r>
              <w:rPr>
                <w:rFonts w:eastAsia="Times New Roman"/>
                <w:color w:val="000000"/>
                <w:sz w:val="22"/>
                <w:vertAlign w:val="superscript"/>
                <w:lang w:eastAsia="el-GR"/>
              </w:rPr>
              <w:t>η</w:t>
            </w:r>
            <w:r>
              <w:rPr>
                <w:rFonts w:eastAsia="Times New Roman"/>
                <w:color w:val="000000"/>
                <w:sz w:val="22"/>
                <w:lang w:eastAsia="el-GR"/>
              </w:rPr>
              <w:t xml:space="preserve"> κατηγορία</w:t>
            </w:r>
          </w:p>
        </w:tc>
      </w:tr>
    </w:tbl>
    <w:p w:rsidR="002E3A7F" w:rsidRDefault="002E3A7F" w:rsidP="002E3A7F">
      <w:pPr>
        <w:pStyle w:val="Standard"/>
        <w:spacing w:after="0" w:line="288" w:lineRule="auto"/>
        <w:jc w:val="both"/>
        <w:rPr>
          <w:rFonts w:hint="eastAsia"/>
          <w:color w:val="000000"/>
          <w:sz w:val="22"/>
        </w:rPr>
      </w:pPr>
    </w:p>
    <w:p w:rsidR="002E3A7F" w:rsidRDefault="002E3A7F" w:rsidP="002E3A7F">
      <w:pPr>
        <w:pStyle w:val="Standard"/>
        <w:spacing w:after="0" w:line="288" w:lineRule="auto"/>
        <w:jc w:val="both"/>
        <w:rPr>
          <w:rFonts w:hint="eastAsia"/>
          <w:color w:val="000000"/>
          <w:sz w:val="22"/>
        </w:rPr>
      </w:pPr>
      <w:r>
        <w:rPr>
          <w:color w:val="000000"/>
          <w:sz w:val="22"/>
        </w:rPr>
        <w:t>Η εισφορά υπέρ Αγροτικής εστίας συνεισπράττεται με τις εισφορές για τον κλάδο σύνταξης.</w:t>
      </w:r>
    </w:p>
    <w:p w:rsidR="002E3A7F" w:rsidRDefault="002E3A7F" w:rsidP="002E3A7F">
      <w:pPr>
        <w:pStyle w:val="Standard"/>
        <w:spacing w:after="0" w:line="288" w:lineRule="auto"/>
        <w:jc w:val="both"/>
        <w:rPr>
          <w:rFonts w:hint="eastAsia"/>
          <w:color w:val="000000"/>
          <w:sz w:val="22"/>
        </w:rPr>
      </w:pPr>
      <w:r>
        <w:rPr>
          <w:color w:val="000000"/>
          <w:sz w:val="22"/>
        </w:rPr>
        <w:t>7. Οι ασφαλιστικές εισφορές καταβάλλονται σε μηνιαία βάση, με καταληκτική ημερομηνία καταβολής την τελευταία εργάσιμη ημέρα του επόμενου μήνα που αυτές αφορούν κατά το άρθρο 39 παρ.13 ως ισχύει..</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 xml:space="preserve">8. Οι διατάξεις του </w:t>
      </w:r>
      <w:hyperlink r:id="rId73" w:history="1">
        <w:r>
          <w:rPr>
            <w:rFonts w:eastAsia="Times New Roman"/>
            <w:b/>
            <w:bCs/>
            <w:color w:val="000000"/>
            <w:sz w:val="22"/>
            <w:lang w:eastAsia="el-GR"/>
          </w:rPr>
          <w:t>άρθρου 34</w:t>
        </w:r>
      </w:hyperlink>
      <w:r>
        <w:rPr>
          <w:rFonts w:eastAsia="Times New Roman"/>
          <w:color w:val="000000"/>
          <w:sz w:val="22"/>
          <w:lang w:eastAsia="el-GR"/>
        </w:rPr>
        <w:t xml:space="preserve"> του ν. </w:t>
      </w:r>
      <w:hyperlink r:id="rId74" w:history="1">
        <w:r>
          <w:rPr>
            <w:rFonts w:eastAsia="Times New Roman"/>
            <w:b/>
            <w:bCs/>
            <w:color w:val="000000"/>
            <w:sz w:val="22"/>
            <w:lang w:eastAsia="el-GR"/>
          </w:rPr>
          <w:t>1140/1981</w:t>
        </w:r>
      </w:hyperlink>
      <w:r>
        <w:rPr>
          <w:rFonts w:eastAsia="Times New Roman"/>
          <w:color w:val="000000"/>
          <w:sz w:val="22"/>
          <w:lang w:eastAsia="el-GR"/>
        </w:rPr>
        <w:t xml:space="preserve"> (Α` 68), του </w:t>
      </w:r>
      <w:hyperlink r:id="rId75" w:history="1">
        <w:r>
          <w:rPr>
            <w:rFonts w:eastAsia="Times New Roman"/>
            <w:b/>
            <w:bCs/>
            <w:color w:val="000000"/>
            <w:sz w:val="22"/>
            <w:lang w:eastAsia="el-GR"/>
          </w:rPr>
          <w:t>άρθρου 2</w:t>
        </w:r>
      </w:hyperlink>
      <w:r>
        <w:rPr>
          <w:rFonts w:eastAsia="Times New Roman"/>
          <w:color w:val="000000"/>
          <w:sz w:val="22"/>
          <w:lang w:eastAsia="el-GR"/>
        </w:rPr>
        <w:t xml:space="preserve"> του ν. </w:t>
      </w:r>
      <w:hyperlink r:id="rId76" w:history="1">
        <w:r>
          <w:rPr>
            <w:rFonts w:eastAsia="Times New Roman"/>
            <w:b/>
            <w:bCs/>
            <w:color w:val="000000"/>
            <w:sz w:val="22"/>
            <w:lang w:eastAsia="el-GR"/>
          </w:rPr>
          <w:t>2458/1997</w:t>
        </w:r>
      </w:hyperlink>
      <w:r>
        <w:rPr>
          <w:rFonts w:eastAsia="Times New Roman"/>
          <w:color w:val="000000"/>
          <w:sz w:val="22"/>
          <w:lang w:eastAsia="el-GR"/>
        </w:rPr>
        <w:t xml:space="preserve"> (Α` 15), καθώς και της παρ. 7 της υποπαραγράφου ΙΑ.6 της παρ. ΙΑ` του άρθρου πρώτου του ν. </w:t>
      </w:r>
      <w:hyperlink r:id="rId77" w:history="1">
        <w:r>
          <w:rPr>
            <w:rFonts w:eastAsia="Times New Roman"/>
            <w:b/>
            <w:bCs/>
            <w:color w:val="000000"/>
            <w:sz w:val="22"/>
            <w:lang w:eastAsia="el-GR"/>
          </w:rPr>
          <w:t>4093/2012</w:t>
        </w:r>
      </w:hyperlink>
      <w:r>
        <w:rPr>
          <w:rFonts w:eastAsia="Times New Roman"/>
          <w:color w:val="000000"/>
          <w:sz w:val="22"/>
          <w:lang w:eastAsia="el-GR"/>
        </w:rPr>
        <w:t xml:space="preserve"> (Α` 222), σε ό,τι αφορά στο ανώτατο όριο ηλικίας καταργούνται.»</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2E3A7F" w:rsidRDefault="002E3A7F" w:rsidP="002E3A7F">
      <w:pPr>
        <w:pStyle w:val="3"/>
        <w:spacing w:before="0" w:line="288" w:lineRule="auto"/>
      </w:pPr>
      <w:bookmarkStart w:id="331" w:name="_Toc29221331"/>
      <w:bookmarkStart w:id="332" w:name="_Toc30688295"/>
      <w:bookmarkStart w:id="333" w:name="__RefHeading__10881_1181741181"/>
      <w:r>
        <w:rPr>
          <w:color w:val="000000"/>
        </w:rPr>
        <w:t xml:space="preserve">Άρθρο </w:t>
      </w:r>
      <w:bookmarkEnd w:id="331"/>
      <w:r>
        <w:rPr>
          <w:color w:val="000000"/>
        </w:rPr>
        <w:t>37</w:t>
      </w:r>
      <w:bookmarkEnd w:id="332"/>
      <w:bookmarkEnd w:id="333"/>
    </w:p>
    <w:p w:rsidR="002E3A7F" w:rsidRDefault="002E3A7F" w:rsidP="002E3A7F">
      <w:pPr>
        <w:pStyle w:val="Standard"/>
        <w:spacing w:after="0" w:line="288" w:lineRule="auto"/>
        <w:rPr>
          <w:rFonts w:hint="eastAsia"/>
          <w:color w:val="000000"/>
          <w:sz w:val="22"/>
          <w:lang w:eastAsia="el-GR"/>
        </w:rPr>
      </w:pPr>
      <w:r>
        <w:rPr>
          <w:color w:val="000000"/>
          <w:sz w:val="22"/>
          <w:lang w:eastAsia="el-GR"/>
        </w:rPr>
        <w:t>Οι παράγραφοι 2, 3 και 4 του άρθρου 41 του ν. 4387/2016 (Α 85 ) τροποποιούνται και προστίθενται νέοι παράγραφοι 5, 6 και 7. Το άρθρο 41 του ν. 4387/2016 (Α 85) διαμορφώνεται ως εξής :</w:t>
      </w:r>
    </w:p>
    <w:p w:rsidR="002E3A7F" w:rsidRDefault="002E3A7F" w:rsidP="002E3A7F">
      <w:pPr>
        <w:pStyle w:val="3"/>
        <w:spacing w:before="0" w:line="288" w:lineRule="auto"/>
        <w:rPr>
          <w:color w:val="000000"/>
        </w:rPr>
      </w:pPr>
      <w:bookmarkStart w:id="334" w:name="_Toc29221332"/>
      <w:bookmarkStart w:id="335" w:name="_Toc30688296"/>
      <w:bookmarkStart w:id="336" w:name="__RefHeading__10883_1181741181"/>
      <w:r>
        <w:rPr>
          <w:color w:val="000000"/>
        </w:rPr>
        <w:t>«Άρθρο 41</w:t>
      </w:r>
      <w:bookmarkEnd w:id="334"/>
      <w:bookmarkEnd w:id="335"/>
      <w:bookmarkEnd w:id="336"/>
    </w:p>
    <w:p w:rsidR="002E3A7F" w:rsidRDefault="002E3A7F" w:rsidP="002E3A7F">
      <w:pPr>
        <w:pStyle w:val="3"/>
        <w:spacing w:before="0" w:line="288" w:lineRule="auto"/>
        <w:rPr>
          <w:color w:val="000000"/>
        </w:rPr>
      </w:pPr>
      <w:bookmarkStart w:id="337" w:name="_Toc29221333"/>
      <w:bookmarkStart w:id="338" w:name="_Toc30688297"/>
      <w:bookmarkStart w:id="339" w:name="__RefHeading__10885_1181741181"/>
      <w:r>
        <w:rPr>
          <w:color w:val="000000"/>
        </w:rPr>
        <w:t>Ασφαλιστικές εισφορές υγειονομικής περίθαλψης</w:t>
      </w:r>
      <w:bookmarkEnd w:id="337"/>
      <w:bookmarkEnd w:id="338"/>
      <w:bookmarkEnd w:id="339"/>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1. Από 1.1.2017, η ασφαλιστική εισφορά υπέρ υγειονομικής περίθαλψης των μισθωτών και των λοιπών κατηγοριών που υπάγονται στον ΕΟΠΥΥ, των οποίων οι ασφαλιστικές εισφορές κλάδου σύνταξης υπολογίζονται κατά τα προβλεπόμενα του παρόντος νόμου, ορίζεται σε ποσοστό 7,10% επί των πάσης φύσεως αποδοχών και κατανέμεται κατά ποσοστό 6,45% για παροχές σε είδος, εκ του οποίου 2,15% βαρύνει τον ασφαλισμένο και 4,30% βαρύνει τον εργοδότη, και ποσοστό 0,65% για παροχές σε χρήμα, εκ του οποίου 0,40% βαρύνει τον ασφαλισμένο και 0,25% βαρύνει τον εργοδότη.</w:t>
      </w:r>
    </w:p>
    <w:p w:rsidR="002E3A7F" w:rsidRDefault="002E3A7F" w:rsidP="002E3A7F">
      <w:pPr>
        <w:pStyle w:val="Standard"/>
        <w:spacing w:after="0" w:line="288" w:lineRule="auto"/>
        <w:jc w:val="both"/>
        <w:rPr>
          <w:rFonts w:hint="eastAsia"/>
        </w:rPr>
      </w:pPr>
      <w:r>
        <w:rPr>
          <w:rFonts w:eastAsia="Times New Roman"/>
          <w:color w:val="000000"/>
          <w:sz w:val="22"/>
          <w:lang w:eastAsia="el-GR"/>
        </w:rPr>
        <w:t xml:space="preserve">2. </w:t>
      </w:r>
      <w:r>
        <w:rPr>
          <w:color w:val="000000"/>
          <w:sz w:val="22"/>
          <w:lang w:eastAsia="el-GR"/>
        </w:rPr>
        <w:t>Από 1-1-2020 για την καταβολή των ασφαλιστικών εισφορών κλάδου υγείας ,  οι αυτοτελώς απασχολούμενοι και οι ανεξάρτητοι επαγγελματίες κατατάσσονται  σε  έξι (6) ασφαλιστικές κατηγορίες, των οποίων η μηνιαία ασφαλιστική εισφορά αντιστοιχεί:</w:t>
      </w:r>
    </w:p>
    <w:tbl>
      <w:tblPr>
        <w:tblW w:w="6555" w:type="dxa"/>
        <w:jc w:val="center"/>
        <w:tblLayout w:type="fixed"/>
        <w:tblCellMar>
          <w:left w:w="10" w:type="dxa"/>
          <w:right w:w="10" w:type="dxa"/>
        </w:tblCellMar>
        <w:tblLook w:val="04A0" w:firstRow="1" w:lastRow="0" w:firstColumn="1" w:lastColumn="0" w:noHBand="0" w:noVBand="1"/>
      </w:tblPr>
      <w:tblGrid>
        <w:gridCol w:w="2754"/>
        <w:gridCol w:w="2052"/>
        <w:gridCol w:w="1749"/>
      </w:tblGrid>
      <w:tr w:rsidR="002E3A7F" w:rsidTr="00D678EF">
        <w:trPr>
          <w:trHeight w:val="457"/>
          <w:jc w:val="center"/>
        </w:trPr>
        <w:tc>
          <w:tcPr>
            <w:tcW w:w="2754" w:type="dxa"/>
            <w:tcBorders>
              <w:top w:val="single" w:sz="4" w:space="0" w:color="00000A"/>
              <w:left w:val="single" w:sz="4" w:space="0" w:color="00000A"/>
              <w:bottom w:val="single" w:sz="4" w:space="0" w:color="00000A"/>
              <w:right w:val="single" w:sz="4" w:space="0" w:color="00000A"/>
            </w:tcBorders>
            <w:shd w:val="clear" w:color="auto" w:fill="DCE6F1"/>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b/>
                <w:bCs/>
                <w:color w:val="000000"/>
                <w:sz w:val="22"/>
              </w:rPr>
            </w:pPr>
            <w:r>
              <w:rPr>
                <w:b/>
                <w:bCs/>
                <w:color w:val="000000"/>
                <w:sz w:val="22"/>
              </w:rPr>
              <w:t>Ποσά εισφορών σε ευρώ</w:t>
            </w:r>
          </w:p>
        </w:tc>
        <w:tc>
          <w:tcPr>
            <w:tcW w:w="3801" w:type="dxa"/>
            <w:gridSpan w:val="2"/>
          </w:tcPr>
          <w:p w:rsidR="002E3A7F" w:rsidRDefault="002E3A7F" w:rsidP="00D678EF">
            <w:pPr>
              <w:pStyle w:val="Standard"/>
              <w:rPr>
                <w:rFonts w:hint="eastAsia"/>
              </w:rPr>
            </w:pPr>
          </w:p>
        </w:tc>
      </w:tr>
      <w:tr w:rsidR="002E3A7F" w:rsidTr="00D678EF">
        <w:trPr>
          <w:trHeight w:val="457"/>
          <w:jc w:val="center"/>
        </w:trPr>
        <w:tc>
          <w:tcPr>
            <w:tcW w:w="4806" w:type="dxa"/>
            <w:gridSpan w:val="2"/>
            <w:tcBorders>
              <w:top w:val="single" w:sz="4" w:space="0" w:color="00000A"/>
              <w:left w:val="single" w:sz="4" w:space="0" w:color="00000A"/>
              <w:bottom w:val="single" w:sz="4" w:space="0" w:color="00000A"/>
              <w:right w:val="single" w:sz="4" w:space="0" w:color="00000A"/>
            </w:tcBorders>
            <w:shd w:val="clear" w:color="auto" w:fill="DCE6F1"/>
            <w:tcMar>
              <w:top w:w="0" w:type="dxa"/>
              <w:left w:w="108" w:type="dxa"/>
              <w:bottom w:w="0" w:type="dxa"/>
              <w:right w:w="108" w:type="dxa"/>
            </w:tcMar>
            <w:vAlign w:val="center"/>
          </w:tcPr>
          <w:p w:rsidR="002E3A7F" w:rsidRDefault="002E3A7F" w:rsidP="00D678EF">
            <w:pPr>
              <w:pStyle w:val="Standard"/>
              <w:spacing w:after="0" w:line="288" w:lineRule="auto"/>
              <w:rPr>
                <w:rFonts w:hint="eastAsia"/>
                <w:b/>
                <w:bCs/>
                <w:color w:val="000000"/>
                <w:sz w:val="22"/>
              </w:rPr>
            </w:pPr>
            <w:r>
              <w:rPr>
                <w:b/>
                <w:bCs/>
                <w:color w:val="000000"/>
                <w:sz w:val="22"/>
              </w:rPr>
              <w:t>Ασφαλιστικές κατηγορίες</w:t>
            </w:r>
          </w:p>
        </w:tc>
        <w:tc>
          <w:tcPr>
            <w:tcW w:w="1749" w:type="dxa"/>
            <w:tcBorders>
              <w:top w:val="single" w:sz="4" w:space="0" w:color="00000A"/>
              <w:left w:val="single" w:sz="4" w:space="0" w:color="00000A"/>
              <w:bottom w:val="single" w:sz="4" w:space="0" w:color="00000A"/>
              <w:right w:val="single" w:sz="4" w:space="0" w:color="00000A"/>
            </w:tcBorders>
            <w:shd w:val="clear" w:color="auto" w:fill="DCE6F1"/>
            <w:tcMar>
              <w:top w:w="0" w:type="dxa"/>
              <w:left w:w="108" w:type="dxa"/>
              <w:bottom w:w="0" w:type="dxa"/>
              <w:right w:w="108" w:type="dxa"/>
            </w:tcMar>
            <w:vAlign w:val="center"/>
          </w:tcPr>
          <w:p w:rsidR="002E3A7F" w:rsidRDefault="002E3A7F" w:rsidP="00D678EF">
            <w:pPr>
              <w:pStyle w:val="Standard"/>
              <w:spacing w:after="0" w:line="288" w:lineRule="auto"/>
              <w:rPr>
                <w:rFonts w:hint="eastAsia"/>
                <w:b/>
                <w:bCs/>
                <w:color w:val="000000"/>
                <w:sz w:val="22"/>
              </w:rPr>
            </w:pPr>
            <w:r>
              <w:rPr>
                <w:b/>
                <w:bCs/>
                <w:color w:val="000000"/>
                <w:sz w:val="22"/>
              </w:rPr>
              <w:t>ΥΓΕΙΑ ΣΕ ΧΡΗΜΑ</w:t>
            </w:r>
          </w:p>
        </w:tc>
      </w:tr>
      <w:tr w:rsidR="002E3A7F" w:rsidTr="00D678EF">
        <w:trPr>
          <w:trHeight w:val="457"/>
          <w:jc w:val="center"/>
        </w:trPr>
        <w:tc>
          <w:tcPr>
            <w:tcW w:w="480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1η κατηγορία</w:t>
            </w:r>
          </w:p>
        </w:tc>
        <w:tc>
          <w:tcPr>
            <w:tcW w:w="17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lang w:eastAsia="el-GR"/>
              </w:rPr>
            </w:pPr>
            <w:r>
              <w:rPr>
                <w:color w:val="000000"/>
                <w:sz w:val="22"/>
                <w:lang w:eastAsia="el-GR"/>
              </w:rPr>
              <w:t>5</w:t>
            </w:r>
          </w:p>
        </w:tc>
      </w:tr>
      <w:tr w:rsidR="002E3A7F" w:rsidTr="00D678EF">
        <w:trPr>
          <w:trHeight w:val="228"/>
          <w:jc w:val="center"/>
        </w:trPr>
        <w:tc>
          <w:tcPr>
            <w:tcW w:w="480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color w:val="000000"/>
                <w:sz w:val="22"/>
              </w:rPr>
              <w:t>2</w:t>
            </w:r>
            <w:r>
              <w:rPr>
                <w:color w:val="000000"/>
                <w:sz w:val="22"/>
                <w:vertAlign w:val="superscript"/>
              </w:rPr>
              <w:t>η</w:t>
            </w:r>
            <w:r>
              <w:rPr>
                <w:color w:val="000000"/>
                <w:sz w:val="22"/>
              </w:rPr>
              <w:t xml:space="preserve"> κατηγορία</w:t>
            </w:r>
          </w:p>
        </w:tc>
        <w:tc>
          <w:tcPr>
            <w:tcW w:w="17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lang w:eastAsia="el-GR"/>
              </w:rPr>
            </w:pPr>
            <w:r>
              <w:rPr>
                <w:color w:val="000000"/>
                <w:sz w:val="22"/>
                <w:lang w:eastAsia="el-GR"/>
              </w:rPr>
              <w:t>6</w:t>
            </w:r>
          </w:p>
        </w:tc>
      </w:tr>
      <w:tr w:rsidR="002E3A7F" w:rsidTr="00D678EF">
        <w:trPr>
          <w:trHeight w:val="228"/>
          <w:jc w:val="center"/>
        </w:trPr>
        <w:tc>
          <w:tcPr>
            <w:tcW w:w="480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color w:val="000000"/>
                <w:sz w:val="22"/>
              </w:rPr>
              <w:t>3</w:t>
            </w:r>
            <w:r>
              <w:rPr>
                <w:color w:val="000000"/>
                <w:sz w:val="22"/>
                <w:vertAlign w:val="superscript"/>
              </w:rPr>
              <w:t>η</w:t>
            </w:r>
            <w:r>
              <w:rPr>
                <w:color w:val="000000"/>
                <w:sz w:val="22"/>
              </w:rPr>
              <w:t xml:space="preserve"> κατηγορία</w:t>
            </w:r>
          </w:p>
        </w:tc>
        <w:tc>
          <w:tcPr>
            <w:tcW w:w="17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lang w:eastAsia="el-GR"/>
              </w:rPr>
            </w:pPr>
            <w:r>
              <w:rPr>
                <w:color w:val="000000"/>
                <w:sz w:val="22"/>
                <w:lang w:eastAsia="el-GR"/>
              </w:rPr>
              <w:t>6</w:t>
            </w:r>
          </w:p>
        </w:tc>
      </w:tr>
      <w:tr w:rsidR="002E3A7F" w:rsidTr="00D678EF">
        <w:trPr>
          <w:trHeight w:val="228"/>
          <w:jc w:val="center"/>
        </w:trPr>
        <w:tc>
          <w:tcPr>
            <w:tcW w:w="480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color w:val="000000"/>
                <w:sz w:val="22"/>
              </w:rPr>
              <w:t>4</w:t>
            </w:r>
            <w:r>
              <w:rPr>
                <w:color w:val="000000"/>
                <w:sz w:val="22"/>
                <w:vertAlign w:val="superscript"/>
              </w:rPr>
              <w:t>η</w:t>
            </w:r>
            <w:r>
              <w:rPr>
                <w:color w:val="000000"/>
                <w:sz w:val="22"/>
              </w:rPr>
              <w:t xml:space="preserve"> κατηγορία</w:t>
            </w:r>
          </w:p>
        </w:tc>
        <w:tc>
          <w:tcPr>
            <w:tcW w:w="17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lang w:eastAsia="el-GR"/>
              </w:rPr>
            </w:pPr>
            <w:r>
              <w:rPr>
                <w:color w:val="000000"/>
                <w:sz w:val="22"/>
                <w:lang w:eastAsia="el-GR"/>
              </w:rPr>
              <w:t>6</w:t>
            </w:r>
          </w:p>
        </w:tc>
      </w:tr>
      <w:tr w:rsidR="002E3A7F" w:rsidTr="00D678EF">
        <w:trPr>
          <w:trHeight w:val="228"/>
          <w:jc w:val="center"/>
        </w:trPr>
        <w:tc>
          <w:tcPr>
            <w:tcW w:w="480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color w:val="000000"/>
                <w:sz w:val="22"/>
              </w:rPr>
              <w:t>5</w:t>
            </w:r>
            <w:r>
              <w:rPr>
                <w:color w:val="000000"/>
                <w:sz w:val="22"/>
                <w:vertAlign w:val="superscript"/>
              </w:rPr>
              <w:t>η</w:t>
            </w:r>
            <w:r>
              <w:rPr>
                <w:color w:val="000000"/>
                <w:sz w:val="22"/>
              </w:rPr>
              <w:t xml:space="preserve"> κατηγορία</w:t>
            </w:r>
          </w:p>
        </w:tc>
        <w:tc>
          <w:tcPr>
            <w:tcW w:w="17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lang w:eastAsia="el-GR"/>
              </w:rPr>
            </w:pPr>
            <w:r>
              <w:rPr>
                <w:color w:val="000000"/>
                <w:sz w:val="22"/>
                <w:lang w:eastAsia="el-GR"/>
              </w:rPr>
              <w:t>6</w:t>
            </w:r>
          </w:p>
        </w:tc>
      </w:tr>
      <w:tr w:rsidR="002E3A7F" w:rsidTr="00D678EF">
        <w:trPr>
          <w:trHeight w:val="228"/>
          <w:jc w:val="center"/>
        </w:trPr>
        <w:tc>
          <w:tcPr>
            <w:tcW w:w="480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color w:val="000000"/>
                <w:sz w:val="22"/>
              </w:rPr>
              <w:t>6</w:t>
            </w:r>
            <w:r>
              <w:rPr>
                <w:color w:val="000000"/>
                <w:sz w:val="22"/>
                <w:vertAlign w:val="superscript"/>
              </w:rPr>
              <w:t>η</w:t>
            </w:r>
            <w:r>
              <w:rPr>
                <w:color w:val="000000"/>
                <w:sz w:val="22"/>
              </w:rPr>
              <w:t xml:space="preserve"> κατηγορία</w:t>
            </w:r>
          </w:p>
        </w:tc>
        <w:tc>
          <w:tcPr>
            <w:tcW w:w="17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color w:val="000000"/>
                <w:sz w:val="22"/>
                <w:lang w:eastAsia="el-GR"/>
              </w:rPr>
            </w:pPr>
            <w:r>
              <w:rPr>
                <w:color w:val="000000"/>
                <w:sz w:val="22"/>
                <w:lang w:eastAsia="el-GR"/>
              </w:rPr>
              <w:t>6</w:t>
            </w:r>
          </w:p>
        </w:tc>
      </w:tr>
    </w:tbl>
    <w:p w:rsidR="002E3A7F" w:rsidRDefault="002E3A7F" w:rsidP="002E3A7F">
      <w:pPr>
        <w:pStyle w:val="Standard"/>
        <w:spacing w:after="0" w:line="288" w:lineRule="auto"/>
        <w:jc w:val="both"/>
        <w:rPr>
          <w:rFonts w:hint="eastAsia"/>
          <w:color w:val="000000"/>
          <w:sz w:val="22"/>
        </w:rPr>
      </w:pPr>
    </w:p>
    <w:p w:rsidR="002E3A7F" w:rsidRDefault="002E3A7F" w:rsidP="002E3A7F">
      <w:pPr>
        <w:pStyle w:val="Standard"/>
        <w:spacing w:after="0" w:line="288" w:lineRule="auto"/>
        <w:jc w:val="both"/>
        <w:rPr>
          <w:rFonts w:hint="eastAsia"/>
          <w:color w:val="000000"/>
          <w:sz w:val="22"/>
        </w:rPr>
      </w:pPr>
      <w:r>
        <w:rPr>
          <w:color w:val="000000"/>
          <w:sz w:val="22"/>
        </w:rPr>
        <w:t>3. Οι ασφαλισμένοι κατατάσσονται  με ελεύθερη  επιλογή τους σε μία από τις (έξι) ασφαλιστικές κατηγορίες. Η κατάταξη σε μία από τις έξι είναι υποχρεωτική. Αν ο ασφαλισμένος δεν επιλέξει ασφαλιστική κατηγορία κατατάσσεται υποχρεωτικά στη πρώτη.</w:t>
      </w:r>
    </w:p>
    <w:p w:rsidR="002E3A7F" w:rsidRDefault="002E3A7F" w:rsidP="002E3A7F">
      <w:pPr>
        <w:pStyle w:val="Standard"/>
        <w:spacing w:after="0" w:line="288" w:lineRule="auto"/>
        <w:jc w:val="both"/>
        <w:rPr>
          <w:rFonts w:hint="eastAsia"/>
        </w:rPr>
      </w:pPr>
      <w:r>
        <w:rPr>
          <w:color w:val="000000"/>
          <w:sz w:val="22"/>
        </w:rPr>
        <w:lastRenderedPageBreak/>
        <w:t xml:space="preserve">Ο ασφαλισμένος μπορεί με αίτησή του να επιλέξει ανώτερη ασφαλιστική κατηγορία από αυτή που υπάγεται ή, εφόσον βρίσκεται σε ανώτερη ασφαλιστική κατηγορία να επιλέξει κατώτερη. </w:t>
      </w:r>
      <w:r>
        <w:rPr>
          <w:color w:val="000000"/>
          <w:sz w:val="22"/>
          <w:lang w:val="en-US"/>
        </w:rPr>
        <w:t>H</w:t>
      </w:r>
      <w:r>
        <w:rPr>
          <w:color w:val="000000"/>
          <w:sz w:val="22"/>
        </w:rPr>
        <w:t xml:space="preserve"> αίτηση επιλογής δύναται να υποβάλλεται και ηλεκτρονικά.</w:t>
      </w:r>
    </w:p>
    <w:p w:rsidR="002E3A7F" w:rsidRDefault="002E3A7F" w:rsidP="002E3A7F">
      <w:pPr>
        <w:pStyle w:val="Standard"/>
        <w:spacing w:after="0" w:line="288" w:lineRule="auto"/>
        <w:jc w:val="both"/>
        <w:rPr>
          <w:rFonts w:hint="eastAsia"/>
          <w:color w:val="000000"/>
          <w:sz w:val="22"/>
        </w:rPr>
      </w:pPr>
      <w:r>
        <w:rPr>
          <w:color w:val="000000"/>
          <w:sz w:val="22"/>
        </w:rPr>
        <w:t>Αίτηση για μεταβολή ασφαλιστικής κατηγορίας δύναται να υποβάλλεται οποτεδήποτε, σε κάθε περίπτωση όμως η μετάταξη από κατηγορία σε κατηγορία θα γίνεται από την 1η του επόμενου έτους από την υποβολή της αίτησης και θα ισχύει υποχρεωτικά για όλο το επόμενο έτος από την υποβολή της αίτησης. </w:t>
      </w:r>
    </w:p>
    <w:p w:rsidR="002E3A7F" w:rsidRDefault="002E3A7F" w:rsidP="002E3A7F">
      <w:pPr>
        <w:pStyle w:val="Standard"/>
        <w:spacing w:after="0" w:line="288" w:lineRule="auto"/>
        <w:jc w:val="both"/>
        <w:rPr>
          <w:rFonts w:hint="eastAsia"/>
          <w:color w:val="000000"/>
          <w:sz w:val="22"/>
        </w:rPr>
      </w:pPr>
      <w:r>
        <w:rPr>
          <w:color w:val="000000"/>
          <w:sz w:val="22"/>
        </w:rPr>
        <w:t>Σε πρώτη εφαρμογή του παρόντος οι ασφαλισμένοι επιλέγουν εντός δύο μηνών από την έναρξη ισχύος του νόμου την ασφαλιστική κατηγορία στην οποία επιθυμούν να υπαχθούν άλλως κατατάσσονται στη πρώτη ασφαλιστική κατηγορία</w:t>
      </w:r>
    </w:p>
    <w:p w:rsidR="002E3A7F" w:rsidRDefault="002E3A7F" w:rsidP="002E3A7F">
      <w:pPr>
        <w:pStyle w:val="Standard"/>
        <w:spacing w:after="0" w:line="288" w:lineRule="auto"/>
        <w:jc w:val="both"/>
        <w:rPr>
          <w:rFonts w:hint="eastAsia"/>
          <w:color w:val="000000"/>
          <w:sz w:val="22"/>
        </w:rPr>
      </w:pPr>
      <w:r>
        <w:rPr>
          <w:color w:val="000000"/>
          <w:sz w:val="22"/>
        </w:rPr>
        <w:t>4. Από 1-1-2020 θεσπίζεται ειδική κατηγορία  για την καταβολή των ασφαλιστικών εισφορών της  οποίας η μηνιαία ασφαλιστική εισφορά  αντιστοιχεί :</w:t>
      </w:r>
    </w:p>
    <w:tbl>
      <w:tblPr>
        <w:tblW w:w="3685" w:type="dxa"/>
        <w:tblInd w:w="2127" w:type="dxa"/>
        <w:tblLayout w:type="fixed"/>
        <w:tblCellMar>
          <w:left w:w="10" w:type="dxa"/>
          <w:right w:w="10" w:type="dxa"/>
        </w:tblCellMar>
        <w:tblLook w:val="04A0" w:firstRow="1" w:lastRow="0" w:firstColumn="1" w:lastColumn="0" w:noHBand="0" w:noVBand="1"/>
      </w:tblPr>
      <w:tblGrid>
        <w:gridCol w:w="3350"/>
        <w:gridCol w:w="335"/>
      </w:tblGrid>
      <w:tr w:rsidR="002E3A7F" w:rsidTr="00D678EF">
        <w:tc>
          <w:tcPr>
            <w:tcW w:w="3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E3A7F" w:rsidRDefault="002E3A7F" w:rsidP="00D678EF">
            <w:pPr>
              <w:pStyle w:val="Standard"/>
              <w:spacing w:after="0" w:line="288" w:lineRule="auto"/>
              <w:jc w:val="center"/>
              <w:rPr>
                <w:rFonts w:ascii="Times New Roman" w:eastAsia="Times New Roman" w:hAnsi="Times New Roman"/>
                <w:b/>
                <w:bCs/>
                <w:color w:val="000000"/>
                <w:sz w:val="22"/>
              </w:rPr>
            </w:pPr>
            <w:r>
              <w:rPr>
                <w:rFonts w:ascii="Times New Roman" w:eastAsia="Times New Roman" w:hAnsi="Times New Roman"/>
                <w:b/>
                <w:bCs/>
                <w:color w:val="000000"/>
                <w:sz w:val="22"/>
              </w:rPr>
              <w:t>Ποσά εισφορών σε ευρώ</w:t>
            </w:r>
          </w:p>
        </w:tc>
        <w:tc>
          <w:tcPr>
            <w:tcW w:w="335" w:type="dxa"/>
          </w:tcPr>
          <w:p w:rsidR="002E3A7F" w:rsidRDefault="002E3A7F" w:rsidP="00D678EF">
            <w:pPr>
              <w:pStyle w:val="Standard"/>
              <w:rPr>
                <w:rFonts w:hint="eastAsia"/>
              </w:rPr>
            </w:pPr>
          </w:p>
        </w:tc>
      </w:tr>
      <w:tr w:rsidR="002E3A7F" w:rsidTr="00D678EF">
        <w:tc>
          <w:tcPr>
            <w:tcW w:w="36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E3A7F" w:rsidRDefault="002E3A7F" w:rsidP="00D678EF">
            <w:pPr>
              <w:pStyle w:val="Standard"/>
              <w:spacing w:after="0" w:line="288" w:lineRule="auto"/>
              <w:jc w:val="center"/>
              <w:rPr>
                <w:rFonts w:ascii="Times New Roman" w:eastAsia="Times New Roman" w:hAnsi="Times New Roman"/>
                <w:b/>
                <w:bCs/>
                <w:color w:val="000000"/>
                <w:sz w:val="22"/>
              </w:rPr>
            </w:pPr>
            <w:r>
              <w:rPr>
                <w:rFonts w:ascii="Times New Roman" w:eastAsia="Times New Roman" w:hAnsi="Times New Roman"/>
                <w:b/>
                <w:bCs/>
                <w:color w:val="000000"/>
                <w:sz w:val="22"/>
              </w:rPr>
              <w:t>ΥΓΕΙΑ ΣΕ ΧΡΗΜΑ</w:t>
            </w:r>
          </w:p>
        </w:tc>
      </w:tr>
      <w:tr w:rsidR="002E3A7F" w:rsidTr="00D678EF">
        <w:tc>
          <w:tcPr>
            <w:tcW w:w="368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E3A7F" w:rsidRDefault="002E3A7F" w:rsidP="00D678EF">
            <w:pPr>
              <w:pStyle w:val="Standard"/>
              <w:spacing w:after="0" w:line="288" w:lineRule="auto"/>
              <w:jc w:val="center"/>
              <w:rPr>
                <w:rFonts w:ascii="Times New Roman" w:eastAsia="Times New Roman" w:hAnsi="Times New Roman"/>
                <w:color w:val="000000"/>
                <w:sz w:val="22"/>
              </w:rPr>
            </w:pPr>
            <w:r>
              <w:rPr>
                <w:rFonts w:ascii="Times New Roman" w:eastAsia="Times New Roman" w:hAnsi="Times New Roman"/>
                <w:color w:val="000000"/>
                <w:sz w:val="22"/>
              </w:rPr>
              <w:t>3</w:t>
            </w:r>
          </w:p>
        </w:tc>
      </w:tr>
    </w:tbl>
    <w:p w:rsidR="002E3A7F" w:rsidRDefault="002E3A7F" w:rsidP="002E3A7F">
      <w:pPr>
        <w:pStyle w:val="Standard"/>
        <w:spacing w:after="0" w:line="288" w:lineRule="auto"/>
        <w:jc w:val="both"/>
        <w:rPr>
          <w:rFonts w:hint="eastAsia"/>
          <w:color w:val="000000"/>
          <w:sz w:val="22"/>
        </w:rPr>
      </w:pPr>
    </w:p>
    <w:p w:rsidR="002E3A7F" w:rsidRDefault="002E3A7F" w:rsidP="002E3A7F">
      <w:pPr>
        <w:pStyle w:val="Standard"/>
        <w:spacing w:after="0" w:line="288" w:lineRule="auto"/>
        <w:jc w:val="both"/>
        <w:rPr>
          <w:rFonts w:hint="eastAsia"/>
        </w:rPr>
      </w:pPr>
      <w:r>
        <w:rPr>
          <w:color w:val="000000"/>
          <w:sz w:val="22"/>
          <w:lang w:eastAsia="el-GR"/>
        </w:rPr>
        <w:t>Στην ειδική αυτή  κατηγορία κατατάσσονται οι νέοι επαγγελματίες και αυτοτελώς απασχολούμενοι έως και πέντε (5) έτη  από την έναρξη ασκήσεως του επαγγέλματος κατόπιν αιτήσεώς τους.</w:t>
      </w:r>
      <w:r>
        <w:rPr>
          <w:color w:val="000000"/>
          <w:sz w:val="22"/>
        </w:rPr>
        <w:t xml:space="preserve"> Χρήση του ευεργετήματος αυτού είναι δυνατή μόνο μία φορά. Σε περίπτωση διακοπής της ασκήσεως του επαγγέλματος του ελεύθερου επαγγελματία ή αυτοτελώς απασχολούμενου δεν είναι δυνατή η συνέχιση ή επανέναρξη του ως άνω ευεργετήματος δυνατότητα καταβολής μειωμένης εισφοράς έως και μιας πενταετίας των νέων επαγγελματιών δεν αποτελεί ασφαλιστική οφειλή και δεν αναζητείται. Δεν αναζητείται επίσης ως ασφαλιστική οφειλή και η χρήση του ευεργετήματος του άρθρου 39 και του 39 Α΄ για τους ασφαλισμένους κάτω πενταετίας του ν.4387/2016. Οι συνταξιούχοι  οι οποίοι αναλαμβάνουν ασφαλιστέα εργασία στον Ε.Φ.Κ.Α. δεν εμπίπτουν στην ανωτέρω ευεργετική διάταξη.</w:t>
      </w:r>
    </w:p>
    <w:p w:rsidR="002E3A7F" w:rsidRDefault="002E3A7F" w:rsidP="002E3A7F">
      <w:pPr>
        <w:pStyle w:val="Standard"/>
        <w:spacing w:after="0" w:line="288" w:lineRule="auto"/>
        <w:jc w:val="both"/>
        <w:rPr>
          <w:rFonts w:hint="eastAsia"/>
          <w:color w:val="000000"/>
          <w:sz w:val="22"/>
        </w:rPr>
      </w:pPr>
      <w:r>
        <w:rPr>
          <w:color w:val="000000"/>
          <w:sz w:val="22"/>
        </w:rPr>
        <w:t>5. Οι  ασφαλισμένοι της παραγράφου 2 κατατάσσονται υποχρεωτικά για τον κλάδο υγείας στην ίδια ασφαλιστική κατηγορία που επιλέγουν για τον κλάδο κύριας σύνταξης.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6. Από 1-1-2020 η ασφαλιστική εισφορά υπέρ υγειονομικής περίθαλψης  των ασφαλισμένων του πρώην ΟΓΑ ορίζεται:</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tbl>
      <w:tblPr>
        <w:tblW w:w="5214" w:type="dxa"/>
        <w:jc w:val="center"/>
        <w:tblLayout w:type="fixed"/>
        <w:tblCellMar>
          <w:left w:w="10" w:type="dxa"/>
          <w:right w:w="10" w:type="dxa"/>
        </w:tblCellMar>
        <w:tblLook w:val="04A0" w:firstRow="1" w:lastRow="0" w:firstColumn="1" w:lastColumn="0" w:noHBand="0" w:noVBand="1"/>
      </w:tblPr>
      <w:tblGrid>
        <w:gridCol w:w="2385"/>
        <w:gridCol w:w="1414"/>
        <w:gridCol w:w="1415"/>
      </w:tblGrid>
      <w:tr w:rsidR="002E3A7F" w:rsidTr="00D678EF">
        <w:trPr>
          <w:trHeight w:val="450"/>
          <w:jc w:val="center"/>
        </w:trPr>
        <w:tc>
          <w:tcPr>
            <w:tcW w:w="2385" w:type="dxa"/>
            <w:tcBorders>
              <w:left w:val="single" w:sz="4" w:space="0" w:color="00000A"/>
              <w:bottom w:val="single" w:sz="4" w:space="0" w:color="00000A"/>
              <w:right w:val="single" w:sz="4" w:space="0" w:color="00000A"/>
            </w:tcBorders>
            <w:shd w:val="clear" w:color="auto" w:fill="DCE6F1"/>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BatangChe" w:hint="eastAsia"/>
                <w:b/>
                <w:bCs/>
                <w:color w:val="000000"/>
                <w:sz w:val="22"/>
                <w:lang w:eastAsia="el-GR"/>
              </w:rPr>
            </w:pPr>
            <w:r>
              <w:rPr>
                <w:rFonts w:eastAsia="BatangChe"/>
                <w:b/>
                <w:bCs/>
                <w:color w:val="000000"/>
                <w:sz w:val="22"/>
                <w:lang w:eastAsia="el-GR"/>
              </w:rPr>
              <w:t>Ασφαλιστικές κατηγορίες</w:t>
            </w:r>
          </w:p>
        </w:tc>
        <w:tc>
          <w:tcPr>
            <w:tcW w:w="1414" w:type="dxa"/>
            <w:tcBorders>
              <w:bottom w:val="single" w:sz="4" w:space="0" w:color="00000A"/>
              <w:right w:val="single" w:sz="4" w:space="0" w:color="00000A"/>
            </w:tcBorders>
            <w:shd w:val="clear" w:color="auto" w:fill="DCE6F1"/>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BatangChe" w:hint="eastAsia"/>
                <w:b/>
                <w:bCs/>
                <w:color w:val="000000"/>
                <w:sz w:val="22"/>
                <w:lang w:eastAsia="el-GR"/>
              </w:rPr>
            </w:pPr>
            <w:r>
              <w:rPr>
                <w:rFonts w:eastAsia="BatangChe"/>
                <w:b/>
                <w:bCs/>
                <w:color w:val="000000"/>
                <w:sz w:val="22"/>
                <w:lang w:eastAsia="el-GR"/>
              </w:rPr>
              <w:t>ΥΓΕΙΑ ΣΕ ΧΡΗΜΑ</w:t>
            </w:r>
          </w:p>
        </w:tc>
        <w:tc>
          <w:tcPr>
            <w:tcW w:w="1415" w:type="dxa"/>
            <w:tcBorders>
              <w:bottom w:val="single" w:sz="4" w:space="0" w:color="00000A"/>
              <w:right w:val="single" w:sz="4" w:space="0" w:color="00000A"/>
            </w:tcBorders>
            <w:shd w:val="clear" w:color="auto" w:fill="DCE6F1"/>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BatangChe" w:hint="eastAsia"/>
                <w:b/>
                <w:bCs/>
                <w:color w:val="000000"/>
                <w:sz w:val="22"/>
                <w:lang w:eastAsia="el-GR"/>
              </w:rPr>
            </w:pPr>
            <w:r>
              <w:rPr>
                <w:rFonts w:eastAsia="BatangChe"/>
                <w:b/>
                <w:bCs/>
                <w:color w:val="000000"/>
                <w:sz w:val="22"/>
                <w:lang w:eastAsia="el-GR"/>
              </w:rPr>
              <w:t>ΥΓΕΙΑ ΣΕ ΕΙΔΟΣ</w:t>
            </w:r>
          </w:p>
        </w:tc>
      </w:tr>
      <w:tr w:rsidR="002E3A7F" w:rsidTr="00D678EF">
        <w:trPr>
          <w:trHeight w:val="450"/>
          <w:jc w:val="center"/>
        </w:trPr>
        <w:tc>
          <w:tcPr>
            <w:tcW w:w="238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BatangChe" w:hint="eastAsia"/>
                <w:color w:val="000000"/>
                <w:sz w:val="22"/>
                <w:lang w:eastAsia="el-GR"/>
              </w:rPr>
            </w:pPr>
            <w:r>
              <w:rPr>
                <w:rFonts w:eastAsia="BatangChe"/>
                <w:color w:val="000000"/>
                <w:sz w:val="22"/>
                <w:lang w:eastAsia="el-GR"/>
              </w:rPr>
              <w:t>1η(υποχρεωτική)</w:t>
            </w:r>
          </w:p>
        </w:tc>
        <w:tc>
          <w:tcPr>
            <w:tcW w:w="14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BatangChe" w:hint="eastAsia"/>
                <w:color w:val="000000"/>
                <w:sz w:val="22"/>
                <w:lang w:eastAsia="el-GR"/>
              </w:rPr>
            </w:pPr>
            <w:r>
              <w:rPr>
                <w:rFonts w:eastAsia="BatangChe"/>
                <w:color w:val="000000"/>
                <w:sz w:val="22"/>
                <w:lang w:eastAsia="el-GR"/>
              </w:rPr>
              <w:t>3</w:t>
            </w:r>
          </w:p>
        </w:tc>
        <w:tc>
          <w:tcPr>
            <w:tcW w:w="14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BatangChe" w:hint="eastAsia"/>
                <w:color w:val="000000"/>
                <w:sz w:val="22"/>
                <w:lang w:eastAsia="el-GR"/>
              </w:rPr>
            </w:pPr>
            <w:r>
              <w:rPr>
                <w:rFonts w:eastAsia="BatangChe"/>
                <w:color w:val="000000"/>
                <w:sz w:val="22"/>
                <w:lang w:eastAsia="el-GR"/>
              </w:rPr>
              <w:t>29</w:t>
            </w:r>
          </w:p>
        </w:tc>
      </w:tr>
      <w:tr w:rsidR="002E3A7F" w:rsidTr="00D678EF">
        <w:trPr>
          <w:trHeight w:val="225"/>
          <w:jc w:val="center"/>
        </w:trPr>
        <w:tc>
          <w:tcPr>
            <w:tcW w:w="238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rFonts w:eastAsia="BatangChe"/>
                <w:color w:val="000000"/>
                <w:sz w:val="22"/>
                <w:lang w:eastAsia="el-GR"/>
              </w:rPr>
              <w:t>2</w:t>
            </w:r>
            <w:r>
              <w:rPr>
                <w:rFonts w:eastAsia="BatangChe"/>
                <w:color w:val="000000"/>
                <w:sz w:val="22"/>
                <w:vertAlign w:val="superscript"/>
                <w:lang w:eastAsia="el-GR"/>
              </w:rPr>
              <w:t>η</w:t>
            </w:r>
            <w:r>
              <w:rPr>
                <w:rFonts w:eastAsia="BatangChe"/>
                <w:color w:val="000000"/>
                <w:sz w:val="22"/>
                <w:lang w:eastAsia="el-GR"/>
              </w:rPr>
              <w:t xml:space="preserve"> κατηγορία</w:t>
            </w:r>
          </w:p>
        </w:tc>
        <w:tc>
          <w:tcPr>
            <w:tcW w:w="14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BatangChe" w:hint="eastAsia"/>
                <w:color w:val="000000"/>
                <w:sz w:val="22"/>
                <w:lang w:eastAsia="el-GR"/>
              </w:rPr>
            </w:pPr>
            <w:r>
              <w:rPr>
                <w:rFonts w:eastAsia="BatangChe"/>
                <w:color w:val="000000"/>
                <w:sz w:val="22"/>
                <w:lang w:eastAsia="el-GR"/>
              </w:rPr>
              <w:t>3</w:t>
            </w:r>
          </w:p>
        </w:tc>
        <w:tc>
          <w:tcPr>
            <w:tcW w:w="14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BatangChe" w:hint="eastAsia"/>
                <w:color w:val="000000"/>
                <w:sz w:val="22"/>
                <w:lang w:eastAsia="el-GR"/>
              </w:rPr>
            </w:pPr>
            <w:r>
              <w:rPr>
                <w:rFonts w:eastAsia="BatangChe"/>
                <w:color w:val="000000"/>
                <w:sz w:val="22"/>
                <w:lang w:eastAsia="el-GR"/>
              </w:rPr>
              <w:t>35</w:t>
            </w:r>
          </w:p>
        </w:tc>
      </w:tr>
      <w:tr w:rsidR="002E3A7F" w:rsidTr="00D678EF">
        <w:trPr>
          <w:trHeight w:val="225"/>
          <w:jc w:val="center"/>
        </w:trPr>
        <w:tc>
          <w:tcPr>
            <w:tcW w:w="238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rFonts w:eastAsia="BatangChe"/>
                <w:color w:val="000000"/>
                <w:sz w:val="22"/>
                <w:lang w:eastAsia="el-GR"/>
              </w:rPr>
              <w:t>3</w:t>
            </w:r>
            <w:r>
              <w:rPr>
                <w:rFonts w:eastAsia="BatangChe"/>
                <w:color w:val="000000"/>
                <w:sz w:val="22"/>
                <w:vertAlign w:val="superscript"/>
                <w:lang w:eastAsia="el-GR"/>
              </w:rPr>
              <w:t>η</w:t>
            </w:r>
            <w:r>
              <w:rPr>
                <w:rFonts w:eastAsia="BatangChe"/>
                <w:color w:val="000000"/>
                <w:sz w:val="22"/>
                <w:lang w:eastAsia="el-GR"/>
              </w:rPr>
              <w:t xml:space="preserve"> κατηγορία</w:t>
            </w:r>
          </w:p>
        </w:tc>
        <w:tc>
          <w:tcPr>
            <w:tcW w:w="14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BatangChe" w:hint="eastAsia"/>
                <w:color w:val="000000"/>
                <w:sz w:val="22"/>
                <w:lang w:eastAsia="el-GR"/>
              </w:rPr>
            </w:pPr>
            <w:r>
              <w:rPr>
                <w:rFonts w:eastAsia="BatangChe"/>
                <w:color w:val="000000"/>
                <w:sz w:val="22"/>
                <w:lang w:eastAsia="el-GR"/>
              </w:rPr>
              <w:t>3</w:t>
            </w:r>
          </w:p>
        </w:tc>
        <w:tc>
          <w:tcPr>
            <w:tcW w:w="14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BatangChe" w:hint="eastAsia"/>
                <w:color w:val="000000"/>
                <w:sz w:val="22"/>
                <w:lang w:eastAsia="el-GR"/>
              </w:rPr>
            </w:pPr>
            <w:r>
              <w:rPr>
                <w:rFonts w:eastAsia="BatangChe"/>
                <w:color w:val="000000"/>
                <w:sz w:val="22"/>
                <w:lang w:eastAsia="el-GR"/>
              </w:rPr>
              <w:t>35</w:t>
            </w:r>
          </w:p>
        </w:tc>
      </w:tr>
      <w:tr w:rsidR="002E3A7F" w:rsidTr="00D678EF">
        <w:trPr>
          <w:trHeight w:val="225"/>
          <w:jc w:val="center"/>
        </w:trPr>
        <w:tc>
          <w:tcPr>
            <w:tcW w:w="238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rFonts w:eastAsia="BatangChe"/>
                <w:color w:val="000000"/>
                <w:sz w:val="22"/>
                <w:lang w:eastAsia="el-GR"/>
              </w:rPr>
              <w:t>4</w:t>
            </w:r>
            <w:r>
              <w:rPr>
                <w:rFonts w:eastAsia="BatangChe"/>
                <w:color w:val="000000"/>
                <w:sz w:val="22"/>
                <w:vertAlign w:val="superscript"/>
                <w:lang w:eastAsia="el-GR"/>
              </w:rPr>
              <w:t>η</w:t>
            </w:r>
            <w:r>
              <w:rPr>
                <w:rFonts w:eastAsia="BatangChe"/>
                <w:color w:val="000000"/>
                <w:sz w:val="22"/>
                <w:lang w:eastAsia="el-GR"/>
              </w:rPr>
              <w:t xml:space="preserve"> κατηγορία</w:t>
            </w:r>
          </w:p>
        </w:tc>
        <w:tc>
          <w:tcPr>
            <w:tcW w:w="14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BatangChe" w:hint="eastAsia"/>
                <w:color w:val="000000"/>
                <w:sz w:val="22"/>
                <w:lang w:eastAsia="el-GR"/>
              </w:rPr>
            </w:pPr>
            <w:r>
              <w:rPr>
                <w:rFonts w:eastAsia="BatangChe"/>
                <w:color w:val="000000"/>
                <w:sz w:val="22"/>
                <w:lang w:eastAsia="el-GR"/>
              </w:rPr>
              <w:t>3</w:t>
            </w:r>
          </w:p>
        </w:tc>
        <w:tc>
          <w:tcPr>
            <w:tcW w:w="14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BatangChe" w:hint="eastAsia"/>
                <w:color w:val="000000"/>
                <w:sz w:val="22"/>
                <w:lang w:eastAsia="el-GR"/>
              </w:rPr>
            </w:pPr>
            <w:r>
              <w:rPr>
                <w:rFonts w:eastAsia="BatangChe"/>
                <w:color w:val="000000"/>
                <w:sz w:val="22"/>
                <w:lang w:eastAsia="el-GR"/>
              </w:rPr>
              <w:t>35</w:t>
            </w:r>
          </w:p>
        </w:tc>
      </w:tr>
      <w:tr w:rsidR="002E3A7F" w:rsidTr="00D678EF">
        <w:trPr>
          <w:trHeight w:val="300"/>
          <w:jc w:val="center"/>
        </w:trPr>
        <w:tc>
          <w:tcPr>
            <w:tcW w:w="238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rFonts w:eastAsia="BatangChe"/>
                <w:color w:val="000000"/>
                <w:sz w:val="22"/>
                <w:lang w:eastAsia="el-GR"/>
              </w:rPr>
              <w:t>5</w:t>
            </w:r>
            <w:r>
              <w:rPr>
                <w:rFonts w:eastAsia="BatangChe"/>
                <w:color w:val="000000"/>
                <w:sz w:val="22"/>
                <w:vertAlign w:val="superscript"/>
                <w:lang w:eastAsia="el-GR"/>
              </w:rPr>
              <w:t>η</w:t>
            </w:r>
            <w:r>
              <w:rPr>
                <w:rFonts w:eastAsia="BatangChe"/>
                <w:color w:val="000000"/>
                <w:sz w:val="22"/>
                <w:lang w:eastAsia="el-GR"/>
              </w:rPr>
              <w:t xml:space="preserve"> κατηγορία</w:t>
            </w:r>
          </w:p>
        </w:tc>
        <w:tc>
          <w:tcPr>
            <w:tcW w:w="14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BatangChe" w:hint="eastAsia"/>
                <w:color w:val="000000"/>
                <w:sz w:val="22"/>
                <w:lang w:eastAsia="el-GR"/>
              </w:rPr>
            </w:pPr>
            <w:r>
              <w:rPr>
                <w:rFonts w:eastAsia="BatangChe"/>
                <w:color w:val="000000"/>
                <w:sz w:val="22"/>
                <w:lang w:eastAsia="el-GR"/>
              </w:rPr>
              <w:t>3</w:t>
            </w:r>
          </w:p>
        </w:tc>
        <w:tc>
          <w:tcPr>
            <w:tcW w:w="14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BatangChe" w:hint="eastAsia"/>
                <w:color w:val="000000"/>
                <w:sz w:val="22"/>
                <w:lang w:eastAsia="el-GR"/>
              </w:rPr>
            </w:pPr>
            <w:r>
              <w:rPr>
                <w:rFonts w:eastAsia="BatangChe"/>
                <w:color w:val="000000"/>
                <w:sz w:val="22"/>
                <w:lang w:eastAsia="el-GR"/>
              </w:rPr>
              <w:t>35</w:t>
            </w:r>
          </w:p>
        </w:tc>
      </w:tr>
      <w:tr w:rsidR="002E3A7F" w:rsidTr="00D678EF">
        <w:trPr>
          <w:trHeight w:val="225"/>
          <w:jc w:val="center"/>
        </w:trPr>
        <w:tc>
          <w:tcPr>
            <w:tcW w:w="238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hint="eastAsia"/>
              </w:rPr>
            </w:pPr>
            <w:r>
              <w:rPr>
                <w:rFonts w:eastAsia="BatangChe"/>
                <w:color w:val="000000"/>
                <w:sz w:val="22"/>
                <w:lang w:eastAsia="el-GR"/>
              </w:rPr>
              <w:t>6</w:t>
            </w:r>
            <w:r>
              <w:rPr>
                <w:rFonts w:eastAsia="BatangChe"/>
                <w:color w:val="000000"/>
                <w:sz w:val="22"/>
                <w:vertAlign w:val="superscript"/>
                <w:lang w:eastAsia="el-GR"/>
              </w:rPr>
              <w:t>η</w:t>
            </w:r>
            <w:r>
              <w:rPr>
                <w:rFonts w:eastAsia="BatangChe"/>
                <w:color w:val="000000"/>
                <w:sz w:val="22"/>
                <w:lang w:eastAsia="el-GR"/>
              </w:rPr>
              <w:t xml:space="preserve"> κατηγορία</w:t>
            </w:r>
          </w:p>
        </w:tc>
        <w:tc>
          <w:tcPr>
            <w:tcW w:w="141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BatangChe" w:hint="eastAsia"/>
                <w:color w:val="000000"/>
                <w:sz w:val="22"/>
                <w:lang w:eastAsia="el-GR"/>
              </w:rPr>
            </w:pPr>
            <w:r>
              <w:rPr>
                <w:rFonts w:eastAsia="BatangChe"/>
                <w:color w:val="000000"/>
                <w:sz w:val="22"/>
                <w:lang w:eastAsia="el-GR"/>
              </w:rPr>
              <w:t>3</w:t>
            </w:r>
          </w:p>
        </w:tc>
        <w:tc>
          <w:tcPr>
            <w:tcW w:w="1415"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BatangChe" w:hint="eastAsia"/>
                <w:color w:val="000000"/>
                <w:sz w:val="22"/>
                <w:lang w:eastAsia="el-GR"/>
              </w:rPr>
            </w:pPr>
            <w:r>
              <w:rPr>
                <w:rFonts w:eastAsia="BatangChe"/>
                <w:color w:val="000000"/>
                <w:sz w:val="22"/>
                <w:lang w:eastAsia="el-GR"/>
              </w:rPr>
              <w:t>35</w:t>
            </w:r>
          </w:p>
        </w:tc>
      </w:tr>
    </w:tbl>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2E3A7F" w:rsidRDefault="002E3A7F" w:rsidP="002E3A7F">
      <w:pPr>
        <w:pStyle w:val="Standard"/>
        <w:spacing w:after="0" w:line="288" w:lineRule="auto"/>
        <w:jc w:val="both"/>
        <w:rPr>
          <w:rFonts w:hint="eastAsia"/>
        </w:rPr>
      </w:pPr>
      <w:r>
        <w:rPr>
          <w:rFonts w:eastAsia="Times New Roman"/>
          <w:color w:val="000000"/>
          <w:sz w:val="22"/>
          <w:lang w:eastAsia="el-GR"/>
        </w:rPr>
        <w:t xml:space="preserve">7. Από 1-1-2023  έως 31-12-2024 τα κατά την προηγούμενη παράγραφο </w:t>
      </w:r>
      <w:r>
        <w:rPr>
          <w:color w:val="000000"/>
          <w:sz w:val="22"/>
          <w:lang w:eastAsia="ar-SA"/>
        </w:rPr>
        <w:t>ποσά των ασφαλιστικών κατηγοριών προσαυξάνονται κατ’ έτος με διαπιστωτική πράξη του Υπουργού Εργασίας και Κοινωνικών Υποθέσεων, κατά το ποσοστό μεταβολής του μέσου ετήσιου γενικού δείκτη τιμών καταναλωτή του προηγούμενου έτους. Σε περίπτωση αρνητικής τιμής του ως άνω ποσοστού το ποσόν της εισφοράς παραμένει στα επίπεδα του προηγουμένου έτους. Από 1-1-</w:t>
      </w:r>
      <w:r>
        <w:rPr>
          <w:color w:val="000000"/>
          <w:sz w:val="22"/>
          <w:lang w:eastAsia="ar-SA"/>
        </w:rPr>
        <w:lastRenderedPageBreak/>
        <w:t>2025 και εφεξής  τα ως άνω ποσά των ασφαλιστικών κατηγοριών προσαυξάνονται κατ΄ έτος κατά το δείκτη μεταβολής μισθών σύμφωνα με τα απροβλεπόμενα στη παρ.4 του άρθρου 8.</w:t>
      </w:r>
    </w:p>
    <w:p w:rsidR="002E3A7F" w:rsidRDefault="002E3A7F" w:rsidP="002E3A7F">
      <w:pPr>
        <w:pStyle w:val="Standard"/>
        <w:spacing w:after="0" w:line="288" w:lineRule="auto"/>
        <w:jc w:val="both"/>
        <w:rPr>
          <w:rFonts w:hint="eastAsia"/>
          <w:color w:val="000000"/>
          <w:sz w:val="22"/>
          <w:lang w:eastAsia="ar-SA"/>
        </w:rPr>
      </w:pPr>
    </w:p>
    <w:p w:rsidR="002E3A7F" w:rsidRDefault="002E3A7F" w:rsidP="002E3A7F">
      <w:pPr>
        <w:pStyle w:val="Standard"/>
        <w:spacing w:after="0" w:line="288" w:lineRule="auto"/>
        <w:jc w:val="both"/>
        <w:rPr>
          <w:rFonts w:hint="eastAsia"/>
        </w:rPr>
      </w:pPr>
      <w:r>
        <w:rPr>
          <w:color w:val="000000"/>
          <w:sz w:val="22"/>
          <w:lang w:eastAsia="ar-SA"/>
        </w:rPr>
        <w:t>8.</w:t>
      </w:r>
      <w:r>
        <w:rPr>
          <w:color w:val="000000"/>
          <w:sz w:val="22"/>
        </w:rPr>
        <w:t xml:space="preserve"> Οι  ασφαλισμένοι της παραγράφου 6 κατατάσσονται υποχρεωτικά για τον κλάδο υγείας στην ίδια ασφαλιστική κατηγορία που επιλέγουν για τον κλάδο κύριας σύνταξης.</w:t>
      </w:r>
    </w:p>
    <w:p w:rsidR="002E3A7F" w:rsidRDefault="002E3A7F" w:rsidP="002E3A7F">
      <w:pPr>
        <w:pStyle w:val="Standard"/>
        <w:spacing w:after="0" w:line="288" w:lineRule="auto"/>
        <w:jc w:val="both"/>
        <w:rPr>
          <w:rFonts w:eastAsia="Times New Roman"/>
          <w:color w:val="000000"/>
          <w:sz w:val="22"/>
          <w:lang w:eastAsia="el-GR"/>
        </w:rPr>
      </w:pPr>
      <w:r>
        <w:rPr>
          <w:rFonts w:eastAsia="Times New Roman"/>
          <w:color w:val="000000"/>
          <w:sz w:val="22"/>
          <w:lang w:eastAsia="el-GR"/>
        </w:rPr>
        <w:t>9.Με απόφαση του Υπουργού Εργασίας και Κοινωνικών Υποθέσεων  μετά γνώμη του Δ.Σ του Ε.Φ.Κ.Α. ρυθμίζεται κάθε αναγκαίο θέμα για την εφαρμογή του παρόντος.</w:t>
      </w:r>
    </w:p>
    <w:p w:rsidR="002E3A7F" w:rsidRDefault="002E3A7F" w:rsidP="002E3A7F">
      <w:pPr>
        <w:pStyle w:val="Standard"/>
        <w:spacing w:after="0" w:line="288" w:lineRule="auto"/>
        <w:jc w:val="both"/>
        <w:rPr>
          <w:rFonts w:hint="eastAsia"/>
          <w:color w:val="000000"/>
          <w:sz w:val="22"/>
        </w:rPr>
      </w:pPr>
    </w:p>
    <w:p w:rsidR="002E3A7F" w:rsidRDefault="002E3A7F" w:rsidP="002E3A7F">
      <w:pPr>
        <w:pStyle w:val="3"/>
        <w:spacing w:before="0" w:line="288" w:lineRule="auto"/>
      </w:pPr>
      <w:bookmarkStart w:id="340" w:name="_Toc29221334"/>
      <w:bookmarkStart w:id="341" w:name="_Toc30688298"/>
      <w:bookmarkStart w:id="342" w:name="__RefHeading__10887_1181741181"/>
      <w:r>
        <w:rPr>
          <w:color w:val="000000"/>
        </w:rPr>
        <w:t xml:space="preserve">Άρθρο </w:t>
      </w:r>
      <w:bookmarkEnd w:id="340"/>
      <w:r>
        <w:rPr>
          <w:color w:val="000000"/>
        </w:rPr>
        <w:t>38</w:t>
      </w:r>
      <w:bookmarkEnd w:id="341"/>
      <w:bookmarkEnd w:id="342"/>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Το άρθρο 42 του ν. 4387/2016 αντικαθίσταται ως ακολούθως:</w:t>
      </w:r>
    </w:p>
    <w:p w:rsidR="002E3A7F" w:rsidRDefault="002E3A7F" w:rsidP="002E3A7F">
      <w:pPr>
        <w:pStyle w:val="3"/>
        <w:spacing w:before="0" w:line="288" w:lineRule="auto"/>
      </w:pPr>
      <w:bookmarkStart w:id="343" w:name="_Toc29221335"/>
      <w:bookmarkStart w:id="344" w:name="_Toc30688299"/>
      <w:bookmarkStart w:id="345" w:name="__RefHeading__10889_1181741181"/>
      <w:r>
        <w:rPr>
          <w:color w:val="000000"/>
        </w:rPr>
        <w:t>«Άρθρο 42</w:t>
      </w:r>
      <w:bookmarkStart w:id="346" w:name="_Toc29221337"/>
      <w:bookmarkEnd w:id="343"/>
      <w:bookmarkEnd w:id="344"/>
      <w:bookmarkEnd w:id="345"/>
    </w:p>
    <w:p w:rsidR="002E3A7F" w:rsidRDefault="002E3A7F" w:rsidP="002E3A7F">
      <w:pPr>
        <w:pStyle w:val="3"/>
        <w:spacing w:before="0" w:line="288" w:lineRule="auto"/>
      </w:pPr>
      <w:bookmarkStart w:id="347" w:name="_Toc30688300"/>
      <w:bookmarkStart w:id="348" w:name="__RefHeading__10891_1181741181"/>
      <w:r>
        <w:rPr>
          <w:color w:val="000000"/>
        </w:rPr>
        <w:t>Εκκαθάριση οφειλών</w:t>
      </w:r>
      <w:bookmarkEnd w:id="346"/>
      <w:r>
        <w:rPr>
          <w:color w:val="000000"/>
        </w:rPr>
        <w:t xml:space="preserve"> ασφαλιστικών εισφορών εργατών γης</w:t>
      </w:r>
      <w:bookmarkEnd w:id="347"/>
      <w:bookmarkEnd w:id="348"/>
    </w:p>
    <w:p w:rsidR="002E3A7F" w:rsidRDefault="002E3A7F" w:rsidP="002E3A7F">
      <w:pPr>
        <w:pStyle w:val="Standard"/>
        <w:spacing w:after="0" w:line="288" w:lineRule="auto"/>
        <w:ind w:right="237"/>
        <w:jc w:val="both"/>
        <w:rPr>
          <w:rFonts w:hint="eastAsia"/>
        </w:rPr>
      </w:pPr>
      <w:r>
        <w:rPr>
          <w:color w:val="000000"/>
          <w:sz w:val="22"/>
        </w:rPr>
        <w:t>Το άρθρο 22 του ν.3863/2010 (Α΄ 115), όπως ισχύει, αντικαθίσταται από 1/1/2017 ως εξής:</w:t>
      </w:r>
    </w:p>
    <w:p w:rsidR="002E3A7F" w:rsidRDefault="002E3A7F" w:rsidP="002E3A7F">
      <w:pPr>
        <w:pStyle w:val="Standard"/>
        <w:spacing w:after="0" w:line="288" w:lineRule="auto"/>
        <w:ind w:right="237"/>
        <w:jc w:val="both"/>
        <w:rPr>
          <w:rFonts w:hint="eastAsia"/>
          <w:color w:val="000000"/>
          <w:sz w:val="22"/>
        </w:rPr>
      </w:pPr>
      <w:r>
        <w:rPr>
          <w:color w:val="000000"/>
          <w:sz w:val="22"/>
        </w:rPr>
        <w:t>1. Τα πρόσωπα της παραγράφου 1 περίπτωση Γ του άρθρου 20 του παρόντος νόμου υπάγονται στην ασφάλιση του Ε.Φ.Κ.Α. (πρώην ΟΓΑ) ανεξαρτήτως των ημερών εργασίας τους ανά έτος.</w:t>
      </w:r>
    </w:p>
    <w:p w:rsidR="002E3A7F" w:rsidRDefault="002E3A7F" w:rsidP="002E3A7F">
      <w:pPr>
        <w:pStyle w:val="Standard"/>
        <w:spacing w:after="0" w:line="288" w:lineRule="auto"/>
        <w:ind w:right="237"/>
        <w:jc w:val="both"/>
        <w:rPr>
          <w:rFonts w:hint="eastAsia"/>
          <w:color w:val="000000"/>
          <w:sz w:val="22"/>
        </w:rPr>
      </w:pPr>
      <w:r>
        <w:rPr>
          <w:color w:val="000000"/>
          <w:sz w:val="22"/>
        </w:rPr>
        <w:t>2. Οι παρακρατούμενες εισφορές ορίζονται σε ποσοστό 10% επί της αξίας των καταβαλλόμενων αμοιβών και καλύπτουν την κύρια σύνταξη, την υγειονομική περίθαλψη και τον Λογαριασμό Εργατικής Εστίας (ΛΑΕ). Με απόφαση του Υπουργού Εργασίας και Κοινωνικών Υποθέσεων, μετά από γνώμη του Διοικητικού Συμβουλίου του Ε.Φ.Κ.Α., το ανωτέρω ποσοστό μπορεί να αυξομειώνεται.</w:t>
      </w:r>
    </w:p>
    <w:p w:rsidR="002E3A7F" w:rsidRDefault="002E3A7F" w:rsidP="002E3A7F">
      <w:pPr>
        <w:pStyle w:val="Standard"/>
        <w:spacing w:after="0" w:line="288" w:lineRule="auto"/>
        <w:ind w:right="237"/>
        <w:jc w:val="both"/>
        <w:rPr>
          <w:rFonts w:hint="eastAsia"/>
        </w:rPr>
      </w:pPr>
      <w:r>
        <w:rPr>
          <w:color w:val="000000"/>
          <w:sz w:val="22"/>
        </w:rPr>
        <w:t>3. Οι ημέρες εργασίας των προσώπων της παραγράφου 1 περίπτωση Γ του άρθρου 20 του παρόντος νόμου, υπολογίζονται ανά έτος με βάση τις αμοιβές τους και προκύπτουν από τη διαίρεση του συνόλου των καταβληθεισών εντός του έτους αμοιβών δια του ημερομισθίου του ανειδίκευτου εργάτη της 31</w:t>
      </w:r>
      <w:r>
        <w:rPr>
          <w:color w:val="000000"/>
          <w:sz w:val="22"/>
          <w:vertAlign w:val="superscript"/>
        </w:rPr>
        <w:t>ης</w:t>
      </w:r>
      <w:r>
        <w:rPr>
          <w:color w:val="000000"/>
          <w:sz w:val="22"/>
        </w:rPr>
        <w:t xml:space="preserve"> Δεκεμβρίου του προηγούμενου έτους σύμφωνα με την Ε.ΓΣ.Σ.Ε., όπως ισχύει για εργαζόμενους ηλικίας άνω των 25 ετών, και από 1/1/2019 δια του κατώτατου ημερομισθίου εργατοτεχνίτη που προβλέπεται στην αριθ. οικ.4241/127/30-1-2019 Υπουργική Απόφαση (Β΄ 173).</w:t>
      </w:r>
    </w:p>
    <w:p w:rsidR="002E3A7F" w:rsidRDefault="002E3A7F" w:rsidP="002E3A7F">
      <w:pPr>
        <w:pStyle w:val="Standard"/>
        <w:spacing w:after="0" w:line="288" w:lineRule="auto"/>
        <w:ind w:right="237"/>
        <w:jc w:val="both"/>
        <w:rPr>
          <w:rFonts w:hint="eastAsia"/>
          <w:color w:val="000000"/>
          <w:sz w:val="22"/>
        </w:rPr>
      </w:pPr>
      <w:r>
        <w:rPr>
          <w:color w:val="000000"/>
          <w:sz w:val="22"/>
        </w:rPr>
        <w:t>Οι ως άνω προκύπτουσες ημέρες εργασίας θεωρείται ότι έχουν πραγματοποιηθεί κατά το μήνα εξόφλησης των εργοσήμων.</w:t>
      </w:r>
    </w:p>
    <w:p w:rsidR="002E3A7F" w:rsidRDefault="002E3A7F" w:rsidP="002E3A7F">
      <w:pPr>
        <w:pStyle w:val="Standard"/>
        <w:spacing w:after="0" w:line="288" w:lineRule="auto"/>
        <w:ind w:right="237"/>
        <w:jc w:val="both"/>
        <w:rPr>
          <w:rFonts w:hint="eastAsia"/>
          <w:color w:val="000000"/>
          <w:sz w:val="22"/>
        </w:rPr>
      </w:pPr>
      <w:r>
        <w:rPr>
          <w:color w:val="000000"/>
          <w:sz w:val="22"/>
        </w:rPr>
        <w:t>Προκειμένου τα ανωτέρω πρόσωπα να τύχουν λοιπών παροχών από τον Λογαριασμό Αγροτικής Εστίας (ΛΑΕ) πρέπει να έχουν πραγματοποιήσει τουλάχιστον 150 ημέρες εργασίας κατά το τρέχον ημερολογιακό έτος ή το προηγούμενο δωδεκάμηνο.</w:t>
      </w:r>
    </w:p>
    <w:p w:rsidR="002E3A7F" w:rsidRDefault="002E3A7F" w:rsidP="002E3A7F">
      <w:pPr>
        <w:pStyle w:val="Standard"/>
        <w:spacing w:after="0" w:line="288" w:lineRule="auto"/>
        <w:ind w:right="237"/>
        <w:jc w:val="both"/>
        <w:rPr>
          <w:rFonts w:hint="eastAsia"/>
          <w:color w:val="000000"/>
          <w:sz w:val="22"/>
        </w:rPr>
      </w:pPr>
      <w:r>
        <w:rPr>
          <w:color w:val="000000"/>
          <w:sz w:val="22"/>
        </w:rPr>
        <w:t>4. Ημέρες εργασίας άνω των 300 κατά έτος, που έχουν υπολογιστεί σύμφωνα με τα οριζόμενα στην παρούσα διάταξη, δεν λαμβάνονται υπόψη και δεν μεταφέρονται σε άλλο έτος.</w:t>
      </w:r>
    </w:p>
    <w:p w:rsidR="002E3A7F" w:rsidRDefault="002E3A7F" w:rsidP="002E3A7F">
      <w:pPr>
        <w:pStyle w:val="Standard"/>
        <w:spacing w:after="0" w:line="288" w:lineRule="auto"/>
        <w:ind w:right="237"/>
        <w:jc w:val="both"/>
        <w:rPr>
          <w:rFonts w:hint="eastAsia"/>
          <w:color w:val="000000"/>
          <w:sz w:val="22"/>
        </w:rPr>
      </w:pPr>
      <w:r>
        <w:rPr>
          <w:color w:val="000000"/>
          <w:sz w:val="22"/>
        </w:rPr>
        <w:t>5. Τα ανωτέρω πρόσωπα που έχουν πραγματοποιήσει 150 ημέρες εργασίας και άνω κατά έτος, ασφαλίζονται στον Ε.Φ.Κ.Α. (πρώην ΟΓΑ) για ολόκληρο το έτος.</w:t>
      </w:r>
    </w:p>
    <w:p w:rsidR="002E3A7F" w:rsidRDefault="002E3A7F" w:rsidP="002E3A7F">
      <w:pPr>
        <w:pStyle w:val="Standard"/>
        <w:spacing w:after="0" w:line="288" w:lineRule="auto"/>
        <w:ind w:right="237"/>
        <w:jc w:val="both"/>
        <w:rPr>
          <w:rFonts w:hint="eastAsia"/>
          <w:color w:val="000000"/>
          <w:sz w:val="22"/>
        </w:rPr>
      </w:pPr>
      <w:r>
        <w:rPr>
          <w:color w:val="000000"/>
          <w:sz w:val="22"/>
        </w:rPr>
        <w:t>Για όσους έχουν πραγματοποιήσει ημέρες εργασίας λιγότερες των 150 κατά έτος, ο χρόνος ασφάλισης υπολογίζεται σε μήνες, όπως αυτοί προκύπτουν από τη διαίρεση του συνόλου των ημερών εργασίας δια του 25. Υπόλοιπο ημερών εργασίας άνω των 12, ανά έτος, λογίζεται ως μήνας.</w:t>
      </w:r>
    </w:p>
    <w:p w:rsidR="002E3A7F" w:rsidRDefault="002E3A7F" w:rsidP="002E3A7F">
      <w:pPr>
        <w:pStyle w:val="Standard"/>
        <w:spacing w:after="0" w:line="288" w:lineRule="auto"/>
        <w:ind w:right="237"/>
        <w:jc w:val="both"/>
        <w:rPr>
          <w:rFonts w:hint="eastAsia"/>
          <w:color w:val="000000"/>
          <w:sz w:val="22"/>
        </w:rPr>
      </w:pPr>
      <w:r>
        <w:rPr>
          <w:color w:val="000000"/>
          <w:sz w:val="22"/>
        </w:rPr>
        <w:t xml:space="preserve">6. α. Εάν από το εργόσημο προκύπτει χρόνος ασφάλισης για ολόκληρο το έτος (ημέρες εργασίας άνω των 150), ελέγχεται εάν οι καταβληθείσες ασφαλιστικές εισφορές καλύπτουν την προβλεπόμενη από τις διατάξεις των άρθρων 40 και 41 παρ. 2 του ν.4387/2016, όπως </w:t>
      </w:r>
      <w:r>
        <w:rPr>
          <w:color w:val="000000"/>
          <w:sz w:val="22"/>
        </w:rPr>
        <w:lastRenderedPageBreak/>
        <w:t>ισχύουν, ελάχιστη εισφορά για κύρια σύνταξη, υγειονομική περίθαλψη και ΛΑΕ, αναγόμενη σε 12μηνη βάση.</w:t>
      </w:r>
    </w:p>
    <w:p w:rsidR="002E3A7F" w:rsidRDefault="002E3A7F" w:rsidP="002E3A7F">
      <w:pPr>
        <w:pStyle w:val="Standard"/>
        <w:spacing w:after="0" w:line="288" w:lineRule="auto"/>
        <w:ind w:right="237"/>
        <w:jc w:val="both"/>
        <w:rPr>
          <w:rFonts w:hint="eastAsia"/>
        </w:rPr>
      </w:pPr>
      <w:r>
        <w:rPr>
          <w:color w:val="000000"/>
          <w:sz w:val="22"/>
        </w:rPr>
        <w:t>Σε περίπτωση που οι καταβληθείσες ασφαλιστικές εισφορές δεν καλύπτουν την ελάχιστη ετήσια εισφορά, η σχετική διαφορά αναζητείται σε ισόποσες μηνιαίες δόσεις σύμφωνα με τα προβλεπόμενα στο άρθρο 2 παρ. 15 της οικ.61501/3398/30.12.2016 Κοινής Υπουργικής Απόφασης (Β΄ 4330), όπως αντικαταστάθηκε με την αριθ. 25598/1452/2.6.2017 Κοινή Υπουργική Απόφαση (Β΄ 1977)  για την ετήσια εκκαθάριση ασφαλιστικών εισφορών μη μισθωτών.</w:t>
      </w:r>
    </w:p>
    <w:p w:rsidR="002E3A7F" w:rsidRDefault="002E3A7F" w:rsidP="002E3A7F">
      <w:pPr>
        <w:pStyle w:val="Standard"/>
        <w:spacing w:after="0" w:line="288" w:lineRule="auto"/>
        <w:ind w:right="237"/>
        <w:jc w:val="both"/>
        <w:rPr>
          <w:rFonts w:hint="eastAsia"/>
          <w:color w:val="000000"/>
          <w:sz w:val="22"/>
        </w:rPr>
      </w:pPr>
      <w:r>
        <w:rPr>
          <w:color w:val="000000"/>
          <w:sz w:val="22"/>
        </w:rPr>
        <w:t>Σε περίπτωση που οι καταβληθείσες ασφαλιστικές εισφορές υπερκαλύπτουν την ελάχιστη ετήσια εισφορά, το επιπλέον ποσό δεν επιστρέφεται και λαμβάνεται υπόψη για τη λήψη παροχών.</w:t>
      </w:r>
    </w:p>
    <w:p w:rsidR="002E3A7F" w:rsidRDefault="002E3A7F" w:rsidP="002E3A7F">
      <w:pPr>
        <w:pStyle w:val="Standard"/>
        <w:spacing w:after="0" w:line="288" w:lineRule="auto"/>
        <w:ind w:right="237"/>
        <w:jc w:val="both"/>
        <w:rPr>
          <w:rFonts w:hint="eastAsia"/>
          <w:color w:val="000000"/>
          <w:sz w:val="22"/>
        </w:rPr>
      </w:pPr>
      <w:r>
        <w:rPr>
          <w:color w:val="000000"/>
          <w:sz w:val="22"/>
        </w:rPr>
        <w:t>β. Εάν από το εργόσημο προκύπτει χρόνος ασφάλισης για μήνες ασφάλισης (ημέρες εργασίας κάτω των 150), ελέγχεται εάν οι καταβληθείσες ασφαλιστικές εισφορές καλύπτουν την προβλεπόμενη από τις διατάξεις των άρθρων 40 και 41 παρ. 2 του ν.4387/2016, όπως ισχύουν, ελάχιστη μηνιαία εισφορά για κύρια σύνταξη, υγειονομική περίθαλψη και ΛΑΕ, για τους μήνες ασφάλισης που έχουν προκύψει σύμφωνα με τα ανωτέρω.</w:t>
      </w:r>
    </w:p>
    <w:p w:rsidR="002E3A7F" w:rsidRDefault="002E3A7F" w:rsidP="002E3A7F">
      <w:pPr>
        <w:pStyle w:val="Standard"/>
        <w:spacing w:after="0" w:line="288" w:lineRule="auto"/>
        <w:ind w:right="237"/>
        <w:jc w:val="both"/>
        <w:rPr>
          <w:rFonts w:hint="eastAsia"/>
          <w:color w:val="000000"/>
          <w:sz w:val="22"/>
        </w:rPr>
      </w:pPr>
      <w:r>
        <w:rPr>
          <w:color w:val="000000"/>
          <w:sz w:val="22"/>
        </w:rPr>
        <w:t>Σε περίπτωση που οι καταβληθείσες ασφαλιστικές εισφορές δεν καλύπτουν την ελάχιστη εισφορά για το σύνολο των μηνών ασφάλισης, περιορίζεται ανάλογα ο χρόνος ασφάλισης, και τυχόν επιπλέον εισφορά επιμερίζεται ισομερώς στους μήνες ασφάλισης που προκύπτουν μετά τον ανωτέρω περιορισμό του χρόνου ασφάλισης.</w:t>
      </w:r>
    </w:p>
    <w:p w:rsidR="002E3A7F" w:rsidRDefault="002E3A7F" w:rsidP="002E3A7F">
      <w:pPr>
        <w:pStyle w:val="Standard"/>
        <w:spacing w:after="0" w:line="288" w:lineRule="auto"/>
        <w:ind w:right="237"/>
        <w:jc w:val="both"/>
        <w:rPr>
          <w:rFonts w:hint="eastAsia"/>
          <w:color w:val="000000"/>
          <w:sz w:val="22"/>
        </w:rPr>
      </w:pPr>
      <w:r>
        <w:rPr>
          <w:color w:val="000000"/>
          <w:sz w:val="22"/>
        </w:rPr>
        <w:t>Εναλλακτικά ο ασφαλισμένος μπορεί με αίτηση - δήλωσή του, η οποία υποβάλλεται εντός διμήνου από την ολοκλήρωση της διαδικασίας εκκαθάρισης, να ζητήσει την καταβολή της σχετικής διαφοράς, ώστε να μην περιοριστεί ο χρόνος ασφάλισής του. Η σχετική διαφορά αναζητείται σε ισόποσες μηνιαίες δόσεις σύμφωνα με τα προβλεπόμενα στο άρθρο 2 παρ. 15 της οικ.61501/3398/30.12.2016 Κοινής Υπουργικής Απόφασης (Β΄ 4330), όπως αντικαταστάθηκε με την αριθ. 25598/1452/2.6.2017 Κοινή Υπουργική Απόφαση (Β΄ 1977)  για την ετήσια εκκαθάριση ασφαλιστικών εισφορών μη μισθωτών.</w:t>
      </w:r>
    </w:p>
    <w:p w:rsidR="002E3A7F" w:rsidRDefault="002E3A7F" w:rsidP="002E3A7F">
      <w:pPr>
        <w:pStyle w:val="Standard"/>
        <w:spacing w:after="0" w:line="288" w:lineRule="auto"/>
        <w:ind w:right="237"/>
        <w:jc w:val="both"/>
        <w:rPr>
          <w:rFonts w:hint="eastAsia"/>
          <w:color w:val="000000"/>
          <w:sz w:val="22"/>
        </w:rPr>
      </w:pPr>
      <w:r>
        <w:rPr>
          <w:color w:val="000000"/>
          <w:sz w:val="22"/>
        </w:rPr>
        <w:t>Σε περίπτωση που οι καταβληθείσες ασφαλιστικές εισφορές υπερκαλύπτουν την ελάχιστη μηνιαία εισφορά για τους μήνες ασφάλισης, το επιπλέον ποσό δεν επιστρέφεται και λαμβάνεται υπόψη για τη λήψη παροχών.</w:t>
      </w:r>
    </w:p>
    <w:p w:rsidR="002E3A7F" w:rsidRDefault="002E3A7F" w:rsidP="002E3A7F">
      <w:pPr>
        <w:pStyle w:val="Standard"/>
        <w:spacing w:after="0" w:line="288" w:lineRule="auto"/>
        <w:ind w:right="237"/>
        <w:jc w:val="both"/>
        <w:rPr>
          <w:rFonts w:hint="eastAsia"/>
          <w:color w:val="000000"/>
          <w:sz w:val="22"/>
        </w:rPr>
      </w:pPr>
      <w:r>
        <w:rPr>
          <w:color w:val="000000"/>
          <w:sz w:val="22"/>
        </w:rPr>
        <w:t xml:space="preserve">γ. Εάν τα πρόσωπα της παρ. 1 ασκούν παράλληλα και άλλη δραστηριότητα, για την οποία βάσει γενικών, ειδικών ή καταστατικών διατάξεων, όπως ισχύουν, προκύπτει υποχρέωση ασφάλισης στον πρώην ΟΓΑ, υπολογίζεται η ασφαλιστική εισφορά βάσει του καθαρού φορολογητέου αποτελέσματος, σύμφωνα με τα προβλεπόμενα στο άρθρο 40 και 41 παρ. 2 του ν.4387/2016, όπως ισχύουν, και σε αυτή προστίθεται η εισφορά που έχει καταβληθεί μέσω εργοσήμου.  </w:t>
      </w:r>
    </w:p>
    <w:p w:rsidR="002E3A7F" w:rsidRDefault="002E3A7F" w:rsidP="002E3A7F">
      <w:pPr>
        <w:pStyle w:val="Standard"/>
        <w:spacing w:after="0" w:line="288" w:lineRule="auto"/>
        <w:ind w:right="237"/>
        <w:jc w:val="both"/>
        <w:rPr>
          <w:rFonts w:hint="eastAsia"/>
          <w:color w:val="000000"/>
          <w:sz w:val="22"/>
        </w:rPr>
      </w:pPr>
      <w:r>
        <w:rPr>
          <w:color w:val="000000"/>
          <w:sz w:val="22"/>
        </w:rPr>
        <w:t>Σε περίπτωση που το ως άνω άθροισμα των ασφαλιστικών εισφορών δεν καλύπτει την ελάχιστη εισφορά, ετήσια ή μηνιαία κατά περίπτωση, η σχετική διαφορά αναζητείται σύμφωνα με τα οριζόμενα στην περίπτωση α και β.</w:t>
      </w:r>
    </w:p>
    <w:p w:rsidR="002E3A7F" w:rsidRDefault="002E3A7F" w:rsidP="002E3A7F">
      <w:pPr>
        <w:pStyle w:val="Standard"/>
        <w:spacing w:after="0" w:line="288" w:lineRule="auto"/>
        <w:ind w:right="237"/>
        <w:jc w:val="both"/>
        <w:rPr>
          <w:rFonts w:hint="eastAsia"/>
          <w:color w:val="000000"/>
          <w:sz w:val="22"/>
        </w:rPr>
      </w:pPr>
      <w:r>
        <w:rPr>
          <w:color w:val="000000"/>
          <w:sz w:val="22"/>
        </w:rPr>
        <w:t>Σε περίπτωση που το ως άνω άθροισμα ασφαλιστικών εισφορών καλύπτει την ελάχιστη εισφορά, ετήσια ή μηνιαία κατά περίπτωση, το επιπλέον ποσό δεν επιστρέφεται και λαμβάνεται υπόψη για τη λήψη παροχών.</w:t>
      </w:r>
    </w:p>
    <w:p w:rsidR="002E3A7F" w:rsidRDefault="002E3A7F" w:rsidP="002E3A7F">
      <w:pPr>
        <w:pStyle w:val="Standard"/>
        <w:spacing w:after="0" w:line="288" w:lineRule="auto"/>
        <w:ind w:right="237"/>
        <w:jc w:val="both"/>
        <w:rPr>
          <w:rFonts w:hint="eastAsia"/>
          <w:color w:val="000000"/>
          <w:sz w:val="22"/>
        </w:rPr>
      </w:pPr>
      <w:r>
        <w:rPr>
          <w:color w:val="000000"/>
          <w:sz w:val="22"/>
        </w:rPr>
        <w:t xml:space="preserve">Μέχρι τον προσδιορισμό του χρόνου ασφάλισης από το εργόσημο, οι ασφαλισμένοι καταβάλλουν τις ασφαλιστικές εισφορές που προκύπτουν βάσει του καθαρού φορολογητέου αποτελέσματος ή την ελάχιστη προβλεπόμενη εισφορά, κατ’ εφαρμογή του άρθρου 40 και 41 παρ. 2 του ν.4387/2016, όπως ισχύει. Τυχόν επιπλέον ποσά που έχουν καταβληθεί, πέραν </w:t>
      </w:r>
      <w:r>
        <w:rPr>
          <w:color w:val="000000"/>
          <w:sz w:val="22"/>
        </w:rPr>
        <w:lastRenderedPageBreak/>
        <w:t>των οφειλόμενων βάσει των ανωτέρω, από τον ασφαλισμένο μέχρι την ολοκλήρωση της διαδικασίας εκκαθάρισης, επιστρέφονται ως αχρεωστήτως καταβληθέντα.</w:t>
      </w:r>
    </w:p>
    <w:p w:rsidR="002E3A7F" w:rsidRDefault="002E3A7F" w:rsidP="002E3A7F">
      <w:pPr>
        <w:pStyle w:val="Standard"/>
        <w:spacing w:after="0" w:line="288" w:lineRule="auto"/>
        <w:ind w:right="237"/>
        <w:jc w:val="both"/>
        <w:rPr>
          <w:rFonts w:hint="eastAsia"/>
          <w:color w:val="000000"/>
          <w:sz w:val="22"/>
        </w:rPr>
      </w:pPr>
      <w:r>
        <w:rPr>
          <w:color w:val="000000"/>
          <w:sz w:val="22"/>
        </w:rPr>
        <w:t>δ. Εάν τα πρόσωπα της παρ. 1 ασκούν παράλληλα και άλλη δραστηριότητα, μισθωτή ή μη μισθωτή, για την οποία βάσει γενικών, ειδικών ή καταστατικών διατάξεων, όπως ισχύουν, προκύπτει υποχρέωση ασφάλισης σε άλλον, πλην ΟΓΑ, πρώην φορέα ασφάλισης, έχουν εφαρμογή οι ρυθμίσεις του άρθρου 36 παρ. 1 του ν.4387/2016.</w:t>
      </w:r>
    </w:p>
    <w:p w:rsidR="002E3A7F" w:rsidRDefault="002E3A7F" w:rsidP="002E3A7F">
      <w:pPr>
        <w:pStyle w:val="Standard"/>
        <w:spacing w:after="0" w:line="288" w:lineRule="auto"/>
        <w:ind w:right="237"/>
        <w:jc w:val="both"/>
        <w:rPr>
          <w:rFonts w:hint="eastAsia"/>
          <w:color w:val="000000"/>
          <w:sz w:val="22"/>
        </w:rPr>
      </w:pPr>
      <w:r>
        <w:rPr>
          <w:color w:val="000000"/>
          <w:sz w:val="22"/>
        </w:rPr>
        <w:t>Για την εφαρμογή των ανωτέρω οι ασφαλιστικές εισφορές που έχουν καταβληθεί μέσω εργοσήμου επιμερίζονται στους μήνες ασφάλισης που προκύπτουν βάσει των αμοιβών με εργόσημο.</w:t>
      </w:r>
    </w:p>
    <w:p w:rsidR="002E3A7F" w:rsidRDefault="002E3A7F" w:rsidP="002E3A7F">
      <w:pPr>
        <w:pStyle w:val="Standard"/>
        <w:spacing w:after="0" w:line="288" w:lineRule="auto"/>
        <w:ind w:right="237"/>
        <w:jc w:val="both"/>
        <w:rPr>
          <w:rFonts w:hint="eastAsia"/>
          <w:color w:val="000000"/>
          <w:sz w:val="22"/>
        </w:rPr>
      </w:pPr>
      <w:r>
        <w:rPr>
          <w:color w:val="000000"/>
          <w:sz w:val="22"/>
        </w:rPr>
        <w:t>7. Η έναρξη πληρωμής των ανωτέρω προσώπων με εργόσημο, καθώς και κάθε ζήτημα ή αναγκαία λεπτομέρεια ρυθμίζεται με απόφαση του Υπουργού Εργασίας και Κοινωνικών Υποθέσεων, ύστερα από γνώμη του Δ.Σ. του Ε.Φ.Κ.Α..</w:t>
      </w:r>
    </w:p>
    <w:p w:rsidR="002E3A7F" w:rsidRDefault="002E3A7F" w:rsidP="002E3A7F">
      <w:pPr>
        <w:pStyle w:val="Standard"/>
        <w:spacing w:after="0" w:line="288" w:lineRule="auto"/>
        <w:jc w:val="both"/>
        <w:rPr>
          <w:rFonts w:hint="eastAsia"/>
          <w:color w:val="000000"/>
          <w:sz w:val="22"/>
        </w:rPr>
      </w:pPr>
      <w:r>
        <w:rPr>
          <w:color w:val="000000"/>
          <w:sz w:val="22"/>
        </w:rPr>
        <w:t>Οι αριθ. 14913/343/Φ10034/27.6.2011 (Β΄ 1586) και Φ.10034/4148/133/5.3.2013 (Β΄ 540) Υπουργικές Αποφάσεις εξακολουθούν να ισχύουν».</w:t>
      </w:r>
    </w:p>
    <w:p w:rsidR="002E3A7F" w:rsidRDefault="002E3A7F" w:rsidP="002E3A7F">
      <w:pPr>
        <w:pStyle w:val="Standard"/>
        <w:spacing w:after="0" w:line="288" w:lineRule="auto"/>
        <w:rPr>
          <w:rFonts w:hint="eastAsia"/>
          <w:color w:val="000000"/>
          <w:sz w:val="22"/>
          <w:lang w:bidi="en-US"/>
        </w:rPr>
      </w:pPr>
    </w:p>
    <w:p w:rsidR="002E3A7F" w:rsidRDefault="002E3A7F" w:rsidP="002E3A7F">
      <w:pPr>
        <w:pStyle w:val="3"/>
        <w:spacing w:before="0" w:line="288" w:lineRule="auto"/>
      </w:pPr>
      <w:bookmarkStart w:id="349" w:name="_Toc29221338"/>
      <w:bookmarkStart w:id="350" w:name="_Toc30688301"/>
      <w:bookmarkStart w:id="351" w:name="__RefHeading__10893_1181741181"/>
      <w:r>
        <w:rPr>
          <w:color w:val="000000"/>
        </w:rPr>
        <w:t xml:space="preserve">Άρθρο </w:t>
      </w:r>
      <w:bookmarkEnd w:id="349"/>
      <w:r>
        <w:rPr>
          <w:color w:val="000000"/>
        </w:rPr>
        <w:t>39</w:t>
      </w:r>
      <w:bookmarkEnd w:id="350"/>
      <w:bookmarkEnd w:id="351"/>
    </w:p>
    <w:p w:rsidR="002E3A7F" w:rsidRDefault="002E3A7F" w:rsidP="002E3A7F">
      <w:pPr>
        <w:pStyle w:val="Standard"/>
        <w:spacing w:after="0" w:line="288" w:lineRule="auto"/>
        <w:jc w:val="both"/>
        <w:rPr>
          <w:rFonts w:hint="eastAsia"/>
        </w:rPr>
      </w:pPr>
      <w:r>
        <w:rPr>
          <w:color w:val="000000"/>
          <w:sz w:val="22"/>
          <w:lang w:bidi="en-US"/>
        </w:rPr>
        <w:t>Στην υπό περίπτωση α της παραγράφου 30 του άρθρου 1</w:t>
      </w:r>
      <w:r>
        <w:rPr>
          <w:rFonts w:eastAsia="Times New Roman"/>
          <w:color w:val="000000"/>
          <w:sz w:val="22"/>
          <w:lang w:eastAsia="el-GR"/>
        </w:rPr>
        <w:t xml:space="preserve"> ν. 4334/2015 (Α` 80) προστίθεται τρίτο εδάφιο και το άρθρο 44 του ν.4387/2016  (Α 85) διαμορφώνεται ως εξής :</w:t>
      </w:r>
    </w:p>
    <w:p w:rsidR="002E3A7F" w:rsidRDefault="002E3A7F" w:rsidP="002E3A7F">
      <w:pPr>
        <w:pStyle w:val="3"/>
        <w:spacing w:before="0" w:line="288" w:lineRule="auto"/>
        <w:rPr>
          <w:color w:val="000000"/>
        </w:rPr>
      </w:pPr>
      <w:bookmarkStart w:id="352" w:name="_Toc29221339"/>
      <w:bookmarkStart w:id="353" w:name="_Toc30688302"/>
      <w:bookmarkStart w:id="354" w:name="__RefHeading__10895_1181741181"/>
      <w:r>
        <w:rPr>
          <w:color w:val="000000"/>
        </w:rPr>
        <w:t>«Άρθρο 44</w:t>
      </w:r>
      <w:bookmarkEnd w:id="352"/>
      <w:bookmarkEnd w:id="353"/>
      <w:bookmarkEnd w:id="354"/>
    </w:p>
    <w:p w:rsidR="002E3A7F" w:rsidRDefault="002E3A7F" w:rsidP="002E3A7F">
      <w:pPr>
        <w:pStyle w:val="3"/>
        <w:spacing w:before="0" w:line="288" w:lineRule="auto"/>
      </w:pPr>
      <w:bookmarkStart w:id="355" w:name="_Toc30688303"/>
      <w:bookmarkStart w:id="356" w:name="__RefHeading__10897_1181741181"/>
      <w:bookmarkStart w:id="357" w:name="_Toc29221340"/>
      <w:r>
        <w:rPr>
          <w:color w:val="000000"/>
        </w:rPr>
        <w:t>Εισφορές υγειονομικής περίθαλψης συνταξιούχων</w:t>
      </w:r>
      <w:bookmarkEnd w:id="355"/>
      <w:bookmarkEnd w:id="356"/>
      <w:bookmarkEnd w:id="357"/>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Η παρ. 31 του άρθρου 1 του Ν. 4334/2015 (Α` 80) η οποία με τις διατάξεις της περίπτωσης 2, υποπαράγραφος Ε2 της παραγράφου Ε του άρθρου 2 του Ν. 4336/2015 (Α` 94) αναριθμήθηκε σε παρ. 30, αντικαθίσταται ως ακολούθως: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«30. α) Από 1.7.2016 η εισφορά υγειονομικής περίθαλψης υπέρ ΕΟΠΥΥ για παροχές ασθενείας σε είδος των συνταξιούχων καθορίζεται σε ποσοστό 6%, και υπολογίζεται επί του καταβαλλόμενου ποσού κύριας σύνταξης αφού αφαιρεθούν τα ποσά που αντιστοιχούν στην Εισφορά Αλληλεγγύης Συνταξιούχων του άρθρου 38 του Ν. 3863/2010 (Α` 115) και των παραγράφων 11 και 12 του άρθρου 44 του Ν. 3986/2011 (Α` 152).</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Σε περίπτωση συρροής περισσότερων της μίας κύριων συντάξεων στο ίδιο πρόσωπο, το ως άνω ποσοστό ύψους 6% υπολογίζεται στο άθροισμα των καταβαλλόμενων συντάξεων, ανεξαρτήτως αιτίας και αφού αφαιρεθούν τα ποσά που αντιστοιχούν στην Εισφορά Αλληλεγγύης Συνταξιούχων του άρθρου 38 του ν. 3863/2010 (Α` 115), και των παραγράφων 11 και 12 που ν. 3986/2011 (Α` 152).</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 xml:space="preserve">Οι δικαιούχοι σύνταξης που συγχρόνως λαμβάνουν εξωιδρυματικό επίδομα, ή απολύτου αναπηρίας ή τυφλότητας δεν υπολογίζεται εισφορά υπέρ υγειονομικής περίθαλψης επί των ανωτέρω επιδομάτων.  </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bookmarkStart w:id="358" w:name="_Hlk28873944"/>
      <w:r>
        <w:rPr>
          <w:rFonts w:eastAsia="Times New Roman"/>
          <w:color w:val="000000"/>
          <w:sz w:val="22"/>
          <w:lang w:eastAsia="el-GR"/>
        </w:rPr>
        <w:t>Στην περίπτωση κατά την οποία συνταξιούχοι λαμβάνουν σύνταξη και αποδοχές από μισθωτή εργασία ή από άσκηση επαγγέλματος ή απασχόλησης,</w:t>
      </w:r>
      <w:bookmarkEnd w:id="358"/>
      <w:r>
        <w:rPr>
          <w:rFonts w:eastAsia="Times New Roman"/>
          <w:color w:val="000000"/>
          <w:sz w:val="22"/>
          <w:lang w:eastAsia="el-GR"/>
        </w:rPr>
        <w:t xml:space="preserve"> καταβάλλεται </w:t>
      </w:r>
      <w:bookmarkStart w:id="359" w:name="_Hlk28874140"/>
      <w:r>
        <w:rPr>
          <w:rFonts w:eastAsia="Times New Roman"/>
          <w:color w:val="000000"/>
          <w:sz w:val="22"/>
          <w:lang w:eastAsia="el-GR"/>
        </w:rPr>
        <w:t xml:space="preserve">το προβλεπόμενο ποσοστό εισφοράς </w:t>
      </w:r>
      <w:bookmarkStart w:id="360" w:name="_Hlk28873520"/>
      <w:r>
        <w:rPr>
          <w:rFonts w:eastAsia="Times New Roman"/>
          <w:color w:val="000000"/>
          <w:sz w:val="22"/>
          <w:lang w:eastAsia="el-GR"/>
        </w:rPr>
        <w:t xml:space="preserve">υπέρ υγειονομικής περίθαλψης </w:t>
      </w:r>
      <w:bookmarkEnd w:id="359"/>
      <w:bookmarkEnd w:id="360"/>
      <w:r>
        <w:rPr>
          <w:rFonts w:eastAsia="Times New Roman"/>
          <w:color w:val="000000"/>
          <w:sz w:val="22"/>
          <w:lang w:eastAsia="el-GR"/>
        </w:rPr>
        <w:t>επί της συντάξεως που λαμβάνουν, καθώς και επί των πάσης φύσεως αποδοχών τους.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Από 1.1.2016 παρακρατείται εισφορά 6% υπέρ ΕΟΠΥΥ από τις επικουρικές συντάξεις, των συνταξιούχων που καλύπτονται για παροχές ασθένειας σε είδος από τον ΕΟΠΥΥ υπολογιζόμενης επί του καταβαλλόμενου ποσού επικουρικής σύνταξης αφού αφαιρεθεί το ποσό που αντιστοιχεί στην Ειδική Εισφορά Συνταξιούχων Επικουρικής Ασφάλισης της παρ. 13 του άρθρου 44 του Ν. 3986/2011 (Α` 152).</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lastRenderedPageBreak/>
        <w:t>Σε περίπτωση συρροής περισσότερων, της μίας επικουρικής, συντάξεων στο ίδιο πρόσωπο, το ως άνω ποσοστό ύψους 6% υπολογίζεται στο άθροισμα των καταβαλλόμενων συντάξεων, ανεξαρτήτως κατηγορίας και αφού αφαιρεθούν τα ποσά που αντιστοιχούν στην Ειδική Εισφορά Συνταξιούχων Επικουρικής Ασφάλισης της παρ. 13 του άρθρου 44 του Ν. 3986/2011 (Α` 152).»</w:t>
      </w:r>
    </w:p>
    <w:p w:rsidR="002E3A7F" w:rsidRDefault="002E3A7F" w:rsidP="002E3A7F">
      <w:pPr>
        <w:pStyle w:val="Standard"/>
        <w:spacing w:after="0" w:line="288" w:lineRule="auto"/>
        <w:rPr>
          <w:rFonts w:hint="eastAsia"/>
          <w:color w:val="000000"/>
          <w:sz w:val="22"/>
          <w:lang w:bidi="en-US"/>
        </w:rPr>
      </w:pPr>
    </w:p>
    <w:p w:rsidR="002E3A7F" w:rsidRDefault="002E3A7F" w:rsidP="002E3A7F">
      <w:pPr>
        <w:pStyle w:val="3"/>
        <w:spacing w:before="0" w:line="288" w:lineRule="auto"/>
      </w:pPr>
      <w:bookmarkStart w:id="361" w:name="_Toc29221341"/>
      <w:bookmarkStart w:id="362" w:name="_Toc30688304"/>
      <w:bookmarkStart w:id="363" w:name="__RefHeading__10899_1181741181"/>
      <w:r>
        <w:rPr>
          <w:color w:val="000000"/>
        </w:rPr>
        <w:t xml:space="preserve">Άρθρο </w:t>
      </w:r>
      <w:bookmarkEnd w:id="361"/>
      <w:r>
        <w:rPr>
          <w:color w:val="000000"/>
        </w:rPr>
        <w:t>40</w:t>
      </w:r>
      <w:bookmarkEnd w:id="362"/>
      <w:bookmarkEnd w:id="363"/>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Στην παράγραφο 2 του άρθρου 48 του ν.4387/2016 (Α 85)  στην οποία εμπεριέχεται το άρθρο 40 του π,δ, 422/1981(Α` 114)   τροποποιείται  η παράγραφος 4</w:t>
      </w:r>
      <w:r>
        <w:rPr>
          <w:rFonts w:eastAsia="Times New Roman"/>
          <w:color w:val="000000"/>
          <w:sz w:val="22"/>
          <w:vertAlign w:val="superscript"/>
          <w:lang w:eastAsia="el-GR"/>
        </w:rPr>
        <w:t>α</w:t>
      </w:r>
      <w:r>
        <w:rPr>
          <w:rFonts w:eastAsia="Times New Roman"/>
          <w:color w:val="000000"/>
          <w:sz w:val="22"/>
          <w:lang w:eastAsia="el-GR"/>
        </w:rPr>
        <w:t>.  Στην παράγραφο 4 του άρθρου 48 του ν.4387/2016 (Α 85) στην οποία εμπεριέχεται το άρθρο 44 του π,δ, 422/1981(Α` 114)   τροποποιείται  η παράγραφος 4. Τροποποιείται η  παράγραφος 14 του άρθρου 48 του ν.4387/2016 (Α 85). Το άρθρο 48 του ν.4387/2016  (Α 85) διαμορφώνεται ως εξής :</w:t>
      </w:r>
    </w:p>
    <w:p w:rsidR="002E3A7F" w:rsidRDefault="002E3A7F" w:rsidP="002E3A7F">
      <w:pPr>
        <w:pStyle w:val="3"/>
        <w:spacing w:before="0" w:line="288" w:lineRule="auto"/>
        <w:rPr>
          <w:color w:val="000000"/>
        </w:rPr>
      </w:pPr>
      <w:bookmarkStart w:id="364" w:name="_Toc29221342"/>
      <w:bookmarkStart w:id="365" w:name="_Toc30688305"/>
      <w:bookmarkStart w:id="366" w:name="__RefHeading__10901_1181741181"/>
      <w:r>
        <w:rPr>
          <w:color w:val="000000"/>
        </w:rPr>
        <w:t>«Άρθρο 48</w:t>
      </w:r>
      <w:bookmarkEnd w:id="364"/>
      <w:bookmarkEnd w:id="365"/>
      <w:bookmarkEnd w:id="366"/>
    </w:p>
    <w:p w:rsidR="002E3A7F" w:rsidRDefault="002E3A7F" w:rsidP="002E3A7F">
      <w:pPr>
        <w:pStyle w:val="3"/>
        <w:spacing w:before="0" w:line="288" w:lineRule="auto"/>
      </w:pPr>
      <w:bookmarkStart w:id="367" w:name="_Toc30688306"/>
      <w:bookmarkStart w:id="368" w:name="__RefHeading__10903_1181741181"/>
      <w:bookmarkStart w:id="369" w:name="_Toc29221343"/>
      <w:r>
        <w:rPr>
          <w:color w:val="000000"/>
        </w:rPr>
        <w:t>Διατάξεις Μ.Τ.Π.Υ.</w:t>
      </w:r>
      <w:bookmarkEnd w:id="367"/>
      <w:bookmarkEnd w:id="368"/>
      <w:bookmarkEnd w:id="369"/>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1. Το άρθρο 49 του Π.δ. 422/1981 (Α` 114) αντικαθίσταται ως εξής: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«1. Το μηνιαίο μέρισμα (Μ) των μετόχων του Μετοχικού Ταμείου Πολιτικών Υπαλλήλων (Μ.Τ.Π.Υ.) καθορίζεται ίσο με το άθροισμα (Μ = Μ.α + Μ.β):</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α) του βασικού μισθού επί το χρόνο συμμετοχής στην ασφάλιση του Μ.Τ.Π.Υ., αναγόμενο σε έτη, επί τον ετήσιο συντελεστή αναπλήρωσης (Σ), σύμφωνα με τον ακόλουθο τύπο: Υπομέρισμα Μ.α = ΒΜ * ΧΣ * Σ,</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των λοιπών αποδοχών επί το χρόνο συμμετοχής στην ασφάλιση του Μ.Τ.Π.Υ., για τον οποίο διενεργήθηκε επί κάθε είδους των αποδοχών αυτών και αποδόθηκε στο Μ.Τ.Π.Υ. η προβλεπόμενη κράτηση από την περίπτωση Α` της παρ. 1 του άρθρου 26 του Π.δ. 422/1981, όπως εκάστοτε ισχύει, υπέρ του Μ.Τ.Π.Υ., αναγόμενο σε έτη, επί τον ετήσιο συντελεστή αναπλήρωσης (Σ), σύμφωνα με τον ακόλουθο τύπο (ο οποίος μπορεί να δημιουργήσει περισσότερα υπομερίσματα Μ.β ανάλογα με το κατά περίπτωση επίδομα ή αποζημίωση): Υπομέρισμα Μ.β = ΛΑ * ΧΣ * Σ.</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Στους ανωτέρω τύπους νοούνται τα εξής: Μ = μηνιαίο μέρισμα, Μ.α =α` υπομέρισμα, Μ.β = β` υπομέρισμα, ΒΜ = βασικός μισθός, ΛΑ = λοιπές αποδοχές, ΧΣ = χρόνος συμμετοχής στην ασφάλιση του Μ.Τ.Π.Υ., για τον οποίο διενεργήθηκε επί κάθε είδους αποδοχών και αποδόθηκε στο Μ.Τ.Π.Υ. η προβλεπόμενη κράτηση από την περίπτωση Α` της παρ. 1 του άρθρου 26 του Π.δ. 422/1981, όπως εκάστοτε ισχύει, υπέρ του Μ.Τ.Π.Υ., αναγόμενος σε έτη, Σ = ετήσιος συντελεστής αναπλήρωσης.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2. α) Ως βασικός μισθός (ΒΜ) για την εφαρμογή του παρόντος άρθρου νοείται το τμήμα εκείνο των συντάξιμων αποδοχών για κύρια σύνταξη σύμφωνα με τις οικείες διατάξεις, το οποίο αφορά το βασικό μισθό και το τυχόν επίδομα χρόνου υπηρεσίας βάσει των οποίων κανονίσθηκε το πρώτον νομίμως η σύνταξη κύριας ασφάλισης του μετόχου, σύμφωνα με τις οικείες διατάξεις.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Ως λοιπές αποδοχές (ΛΑ) για την εφαρμογή του παρόντος άρθρου νοείται το τμήμα εκείνο των συντάξιμων αποδοχών για κύρια σύνταξη σύμφωνα με τις οικείες διατάξεις, το οποίο αφορά τις επιπλέον του βασικού μισθού (ΒΜ), λοιπές αποδοχές (επιδόματα, αποζημιώσεις κ.λπ.) βάσει των οποίων κανονίσθηκε το πρώτον νομίμως η σύνταξη κύριας ασφάλισης του μετόχου, σύμφωνα με τις οικείες διατάξεις και με την προϋπόθεση ότι επί των αποδοχών αυτών διενεργήθηκε και αποδόθηκε στο Μ.Τ.Π.Υ. η προβλεπόμενη κράτηση, σύμφωνα με την περίπτωση Α` της παρ. 1 του άρθρου 26 του Π.δ. 422/1981, όπως εκάστοτε ισχύει, υπέρ του Μ.Τ.Π.Υ. και για όσο χρόνο διενεργήθηκε και αποδόθηκε.</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lastRenderedPageBreak/>
        <w:t>3. Ο ετήσιος συντελεστής αναπλήρωσης (Σ) της παραγράφου 1 του παρόντος άρθρου αναπροσαρμόζεται εντός του πρώτου δεκαπενθημέρου κάθε έτους με απόφαση του Διοικητικού Συμβουλίου του Ταμείου, που εκδίδεται ύστερα από σύμφωνη γνώμη του Γενικού Διευθυντή Οικονομικών Υπηρεσιών του Υπουργείου Εργασίας, Κοινωνικής Ασφάλισης και Κοινωνικής Αλληλεγγύης, ως το γινόμενο του ετήσιου συντελεστή αναπλήρωσης 0,215% επί το πηλίκο των εκτιμώμενων ετήσιων εσόδων αφαιρουμένων των διοικητικών εξόδων, προς τις αντίστοιχες παροχές τρέχοντος έτους, προκειμένου να αποφεύγεται η δημιουργία ετήσιων ελλειμμάτων σε ταμειακή και δεδουλευμένη βάση.</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4. Τα δικαιούμενα από το Μ.Τ.Π.Υ. μερίσματα όσων έχουν εξέλθει της Υπηρεσίας μέχρι την έναρξη ισχύος του παρόντος αναπροσαρμόζονται με απόφαση του Δ.Σ. του Μ.Τ.Π.Υ., με βάση τον τύπο υπολογισμού του μερίσματος, σύμφωνα με την παράγραφο 1 του παρόντος άρθρου, και τα στοιχεία του προσωπικού μητρώου των μετόχων.</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Τα οικονομικά αποτελέσματα της αναπροσαρμογής αυτής αρχίζουν από 1.1.2016. Η διαφορά μεταξύ του προκύπτοντος από την αναπροσαρμογή νέου μερίσματος και του αθροίσματος του προ της αναπροσαρμογής παλαιού μερίσματος και της προσωπικής διαφοράς της παρ. 2 του άρθρου 3 του Ν. 3336/2005, η οποία δεν διατηρείται, με κανέναν τρόπο δεν αναζητείται από τους μερισματούχους και παραμένει στο Μ.Τ.Π.Υ. υπέρ των μελλοντικών γενεών μερισματούχων του.</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Για όσους εξήλθαν από την υπηρεσία μέχρι και τις 19.4.2005, ως βασικός μισθός (ΒΜ) για την εφαρμογή της παρούσας παραγράφου νοείται ο βασικός μισθός και το επίδομα χρόνου υπηρεσίας, με βάση τα οποία πραγματοποιήθηκε νομίμως ανά μερισματούχο η προβλεπόμενη από την παρ. 2 του άρθρου 3 του Ν. 3336/2005 πρώτη αναπροσαρμογή των μερισμάτων τους.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Για όσους εξήλθαν από την υπηρεσία από τις 20.4.2005 μέχρι και τις 31.10.2011, για την εφαρμογή της παρούσας παραγράφου ως βασικός μισθός (ΒΜ) νοείται ο βασικός μισθός και το επίδομα χρόνου υπηρεσίας που έφερε νομίμως ο μέτοχος κατά την έξοδό του από την υπηρεσία.</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Για όσους εξήλθαν από την υπηρεσία από την 1.11.2011 μέχρι την έναρξη ισχύος του παρόντος νόμου, για την εφαρμογή της παρούσας παραγράφου το υπομέρισμα Μ.α καθορίζεται ίσο με το άθροισμα των υπομερισμάτων Μ.α.1 και Μ.α.2, τα οποία φέρουν ως βασικό μισθό (ΒΜ), για το διάστημα υπηρεσίας έως 31.10.2011, το βασικό μισθό και το τυχόν επίδομα χρόνου υπηρεσίας που έφερε νομίμως ο υπάλληλος την 31.10.2011 και, για το διάστημα υπηρεσίας από 1.11.2011 μέχρι και την έξοδο από την υπηρεσία, το βασικό μισθό και το τυχόν επίδομα χρόνου υπηρεσίας που έφερε νομίμως ο υπάλληλος κατά την έξοδό του από την υπηρεσία, αντιστοίχως.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Για όσους εξήλθαν από την υπηρεσία μέχρι την έναρξη ισχύος του παρόντος, για την εφαρμογή της παρούσας παραγράφου ως λοιπές αποδοχές (ΛΑ) νοούνται οι λοιπές αποδοχές (επιδόματα, αποζημιώσεις κ.λπ.) επί των οποίων διενεργήθηκε και αποδόθηκε στο Μ.Τ.Π.Υ. η προβλεπόμενη κράτηση, σύμφωνα με την περίπτωση Α` της παρ. 1 του άρθρου 26 του Π.δ. 422/1981, όπως εκάστοτε ισχύει, υπέρ του Μ.Τ.Π.Υ. και για όσο χρόνο διενεργήθηκε και αποδόθηκε.</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5. Αποκλείεται ο καθορισμός κατώτατου ορίου μερίσματος. Τα δικαιούμενα από το Μ.Τ.Π.Υ. μερίσματα όσων έχουν εξέλθει της Υπηρεσίας, μέχρι την έναρξη ισχύος του παρόντος, τα οποία υπολογίστηκαν με βάση διατάξεις περί κατώτατου ορίου μερίσματος, αναπροσαρμόζονται, σύμφωνα με τα προβλεπόμενα στις παραγράφους 1 έως 4 του παρόντος άρθρου.»</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2. Στο άρθρο 40 του Π.δ. 422/1981 (Α` 114), όπως ισχύει, προστίθεται νέα παράγραφος 4 ως εξής: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lastRenderedPageBreak/>
        <w:t>«4.</w:t>
      </w:r>
      <w:r>
        <w:rPr>
          <w:color w:val="000000"/>
          <w:sz w:val="22"/>
        </w:rPr>
        <w:t>α. Εάν ο μέτοχος συνταξιοδοτηθεί προτού συμπληρώσει το ελάχιστο όριο συμμετοχής στο Μ.Τ.Π.Υ. για απονομή μερίσματος, σύμφωνα με τις οικείες διατάξεις, δικαιούται, επιστροφή των ατομικών του κρατήσεων, εφόσον έχει ελάχιστο όριο συμμετοχής στο ταμείο τουλάχιστον τριών (3) ετών, δεν έχει δικαίωμα να αναγνωρίσει ή να εξαγοράσει το υπόλοιπο χρονικό διάστημα μέχρι συμπλήρωσης του ελάχιστου ορίου συμμετοχής και δεν έχει δικαίωμα να ζητήσει την απονομή σύνταξης ή μερίσματος με την εφαρμογή των ισχυουσών διατάξεων περί διαδοχικής ασφάλισης, με το Μ.Τ.Π.Υ. είτε ως απονέμοντα είτε ως συμμετέχοντα οργανισμό.</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Ο τρόπος υπολογισμού, καθώς και ο τρόπος καταβολής της εφάπαξ επιστροφής της προηγουμένης περίπτωσης καθορίζονται με απόφαση του Διοικητικού Συμβουλίου του Ταμείου, που εκδίδεται ύστερα από σύμφωνη γνώμη του Γενικού Διευθυντή Οικονομικών Υπηρεσιών του Υπουργείου Εργασίας, Κοινωνικής Ασφάλισης και Κοινωνικής Αλληλεγγύης.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 Οι διατάξεις της παρούσας παραγράφου εφαρμόζονται σε μετόχους που απομακρύνονται από την υπηρεσία με οποιοδήποτε τρόπο, με εξαίρεση την περίπτωση του θανάτου, μετά την έναρξη ισχύος του παρόντος νόμου.»</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3. Η παρ. 1 του άρθρου 44 του Π.δ. 422/1981 (Α` 114), όπως ισχύει, αντικαθίσταται ως εξής: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«1. Το δικαίωμα προς απονομή μερίσματος αρχίζει:</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α) Για τον μέτοχο από την επομένη της διακοπής της μισθοδοσίας του.</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Για τον χήρο ή τη χήρα και τα ορφανά τέκνα του εν υπηρεσία αποβιώσαντος μετόχου, από την επομένη του θανάτου του ή της διακοπής της μισθοδοσίας του κατά περίπτωση.</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 Για τον χήρο ή τη χήρα και τα ορφανά τέκνα του υπό μέρισμα μετόχου από την επομένη της παρόδου ενός μηνός από την επέλευση του θανάτου του.»</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4. Η παρ. 4 του άρθρου 44 του Π.δ. 422/1981 (Α` 114), όπως ισχύει, αντικαθίσταται ως εξής:</w:t>
      </w:r>
    </w:p>
    <w:p w:rsidR="002E3A7F" w:rsidRDefault="002E3A7F" w:rsidP="002E3A7F">
      <w:pPr>
        <w:pStyle w:val="Standard"/>
        <w:spacing w:after="0" w:line="288" w:lineRule="auto"/>
        <w:jc w:val="both"/>
        <w:rPr>
          <w:rFonts w:hint="eastAsia"/>
        </w:rPr>
      </w:pPr>
      <w:r>
        <w:rPr>
          <w:rFonts w:eastAsia="Times New Roman"/>
          <w:color w:val="000000"/>
          <w:sz w:val="22"/>
          <w:lang w:eastAsia="el-GR"/>
        </w:rPr>
        <w:t>«</w:t>
      </w:r>
      <w:r>
        <w:rPr>
          <w:color w:val="000000"/>
          <w:sz w:val="22"/>
        </w:rPr>
        <w:t>4. Ο χήρος/χήρα δικαιούται μέρισμα εφόσον έχει συμπληρώσει το 55ο έτος της ηλικίας του κατά το χρόνο θανάτου του μετόχου. Εφόσον δεν έχει συμπληρώσει το 55ο έτος της ηλικίας του/της κατά τον ως άνω χρόνο, δικαιούται μέρισμα για διάστημα τριών (3) ετών, μετά την πάροδο των οποίων η καταβολή μερίσματος αναστέλλεται μέχρι τη συμπλήρωση του 67ου έτους της ηλικίας του/της. Οι ανωτέρω περιορισμοί δεν εφαρμόζονται εφόσον και για όσο χρόνο ο χήρος/χήρα, κατά τον ως άνω χρόνο, έχει τέκνο ή τέκνα που υπάγονται στις παραγράφους 5 και 6 του παρόντος άρθρου όπως έχουν τροποποιηθεί και ισχύουν, ή είναι ανίκανος για την άσκηση βιοποριστικού επαγγέλματος κατά ποσοστό 67% και άνω. Η καταβολή του μερίσματος παύει αν ο χήρος/χήρα τελέσει νέο γάμο.»</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5. Η παρ. 5 του άρθρου 44 του Π.δ. 422/1981 (Α` 114), όπως ισχύει, αντικαθίσταται ως εξής: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«5. Τα ορφανά τέκνα των μετόχων δικαιούνται μέρισμα, εφόσον είναι ανήλικα και άγαμα. Η ενηλικίωση επέρχεται με τη συμπλήρωση του 18ου έτους της ηλικίας. Τα ορφανά τέκνα των μετόχων που φοιτούν σε ανώτατες και ανώτερες σχολές της ημεδαπής ή ισότιμες της αλλοδαπής, δικαιούνται μέρισμα μέχρι το τέλος των σπουδών τους και πάντως όχι πέρα από τη συμπλήρωση του 24ου έτους της ηλικίας τους, εφόσον είναι άγαμα. Το μέρισμα καταβάλλεται με την προσκόμιση σε ετήσια βάση πιστοποιητικού της οικείας σχολής, από το οποίο προκύπτει η κανονική φοίτηση του σπουδαστή.»</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6. Η παρ. 6 του άρθρου 44 του Π.δ. 422/1981 (Α` 114), όπως ισχύει, αντικαθίσταται ως εξής: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«6. Με τα ανήλικα τέκνα εξομοιώνονται και τα ενήλικα άγαμα ορφανά, εφόσον είναι ανίκανα για την άσκηση βιοποριστικού επαγγέλματος κατά ποσοστό 67% και άνω.»</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7. Το δεύτερο εδάφιο της παρ. 1 του άρθρου 45 του Π.δ. 422/1981 (Α` 114), όπως ισχύει, αντικαθίσταται ως εξής: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«Κατ’ εξαίρεση, αποκτούν δικαίωμα μερίσματος και τα ενήλικα τέκνα, εφόσον πληρούνται, ανάλογα με την περίπτωση, οι προϋποθέσεις της παραγράφου 5 του προηγούμενου άρθρου.»</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8. Η παρ. 1 του άρθρου 46 του Π.δ. 422/1981 (Α` 114), όπως ισχύει, αντικαθίσταται ως εξής: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lastRenderedPageBreak/>
        <w:t>«1. Τα μερίσματα των κατονομαζομένων στην παράγραφο 1 του προηγουμένου άρθρου δικαιούχων χήρου/ χήρας ή ορφανών ορίζονται στο ήμισυ του μερίσματος, το οποίο λάμβανε ή είχε δικαίωμα να λάβει ο αποβιώσας μέτοχος. Ορίζονται δε στα πέντε όγδοα αυτού για όσους έχουν ένα ανήλικο τέκνο και στα τρία τέταρτα αυτού για όσους έχουν περισσότερα του ενός ανήλικα τέκνα, καθώς και για περισσότερα του ενός ορφανά τέκνα.»</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9. Η παρ. 2 του άρθρου 47 του Π.δ. 422/1981 (Α` 114), όπως ισχύει, αντικαθίσταται ως εξής: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«2. Ο χήρος/η χήρα και τα ορφανά, στην πρώτη αίτησή τους για την απονομή μερίσματος, οφείλουν να επισυνάψουν πιστοποίηση της αρμοδίας αρχής για την ημέρα επέλευσης του θανάτου του δικαιούχου μετόχου, της ταυτότητας του αιτούντος, του ονόματος και της ηλικίας των επιζώντων τέκνων, καθώς και ότι ο χήρος/η χήρα δεν είχε διαζευχθεί.»</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10. Στο τέλος του άρθρου 4 του ν.1395/1983 (Α` 125), προστίθεται εδάφιο ως εξής: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«Οι διατάξεις του άρθρου αυτού έχουν εφαρμογή και στους υπαλλήλους - μετόχους του Μ.Τ.Π.Υ. που έχουν υποστεί μεταμόσχευση μυελού των οστών ή συμπαγών οργάνων (καρδιά, πνεύμονες, ήπαρ, πάγκρεας και νεφροί), εφόσον για τις περιπτώσεις αυτές συντρέχει ποσοστό αναπηρίας τουλάχιστον 67%.»</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11. Η παρ. 2 του άρθρου 39 και η παρ. 4 του άρθρου 45 του Π.δ. 422/1981 (Α` 114), καθώς και κάθε άλλη καταστατική διάταξη που προβλέπει διαφορετικά από τα οριζόμενα στο παρόν άρθρο, καταργούνται.</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12. Αιτήσεις για κανονισμό ή μεταβίβαση μερίσματος του Μ.Τ.Π.Υ., οι οποίες έχουν υποβληθεί μέχρι την έναρξη ισχύος του παρόντος νόμου, εξετάζονται με βάση τις προϊσχύουσες αυτού διατάξεις και στη συνέχεια τα μερίσματα αυτά αναπροσαρμόζονται, σύμφωνα με την παρ. 4 του άρθρου 49 του Π.δ. 422/1981 (Α` 114), όπως αυτό αντικαθίσταται με τον παρόντα νόμο.</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13. Στα πρόσωπα που έχουν καταστεί δικαιούχοι μερίσματος μέχρι την έναρξη ισχύος του παρόντος και δεν πληρούν τις προϋποθέσεις για απονομή μερίσματος, σύμφωνα με το Π.δ. 422/1981 (Α` 114), όπως αντικαθίσταται με το παρόν άρθρο, παύει να καταβάλλεται μέρισμα από την πρώτη του μήνα που έπεται της έναρξης ισχύος του παρόντος νόμου και εφεξής.</w:t>
      </w:r>
    </w:p>
    <w:p w:rsidR="002E3A7F" w:rsidRDefault="002E3A7F" w:rsidP="002E3A7F">
      <w:pPr>
        <w:pStyle w:val="-HTML"/>
        <w:spacing w:line="288" w:lineRule="auto"/>
        <w:jc w:val="both"/>
        <w:rPr>
          <w:rFonts w:ascii="Calibri" w:hAnsi="Calibri"/>
          <w:color w:val="000000"/>
          <w:sz w:val="22"/>
          <w:szCs w:val="22"/>
        </w:rPr>
      </w:pPr>
      <w:r>
        <w:rPr>
          <w:rFonts w:ascii="Calibri" w:hAnsi="Calibri"/>
          <w:color w:val="000000"/>
          <w:sz w:val="22"/>
          <w:szCs w:val="22"/>
        </w:rPr>
        <w:t>14. Οι μερισματούχοι του Ταμείου οι οποίοι κατά τις 12.05.2016 έχουν ήδη διορισθεί ή όσοι διορίζονται από την ημερομηνία αυτή και εφεξής, σε οποιαδήποτε οργανική θέση μετακλητού υπαλλήλου δεν έχουν υποχρέωση υπαγωγής στην ασφάλιση του ΜΤΠΥ και συνεχίζεται η καταβολή του δικαιούμενου μερίσματος.»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2E3A7F" w:rsidRDefault="002E3A7F" w:rsidP="002E3A7F">
      <w:pPr>
        <w:pStyle w:val="3"/>
        <w:spacing w:before="0" w:line="288" w:lineRule="auto"/>
      </w:pPr>
      <w:bookmarkStart w:id="370" w:name="_Toc29221345"/>
      <w:bookmarkStart w:id="371" w:name="_Toc30688307"/>
      <w:bookmarkStart w:id="372" w:name="__RefHeading__10905_1181741181"/>
      <w:r>
        <w:rPr>
          <w:color w:val="000000"/>
        </w:rPr>
        <w:t>Άρθρο 4</w:t>
      </w:r>
      <w:bookmarkEnd w:id="370"/>
      <w:r>
        <w:rPr>
          <w:color w:val="000000"/>
        </w:rPr>
        <w:t>1</w:t>
      </w:r>
      <w:bookmarkEnd w:id="371"/>
      <w:bookmarkEnd w:id="372"/>
    </w:p>
    <w:p w:rsidR="002E3A7F" w:rsidRDefault="002E3A7F" w:rsidP="002E3A7F">
      <w:pPr>
        <w:pStyle w:val="-HTML"/>
        <w:spacing w:line="288" w:lineRule="auto"/>
        <w:jc w:val="both"/>
        <w:rPr>
          <w:rFonts w:ascii="Calibri" w:hAnsi="Calibri"/>
          <w:color w:val="000000"/>
          <w:sz w:val="22"/>
          <w:szCs w:val="22"/>
        </w:rPr>
      </w:pPr>
      <w:r>
        <w:rPr>
          <w:rFonts w:ascii="Calibri" w:hAnsi="Calibri"/>
          <w:color w:val="000000"/>
          <w:sz w:val="22"/>
          <w:szCs w:val="22"/>
        </w:rPr>
        <w:t>Προστίθεται νέα παράγραφος 5 στο άρθρο 37 του ν. 4052/2012 (Α`41)  και αντικαθίσταται η παράγραφος 3 του άρθρου 37 του ν. 4052/2012 (Α`41). Το άρθρο  76 του ν.4387/2016 (Α΄ 85) διαμορφώνεται ως εξής:</w:t>
      </w:r>
    </w:p>
    <w:p w:rsidR="002E3A7F" w:rsidRDefault="002E3A7F" w:rsidP="002E3A7F">
      <w:pPr>
        <w:pStyle w:val="3"/>
      </w:pPr>
      <w:bookmarkStart w:id="373" w:name="_Toc29221346"/>
      <w:bookmarkStart w:id="374" w:name="_Toc30688308"/>
      <w:bookmarkStart w:id="375" w:name="__RefHeading__10907_1181741181"/>
      <w:r>
        <w:t>«Άρθρο 76</w:t>
      </w:r>
      <w:bookmarkEnd w:id="373"/>
      <w:bookmarkEnd w:id="374"/>
      <w:bookmarkEnd w:id="375"/>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Το άρθρο 37 του Ν. 4052/2012 (Α`41) αντικαθίσταται ως εξής:</w:t>
      </w:r>
    </w:p>
    <w:p w:rsidR="002E3A7F" w:rsidRDefault="002E3A7F" w:rsidP="002E3A7F">
      <w:pPr>
        <w:pStyle w:val="3"/>
        <w:spacing w:before="0" w:line="288" w:lineRule="auto"/>
        <w:rPr>
          <w:color w:val="000000"/>
        </w:rPr>
      </w:pPr>
      <w:bookmarkStart w:id="376" w:name="_Toc30688309"/>
      <w:bookmarkStart w:id="377" w:name="__RefHeading__10909_1181741181"/>
      <w:r>
        <w:rPr>
          <w:color w:val="000000"/>
        </w:rPr>
        <w:t>«Άρθρο 37</w:t>
      </w:r>
      <w:bookmarkEnd w:id="376"/>
      <w:bookmarkEnd w:id="377"/>
    </w:p>
    <w:p w:rsidR="002E3A7F" w:rsidRDefault="002E3A7F" w:rsidP="002E3A7F">
      <w:pPr>
        <w:pStyle w:val="3"/>
        <w:spacing w:before="0" w:line="288" w:lineRule="auto"/>
      </w:pPr>
      <w:bookmarkStart w:id="378" w:name="_Toc30688310"/>
      <w:bookmarkStart w:id="379" w:name="__RefHeading__10911_1181741181"/>
      <w:r>
        <w:rPr>
          <w:color w:val="000000"/>
        </w:rPr>
        <w:t>Ασφαλιστέα πρόσωπα</w:t>
      </w:r>
      <w:bookmarkStart w:id="380" w:name="_Toc29221347"/>
      <w:r>
        <w:rPr>
          <w:color w:val="000000"/>
        </w:rPr>
        <w:t>.</w:t>
      </w:r>
      <w:bookmarkEnd w:id="378"/>
      <w:bookmarkEnd w:id="379"/>
      <w:bookmarkEnd w:id="380"/>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1. Στην ασφάλιση του κλάδου επικουρικής ασφάλισης του Ε.Τ.Ε.Α.Ε.Π. υπάγονται υποχρεωτικά:</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α. Οι ήδη ασφαλισμένοι των ταμείων, κλάδων και τομέων επικουρικής ασφάλισης που εντάσσονται στο Ε.Τ.Ε.Α. (νυν Ε.Τ.Ε.Α.Ε.Π.).</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lastRenderedPageBreak/>
        <w:t>β. Όσοι αναλαμβάνουν ασφαλιστέα εργασία - απασχόληση ή αποκτούν ασφαλιστέα ιδιότητα, για την οποία ασφαλίζονται υποχρεωτικά σε φορέα κύριας ασφάλισης και δεν υπάγονται για την εργασία - απασχόλησή τους αυτή ή την ιδιότητά τους στην ασφάλιση άλλου φορέα επικουρικής ασφάλισης ή επαγγελματικής υποχρεωτικής ασφάλισης, ή των εξομοιούμενων βάσει της ισχύουσας νομοθεσίας με αυτούς, ανεξαρτήτως νομικής μορφής.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2. Στην ασφάλιση του κλάδου επικουρικής ασφάλισης του Ε.Τ.Ε.Α.Ε.Π. υπάγονται προαιρετικά:</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α. Οι ήδη προαιρετικά ασφαλισμένοι των ταμείων, κλάδων και τομέων επικουρικής ασφάλισης που εντάσσονται στο Ε.Τ.Ε.Α. (νυν Ε.Τ.Ε.Α.Ε.Π.).</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Οι ελεύθεροι επαγγελματίες που αναφέρονται στην παρ. 1 του άρθρου 14 του Ν. 3655/2008 (Α`58), καθώς και οι ελεύθεροι επαγγελματίες που υπάγονταν στην ασφάλιση του πρ.. ΕΤΕΑΜ με το Π.δ. 284/1992 (Α` 145).</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 xml:space="preserve">3. Από 1.1.2021 στην ασφάλιση του Κλάδου Επικουρικής Ασφάλισης του Ε.Τ.Ε.Α.Ε.Π. υπάγονται προαιρετικά, μετά από αίτησή τους, οι αυτοαπασχολούμενοι υγειονομικοί, τα πρόσωπα που ασκούν </w:t>
      </w:r>
      <w:r>
        <w:rPr>
          <w:rFonts w:eastAsia="Times New Roman"/>
          <w:color w:val="000000"/>
          <w:sz w:val="22"/>
        </w:rPr>
        <w:t>επάγγελμα υπαγόμενο στην ασφάλιση του πρώην Ο.Γ.Α. καθώς και τα πρόσωπα που βάσει ειδικής ή γενικής διάταξης νόμου εξαιρούνται της υποχρεωτικής υπαγωγής στον Κλάδο Επικουρικής Ασφάλισης του Ε.Τ.Ε.Α.Ε.Π. Η προαιρετική υπαγωγή στην ασφάλιση από την έναρξή της διέπεται από τους κανόνες της υποχρεωτικής ασφάλισης.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4. Στην ασφάλιση του κλάδου εφάπαξ παροχών του Ε.Τ.Ε.Α.Ε.Π. υπάγονται υποχρεωτικά:</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α. Οι ήδη ασφαλισμένοι των ταμείων, τομέων, κλάδων και λογαριασμών πρόνοιας που εντάσσονται στο Ε.Τ.Ε.Α.Ε.Π. και</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όσοι για πρώτη φορά από την κατά τα ανωτέρω ένταξη των ταμείων, τομέων, κλάδων και λογαριασμών πρόνοιας αναλαμβάνουν εργασία - απασχόληση ή αποκτούν ασφαλιστέα ιδιότητα βάσει των γενικών ή ειδικών ή καταστατικών διατάξεων αυτών.</w:t>
      </w:r>
    </w:p>
    <w:p w:rsidR="002E3A7F" w:rsidRDefault="002E3A7F" w:rsidP="002E3A7F">
      <w:pPr>
        <w:pStyle w:val="Standard"/>
        <w:shd w:val="clear" w:color="auto" w:fill="FFFFFF"/>
        <w:spacing w:after="0" w:line="288" w:lineRule="auto"/>
        <w:jc w:val="both"/>
        <w:rPr>
          <w:rFonts w:hint="eastAsia"/>
        </w:rPr>
      </w:pPr>
      <w:r>
        <w:rPr>
          <w:iCs/>
          <w:color w:val="000000"/>
          <w:sz w:val="22"/>
        </w:rPr>
        <w:t xml:space="preserve">5. </w:t>
      </w:r>
      <w:r>
        <w:rPr>
          <w:rFonts w:eastAsia="Times New Roman"/>
          <w:iCs/>
          <w:color w:val="000000"/>
          <w:sz w:val="22"/>
          <w:lang w:eastAsia="el-GR"/>
        </w:rPr>
        <w:t>Σ</w:t>
      </w:r>
      <w:r>
        <w:rPr>
          <w:iCs/>
          <w:color w:val="000000"/>
          <w:sz w:val="22"/>
        </w:rPr>
        <w:t xml:space="preserve">την ασφάλιση του Κλάδου Εφάπαξ Παροχών του Ε.Τ.Ε.Α.Ε.Π. υπάγονται, </w:t>
      </w:r>
      <w:r>
        <w:rPr>
          <w:rFonts w:eastAsia="Times New Roman"/>
          <w:color w:val="000000"/>
          <w:sz w:val="22"/>
          <w:lang w:eastAsia="el-GR"/>
        </w:rPr>
        <w:t>μετά από αίτησή τους,</w:t>
      </w:r>
      <w:r>
        <w:rPr>
          <w:iCs/>
          <w:color w:val="000000"/>
          <w:sz w:val="22"/>
        </w:rPr>
        <w:t xml:space="preserve"> προαιρετικά:</w:t>
      </w:r>
    </w:p>
    <w:p w:rsidR="002E3A7F" w:rsidRDefault="002E3A7F" w:rsidP="002E3A7F">
      <w:pPr>
        <w:pStyle w:val="Standard"/>
        <w:shd w:val="clear" w:color="auto" w:fill="FFFFFF"/>
        <w:spacing w:after="0" w:line="288" w:lineRule="auto"/>
        <w:jc w:val="both"/>
        <w:rPr>
          <w:rFonts w:hint="eastAsia"/>
        </w:rPr>
      </w:pPr>
      <w:r>
        <w:rPr>
          <w:iCs/>
          <w:color w:val="000000"/>
          <w:sz w:val="22"/>
        </w:rPr>
        <w:t>α.</w:t>
      </w:r>
      <w:r>
        <w:rPr>
          <w:rFonts w:eastAsia="Times New Roman"/>
          <w:iCs/>
          <w:color w:val="000000"/>
          <w:sz w:val="22"/>
          <w:lang w:eastAsia="el-GR"/>
        </w:rPr>
        <w:t xml:space="preserve"> O</w:t>
      </w:r>
      <w:r>
        <w:rPr>
          <w:iCs/>
          <w:color w:val="000000"/>
          <w:sz w:val="22"/>
        </w:rPr>
        <w:t xml:space="preserve">ι μισθωτοί, οι αυτοτελώς απασχολούμενοι, οι ελεύθεροι επαγγελματίες και τα πρόσωπα που ασκούν επάγγελμα υπαγόμενο στην ασφάλιση του πρώην ΟΓΑ, </w:t>
      </w:r>
      <w:r>
        <w:rPr>
          <w:rFonts w:eastAsia="Times New Roman"/>
          <w:iCs/>
          <w:color w:val="000000"/>
          <w:sz w:val="22"/>
          <w:lang w:eastAsia="el-GR"/>
        </w:rPr>
        <w:t xml:space="preserve">που από 1-1-2021 αναλαμβάνουν ασφαλιστέα εργασία - απασχόληση ή αποκτούν ασφαλιστέα ιδιότητα, για την οποία ασφαλίζονται υποχρεωτικά σε φορέα κύριας ασφάλισης και δεν υπάγονται για την εργασία - απασχόλησή τους αυτή ή την ιδιότητά τους, στην ασφάλιση του Κλάδου Εφάπαξ Παροχών βάσει της ανωτέρω περίπτωσης 4β ή άλλου φορέα  υποχρεωτικής ασφάλισης για εφάπαξ παροχή  ή των εξομοιούμενων βάσει της ισχύουσας νομοθεσίας με αυτούς, ανεξαρτήτως νομικής μορφής, καθώς και  τα πρόσωπα που βάσει ειδικής ή γενικής διάταξης νόμου εξαιρούνται της υποχρεωτικής υπαγωγής στον Κλάδο Εφάπαξ Παροχών </w:t>
      </w:r>
      <w:r>
        <w:rPr>
          <w:iCs/>
          <w:color w:val="000000"/>
          <w:sz w:val="22"/>
        </w:rPr>
        <w:t>του Ε.Τ.Ε.Α.Ε.Π.</w:t>
      </w:r>
      <w:r>
        <w:rPr>
          <w:rFonts w:eastAsia="Times New Roman"/>
          <w:iCs/>
          <w:color w:val="000000"/>
          <w:sz w:val="22"/>
          <w:lang w:eastAsia="el-GR"/>
        </w:rPr>
        <w:t xml:space="preserve">. </w:t>
      </w:r>
      <w:r>
        <w:rPr>
          <w:rFonts w:eastAsia="Times New Roman"/>
          <w:color w:val="000000"/>
          <w:sz w:val="22"/>
        </w:rPr>
        <w:t>Η προαιρετική υπαγωγή στην ασφάλιση από την έναρξή της διέπεται από τους κανόνες της υποχρεωτικής ασφάλισης</w:t>
      </w:r>
    </w:p>
    <w:p w:rsidR="002E3A7F" w:rsidRDefault="002E3A7F" w:rsidP="002E3A7F">
      <w:pPr>
        <w:pStyle w:val="Standard"/>
        <w:shd w:val="clear" w:color="auto" w:fill="FFFFFF"/>
        <w:spacing w:after="0" w:line="288" w:lineRule="auto"/>
        <w:jc w:val="both"/>
        <w:rPr>
          <w:rFonts w:hint="eastAsia"/>
        </w:rPr>
      </w:pPr>
      <w:r>
        <w:rPr>
          <w:iCs/>
          <w:color w:val="000000"/>
          <w:sz w:val="22"/>
        </w:rPr>
        <w:t>β. Οι προσλαμβανόμενοι στην Ελληνική Αστυνομία και στο</w:t>
      </w:r>
      <w:r>
        <w:rPr>
          <w:rStyle w:val="apple-converted-space"/>
          <w:iCs/>
          <w:color w:val="000000"/>
          <w:sz w:val="22"/>
        </w:rPr>
        <w:t> </w:t>
      </w:r>
      <w:r>
        <w:rPr>
          <w:iCs/>
          <w:color w:val="000000"/>
          <w:sz w:val="22"/>
        </w:rPr>
        <w:t xml:space="preserve">Πυροσβεστικό Σώμα, οι οποίοι είναι υποχρεωτικά ασφαλισμένοι στον </w:t>
      </w:r>
      <w:hyperlink r:id="rId78" w:history="1">
        <w:r>
          <w:rPr>
            <w:iCs/>
            <w:color w:val="000000"/>
            <w:sz w:val="22"/>
          </w:rPr>
          <w:t>Τομέα Πρόνοιας Αστυνομικών (ΤΠΑΣ)</w:t>
        </w:r>
      </w:hyperlink>
      <w:r>
        <w:rPr>
          <w:iCs/>
          <w:color w:val="000000"/>
          <w:sz w:val="22"/>
        </w:rPr>
        <w:t xml:space="preserve">, στον </w:t>
      </w:r>
      <w:hyperlink r:id="rId79" w:history="1">
        <w:r>
          <w:t xml:space="preserve">Τομέα </w:t>
        </w:r>
      </w:hyperlink>
      <w:hyperlink r:id="rId80" w:history="1">
        <w:r>
          <w:t>Πρόνοιας Υπαλλήλων Αστυνομίας Πόλεων (ΤΠΥΑΠ)</w:t>
        </w:r>
      </w:hyperlink>
      <w:r>
        <w:rPr>
          <w:rStyle w:val="apple-converted-space"/>
          <w:iCs/>
          <w:color w:val="000000"/>
          <w:sz w:val="22"/>
        </w:rPr>
        <w:t xml:space="preserve"> </w:t>
      </w:r>
      <w:r>
        <w:rPr>
          <w:iCs/>
          <w:color w:val="000000"/>
          <w:sz w:val="22"/>
        </w:rPr>
        <w:t>και στον Τομέα Πρόνοιας Υπαλλήλων Πυροσβεστικού Σώματος (ΤΠΥΠΣ) του ΤΕΑΠΑΣΑ,  εφαρμοζομένων των διατάξεων που διέπουν τον πρώην Τομέα Πρόνοιας Δημοσίων Υπαλλήλων (ΤΠΔΥ).».</w:t>
      </w:r>
    </w:p>
    <w:p w:rsidR="002E3A7F" w:rsidRDefault="002E3A7F" w:rsidP="002E3A7F">
      <w:pPr>
        <w:pStyle w:val="-HTML"/>
        <w:spacing w:line="288" w:lineRule="auto"/>
        <w:jc w:val="both"/>
      </w:pPr>
    </w:p>
    <w:p w:rsidR="002E3A7F" w:rsidRDefault="002E3A7F" w:rsidP="002E3A7F">
      <w:pPr>
        <w:pStyle w:val="3"/>
        <w:spacing w:before="0" w:line="288" w:lineRule="auto"/>
      </w:pPr>
      <w:bookmarkStart w:id="381" w:name="_Toc29221348"/>
      <w:bookmarkStart w:id="382" w:name="_Toc30688311"/>
      <w:bookmarkStart w:id="383" w:name="__RefHeading__10913_1181741181"/>
      <w:r>
        <w:rPr>
          <w:color w:val="000000"/>
        </w:rPr>
        <w:t>Άρθρο 4</w:t>
      </w:r>
      <w:bookmarkEnd w:id="381"/>
      <w:r>
        <w:rPr>
          <w:color w:val="000000"/>
        </w:rPr>
        <w:t>2</w:t>
      </w:r>
      <w:bookmarkEnd w:id="382"/>
      <w:bookmarkEnd w:id="383"/>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Το άρθρο  79 του ν.4387/2016 (Α΄ 85) αντικαθίσταται ως εξής:</w:t>
      </w:r>
    </w:p>
    <w:p w:rsidR="002E3A7F" w:rsidRDefault="002E3A7F" w:rsidP="002E3A7F">
      <w:pPr>
        <w:pStyle w:val="3"/>
        <w:spacing w:before="0" w:line="288" w:lineRule="auto"/>
        <w:rPr>
          <w:color w:val="000000"/>
        </w:rPr>
      </w:pPr>
      <w:bookmarkStart w:id="384" w:name="_Toc29221349"/>
      <w:bookmarkStart w:id="385" w:name="_Toc30688312"/>
      <w:bookmarkStart w:id="386" w:name="__RefHeading__10915_1181741181"/>
      <w:r>
        <w:rPr>
          <w:color w:val="000000"/>
        </w:rPr>
        <w:lastRenderedPageBreak/>
        <w:t>«Άρθρο 79</w:t>
      </w:r>
      <w:bookmarkEnd w:id="384"/>
      <w:bookmarkEnd w:id="385"/>
      <w:bookmarkEnd w:id="386"/>
    </w:p>
    <w:p w:rsidR="002E3A7F" w:rsidRDefault="002E3A7F" w:rsidP="002E3A7F">
      <w:pPr>
        <w:pStyle w:val="3"/>
        <w:spacing w:before="0" w:line="288" w:lineRule="auto"/>
        <w:rPr>
          <w:color w:val="000000"/>
        </w:rPr>
      </w:pPr>
      <w:bookmarkStart w:id="387" w:name="_Toc29221350"/>
      <w:bookmarkStart w:id="388" w:name="_Toc30688313"/>
      <w:bookmarkStart w:id="389" w:name="__RefHeading__10917_1181741181"/>
      <w:r>
        <w:rPr>
          <w:color w:val="000000"/>
        </w:rPr>
        <w:t>Χρόνος ασφάλισης του ΕΤΕΑΕΠ</w:t>
      </w:r>
      <w:bookmarkEnd w:id="387"/>
      <w:bookmarkEnd w:id="388"/>
      <w:bookmarkEnd w:id="389"/>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Το άρθρο 40 του Ν. 4052/2012 (Α` 41) αντικαθίσταται ως εξής:</w:t>
      </w:r>
    </w:p>
    <w:p w:rsidR="002E3A7F" w:rsidRDefault="002E3A7F" w:rsidP="002E3A7F">
      <w:pPr>
        <w:pStyle w:val="3"/>
        <w:spacing w:before="0" w:line="288" w:lineRule="auto"/>
      </w:pPr>
      <w:bookmarkStart w:id="390" w:name="_Toc30688314"/>
      <w:bookmarkStart w:id="391" w:name="__RefHeading__10919_1181741181"/>
      <w:r>
        <w:rPr>
          <w:color w:val="000000"/>
        </w:rPr>
        <w:t>«Άρθρο 40</w:t>
      </w:r>
      <w:bookmarkEnd w:id="390"/>
      <w:bookmarkEnd w:id="391"/>
    </w:p>
    <w:p w:rsidR="002E3A7F" w:rsidRDefault="002E3A7F" w:rsidP="002E3A7F">
      <w:pPr>
        <w:pStyle w:val="3"/>
        <w:spacing w:before="0" w:line="288" w:lineRule="auto"/>
        <w:rPr>
          <w:color w:val="000000"/>
        </w:rPr>
      </w:pPr>
      <w:bookmarkStart w:id="392" w:name="_Toc30688315"/>
      <w:bookmarkStart w:id="393" w:name="__RefHeading__10921_1181741181"/>
      <w:r>
        <w:rPr>
          <w:color w:val="000000"/>
        </w:rPr>
        <w:t>Χρόνος ασφάλισης</w:t>
      </w:r>
      <w:bookmarkEnd w:id="392"/>
      <w:bookmarkEnd w:id="393"/>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1. Χρόνος ασφάλισης στον κλάδο επικουρικής ασφάλισης είναι:</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α. Ο χρόνος, για τον οποίο καταβάλλονται ή οφείλονται ασφαλιστικές εισφορές από την έναρξη λειτουργίας του ΕΤΕΑ (νυν ΕΤΕΑΕΠ) και εφεξής.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Ο χρόνος ασφάλισης που πραγματοποιήθηκε στα εντασσόμενα ταμεία, τομείς, κλάδους και λογαριασμούς, συμπεριλαμβανομένου του χρόνου που αναγνωρίστηκε και εξαγοράστηκε ή συνεχίζεται η εξαγορά του, καθώς και ο χρόνος που έχει προσμετρηθεί από οποιαδήποτε αιτία, λογίζεται ότι πραγματοποιήθηκε στην ασφάλιση του ΕΤΕΑ (νυν ΕΤΕΑΕΠ).</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γ. Ο χρόνος ασφάλισης, ο οποίος αναγνωρίζεται σύμφωνα με τα άρθρα 40 και 47 του ν. 2084/1992 (Α΄ 165), το άρθρο 20 του ν. 3232/2004 (Α΄ 48), το άρθρο 41 παρ. 7 του ν. 3996/2011 (Α΄ 170), το άρθρο 15 παρ. 1 περίπτωση β΄ και το άρθρο 34 παρ. 1  περίπτωση γ΄ του ν. 4387/2016 (Α΄85).</w:t>
      </w:r>
    </w:p>
    <w:p w:rsidR="002E3A7F" w:rsidRDefault="002E3A7F" w:rsidP="002E3A7F">
      <w:pPr>
        <w:pStyle w:val="Standard"/>
        <w:spacing w:after="0" w:line="288" w:lineRule="auto"/>
        <w:jc w:val="both"/>
        <w:rPr>
          <w:rFonts w:hint="eastAsia"/>
        </w:rPr>
      </w:pPr>
      <w:r>
        <w:rPr>
          <w:rFonts w:eastAsia="Times New Roman"/>
          <w:color w:val="000000"/>
          <w:sz w:val="22"/>
          <w:lang w:eastAsia="el-GR"/>
        </w:rPr>
        <w:t xml:space="preserve">Στην περίπτωση </w:t>
      </w:r>
      <w:bookmarkStart w:id="394" w:name="_Hlk26553338"/>
      <w:r>
        <w:rPr>
          <w:color w:val="000000"/>
          <w:sz w:val="22"/>
        </w:rPr>
        <w:t xml:space="preserve">θεμελίωσης δικαιώματος σε επικουρική σύνταξη με αναγνώριση, κατόπιν εξαγοράς,   χρόνων ασφάλισης των ανωτέρω διατάξεων, </w:t>
      </w:r>
      <w:bookmarkStart w:id="395" w:name="_Hlk26876423"/>
      <w:r>
        <w:rPr>
          <w:color w:val="000000"/>
          <w:sz w:val="22"/>
        </w:rPr>
        <w:t>το οφειλόμενο ποσό εξαγοράς</w:t>
      </w:r>
      <w:bookmarkEnd w:id="395"/>
      <w:r>
        <w:rPr>
          <w:color w:val="000000"/>
          <w:sz w:val="22"/>
        </w:rPr>
        <w:t xml:space="preserve">, εφόσον δεν </w:t>
      </w:r>
      <w:bookmarkStart w:id="396" w:name="_Hlk26875994"/>
      <w:r>
        <w:rPr>
          <w:color w:val="000000"/>
          <w:sz w:val="22"/>
        </w:rPr>
        <w:t>υπερβαίνει το ποσό των τριών χιλιάδων (3.000) ευρώ</w:t>
      </w:r>
      <w:bookmarkEnd w:id="396"/>
      <w:r>
        <w:rPr>
          <w:color w:val="000000"/>
          <w:sz w:val="22"/>
        </w:rPr>
        <w:t xml:space="preserve">, </w:t>
      </w:r>
      <w:bookmarkEnd w:id="394"/>
      <w:r>
        <w:rPr>
          <w:color w:val="000000"/>
          <w:sz w:val="22"/>
        </w:rPr>
        <w:t xml:space="preserve">συμψηφίζεται ή παρακρατείται από το σύνολο των δικαιούμενων ποσών επικουρικής σύνταξης. Εφόσον το οφειλόμενο ποσό εξαγοράς υπερβαίνει τις τρεις χιλιάδες (3.000) ευρώ, κατά το μέρος  που υπερβαίνει τις τρεις χιλιάδες (3.000) ευρώ εξοφλείται εφάπαξ πριν την έκδοση της απόφασης συνταξιοδότησης, κατά  δε το υπόλοιπο μέρος συμψηφίζεται ή παρακρατείται από το σύνολο των δικαιούμενων ποσών επικουρικής σύνταξης.  </w:t>
      </w:r>
    </w:p>
    <w:p w:rsidR="002E3A7F" w:rsidRDefault="002E3A7F" w:rsidP="002E3A7F">
      <w:pPr>
        <w:pStyle w:val="Standard"/>
        <w:spacing w:after="0" w:line="288" w:lineRule="auto"/>
        <w:jc w:val="both"/>
        <w:rPr>
          <w:rFonts w:hint="eastAsia"/>
          <w:color w:val="000000"/>
          <w:sz w:val="22"/>
        </w:rPr>
      </w:pPr>
      <w:r>
        <w:rPr>
          <w:color w:val="000000"/>
          <w:sz w:val="22"/>
        </w:rPr>
        <w:t xml:space="preserve"> Ο ως άνω τρόπος εξόφλησης του οφειλόμενου ποσού εξαγοράς εφαρμόζεται και επί αιτήσεων συνταξιοδότησης ή αναγνώρισης πλασματικού χρόνου ασφάλισης, περιλαμβανομένου του χρόνου  προϋπηρεσίας, οι οποίες είναι εκκρεμείς ως την έναρξη ισχύος του παρόντος.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2. Χρόνος ασφάλισης στον κλάδο εφάπαξ παροχών είναι:</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α. Ο χρόνος, για τον οποίον καταβάλλονται ασφαλιστικές εισφορές από την ένταξη των ταμείων, τομέων, κλάδων και λογαριασμών πρόνοιας και εφεξής.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Ο χρόνος ασφάλισης που πραγματοποιήθηκε στα εντασσόμενα ταμεία, τομείς, κλάδους και λογαριασμούς πρόνοιας, συμπεριλαμβανομένου του χρόνου που αναγνωρίστηκε και εξαγοράστηκε ή συνεχίζεται η εξαγορά του.</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γ. Ασφαλισμένοι, οι οποίοι κατέβαλαν καλόπιστα εισφορές στον Κλάδο Εφάπαξ Παροχών του Ενιαίου Ταμείου Επικουρικής Ασφάλισης και Εφάπαξ Παροχών (ΕΤΕΑΕΠ) ή σε πρώην Ταμεία, Τομείς, Κλάδους και Λογαριασμούς Πρόνοιας, οι οποίοι έχουν ενταχθεί σε αυτόν, ενώ δεν συνέτρεχαν οι νόμιμες προϋποθέσεις για την υπαγωγή τους, δικαιούνται να συνεχίσουν την ασφάλισή τους, καταβάλλοντας οι ίδιοι τις αναλογούσες ασφαλιστικές εισφορές και υποβάλλοντας σχετική αίτηση στο Ενιαίο Ταμείο Επικουρικής Ασφάλισης και Εφάπαξ Παροχών (ΕΤΕΑΕΠ) εντός αποκλειστικής προθεσμίας έξι (6) μηνών από την διαπίστωση της μη υποχρέωσης υπαγωγής τους ή από την διακοπή της ασφάλισής τους ή την δημοσίευση του παρόντος. Σε περίπτωση που δεν επιθυμούν την συνέχιση της ασφάλισής τους, δικαιούνται να λάβουν αχρεώστητα τις καταβληθείσες ασφαλιστικές εισφορές, υπό την επιφύλαξη των διατάξεων περί παραγραφής, όπως ισχύουν, εφόσον υποβάλουν αίτημα διαγραφής και επιστροφής εισφορών στο Ταμείο.»</w:t>
      </w:r>
    </w:p>
    <w:p w:rsidR="002E3A7F" w:rsidRDefault="002E3A7F" w:rsidP="002E3A7F">
      <w:pPr>
        <w:pStyle w:val="Standard"/>
        <w:shd w:val="clear" w:color="auto" w:fill="FFFFFF"/>
        <w:tabs>
          <w:tab w:val="left" w:pos="720"/>
          <w:tab w:val="left" w:pos="1440"/>
          <w:tab w:val="left" w:pos="2160"/>
          <w:tab w:val="left" w:pos="2880"/>
          <w:tab w:val="left" w:pos="3600"/>
          <w:tab w:val="left" w:pos="4320"/>
          <w:tab w:val="left" w:pos="5040"/>
        </w:tabs>
        <w:spacing w:after="0" w:line="288" w:lineRule="auto"/>
        <w:rPr>
          <w:rFonts w:eastAsia="Times New Roman"/>
          <w:color w:val="000000"/>
          <w:sz w:val="22"/>
        </w:rPr>
      </w:pPr>
      <w:bookmarkStart w:id="397" w:name="_Toc29221351"/>
    </w:p>
    <w:p w:rsidR="002E3A7F" w:rsidRDefault="002E3A7F" w:rsidP="002E3A7F">
      <w:pPr>
        <w:pStyle w:val="3"/>
        <w:spacing w:before="0" w:line="288" w:lineRule="auto"/>
      </w:pPr>
      <w:bookmarkStart w:id="398" w:name="_Toc29221352"/>
      <w:bookmarkStart w:id="399" w:name="_Toc30688316"/>
      <w:bookmarkStart w:id="400" w:name="__RefHeading__10923_1181741181"/>
      <w:bookmarkEnd w:id="397"/>
      <w:r>
        <w:rPr>
          <w:color w:val="000000"/>
        </w:rPr>
        <w:lastRenderedPageBreak/>
        <w:t>Άρθρο 4</w:t>
      </w:r>
      <w:bookmarkEnd w:id="398"/>
      <w:r>
        <w:rPr>
          <w:color w:val="000000"/>
        </w:rPr>
        <w:t>3</w:t>
      </w:r>
      <w:bookmarkEnd w:id="399"/>
      <w:bookmarkEnd w:id="400"/>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Στην παράγραφο 3 του άρθρου 43 του Ν. 4052/2012 (Α` 41) προστίθεται  δεύτερο εδάφιο. Το άρθρο 80 του ν.4387/2016 (Α 85) διαμορφώνεται ως εξής :</w:t>
      </w:r>
    </w:p>
    <w:p w:rsidR="002E3A7F" w:rsidRDefault="002E3A7F" w:rsidP="002E3A7F">
      <w:pPr>
        <w:pStyle w:val="3"/>
        <w:spacing w:before="0" w:line="288" w:lineRule="auto"/>
        <w:rPr>
          <w:color w:val="000000"/>
        </w:rPr>
      </w:pPr>
      <w:bookmarkStart w:id="401" w:name="_Toc30688317"/>
      <w:bookmarkStart w:id="402" w:name="__RefHeading__10925_1181741181"/>
      <w:r>
        <w:rPr>
          <w:color w:val="000000"/>
        </w:rPr>
        <w:t>«Άρθρο 80</w:t>
      </w:r>
      <w:bookmarkEnd w:id="401"/>
      <w:bookmarkEnd w:id="402"/>
    </w:p>
    <w:p w:rsidR="002E3A7F" w:rsidRDefault="002E3A7F" w:rsidP="002E3A7F">
      <w:pPr>
        <w:pStyle w:val="3"/>
        <w:spacing w:before="0" w:line="288" w:lineRule="auto"/>
      </w:pPr>
      <w:bookmarkStart w:id="403" w:name="__RefHeading__10927_1181741181"/>
      <w:r>
        <w:rPr>
          <w:color w:val="000000"/>
        </w:rPr>
        <w:t xml:space="preserve"> </w:t>
      </w:r>
      <w:bookmarkStart w:id="404" w:name="_Toc30688318"/>
      <w:r>
        <w:rPr>
          <w:color w:val="000000"/>
        </w:rPr>
        <w:t>Διοίκηση του Ε.Τ.Ε.Α.Ε.Π.</w:t>
      </w:r>
      <w:bookmarkEnd w:id="403"/>
      <w:bookmarkEnd w:id="404"/>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1. Οι παράγραφοι 1, 2, 3, 4 και 11 του άρθρου 43 του Ν. 4052/2012 (Α` 41) αντικαθίσταται ως εξής: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«1. Το Ταμείο διοικείται από το Διοικητή και το Διοικητικό Συμβούλιο.</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2. Ο Διοικητής είναι κάτοχος πτυχίου ανώτατου εκπαιδευτικού ιδρύματος της ημεδαπής ή ισότιμου πτυχίου της αλλοδαπής, με διοικητική εμπειρία και κατάρτιση σε διοικητικά ή οικονομικά θέματα ή σε θέματα κοινωνικής ασφάλισης ή κοινωνικής πολιτικής. Επιλέγεται, σύμφωνα με τις διατάξεις του Ν. 4369/2016 και είναι πλήρους και αποκλειστικής απασχόλησης. Διορίζεται με τετραετή θητεία, με απόφαση του Υπουργού Εργασίας, Κοινωνικής Ασφάλισης και Κοινωνικής Αλληλεγγύης που δημοσιεύεται στην Εφημερίδα της Κυβερνήσεως, με δυνατότητα ισόχρονης ανανέωσης άπαξ κατά την ως άνω διαδικασία.</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Οι δύο (2) Υποδιοικητές του Ε.Τ.Ε.Α.Ε.Π., ιδίων προσόντων με το Διοικητή, πλήρους απασχόλησης, επιλέγονται, σύμφωνα με τις διατάξεις του Ν. 4369/2016 και διορίζονται με τετραετή θητεία με απόφαση του Υπουργού Εργασίας, Κοινωνικής Ασφάλισης και Κοινωνικής Αλληλεγγύης που δημοσιεύεται στην Εφημερίδα της Κυβερνήσεως. Με την απόφαση διορισμού ορίζονται οι Υποδιοικητές, ο οποίοι αναπληρώνουν τον Διοικητή ελλείποντα, απόντα ή κωλυόμενο σε όλα τα καθήκοντα του Διοικητή και Προέδρου Δ.Σ., κατά τη σειρά αναπλήρωσης που προβλέπεται σε αυτήν. Ο Διοικητής του Ε.Τ.Ε.Α.Ε.Π. με απόφασή του που δημοσιεύεται στην Εφημερίδα της Κυβερνήσεως, καθορίζει τις αρμοδιότητες των Υποδιοικητών.</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3. Το Δ.Σ. είναι εννεαμελές (9) και συγκροτείται με απόφαση του Υπουργού Εργασίας, Κοινωνικής Ασφάλισης και Κοινωνικής Αλληλεγγύης, αποτελείται από:</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α. Τον Διοικητή του ως Πρόεδρο, με τον αναπληρωτή του,</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δύο (2) εκπροσώπους των ασφαλισμένων, οι οποίοι προτείνονται από τη Γενική Συνομοσπονδία Εργατών Ελλάδος (Γ.Σ.Ε.Ε.), την Ανώτατη Διοίκηση Ενώσεων Δημοσίων Υπαλλήλων (Α.Δ.Ε.Δ.Υ.), την Πανελλήνια Ναυτική Ομοσπονδία (Π.Ν.Ο.), την Πανελλήνια Ομοσπονδία Ενώσεων Συντακτών (Π.Ο.Ε.Σ.Υ.), τον Πανελλήνιο Ιατρικό Σύλλογο (Π.Ι.Σ.), το Τεχνικό Επιμελητήριο Ελλάδος (Τ.Ε.Ε.) και τη Συντονιστική Επιτροπή των Δικηγορικών Συλλόγων Ελλάδος, με τους αναπληρωτές τους,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γ. δύο (2) εκπροσώπους των εργοδοτών, οι οποίοι προτείνονται από το Σύνδεσμο Επιχειρήσεων και Βιομηχανιών (Σ.Ε.Β.), τη Γενική Συνομοσπονδία Επαγγελματιών Βιοτεχνών Εμπόρων Ελλάδος (Γ.Σ.Ε.Β.Ε.Ε.), την Ελληνική Συνομοσπονδία Εμπορίου και Επιχειρηματικότητας (Ε.Σ.Ε.Ε.), την Ένωση Ελλήνων Εφοπλιστών (Ε.Ε.Ε.), την Ελληνική Ένωση Τραπεζών (Ε.Ε.Τ.) και το Σύνδεσμο Ελληνικών Τουριστικών Επιχειρήσεων (Σ.Ε.Τ.Ε.), με τους αναπληρωτές τους,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δ. έναν (1) εκπρόσωπο των συνταξιούχων, που προτείνεται από την Ανώτατη Γενική Συνομοσπονδία Συνταξιούχων Ελλάδος (Α.Γ.Σ.Ε.Ε.), την Πανελλήνια Ομοσπονδία Συνταξιούχων Ο.Α.Ε.Ε. (Π.Ο.Σ. Ο.Α.Ε.Ε.), την Ομοσπονδία Συνταξιούχων Ελλάδος Ι.Κ.Α. και Επικουρικών Ταμείων Μισθωτών και την Πανελλήνια Ομοσπονδία Πολιτικών Συνταξιούχων (Π.Ο.Π.Σ.), με τον αναπληρωτή του,</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 xml:space="preserve">ε. έναν (1) εκπρόσωπο των υπαλλήλων του Ταμείου, ο οποίος κατά την πρώτη συγκρότηση του Δ.Σ. του Ταμείου και μέχρι την εκλογή του εκπροσώπου των υπαλλήλων του Ταμείου, </w:t>
      </w:r>
      <w:r>
        <w:rPr>
          <w:rFonts w:eastAsia="Times New Roman"/>
          <w:color w:val="000000"/>
          <w:sz w:val="22"/>
          <w:lang w:eastAsia="el-GR"/>
        </w:rPr>
        <w:lastRenderedPageBreak/>
        <w:t>προτείνεται από την Πανελλήνια Ομοσπονδία Προσωπικού Οργανισμών Κοινωνικής Πολιτικής (Π.Ο.Π.Ο.Κ.Π.), με τον αναπληρωτή του,</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στ. έναν (1) ειδικό επιστήμονα με εμπειρία και κατάρτιση σε θέματα κοινωνικής ασφάλισης ή κοινωνικής πολιτικής ή σε θέματα οικονομικά ή διοίκησης και οργάνωσης που ορίζεται από τον Υπουργό Εργασίας, Κοινωνικής Ασφάλισης και Κοινωνικής Αλληλεγγύης, με τον αναπληρωτή του,</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ζ. έναν (1) υπάλληλο που προέρχεται από τη Γενική Γραμματεία Κοινωνικών Ασφαλίσεων, Προϊστάμενο Διεύθυνσης ή Τμήματος ή υπάλληλο ΠΕ ή ΤΕ κατηγορίας με πενταετή υπηρεσία στη Γ.Γ.Κ.Α., με τον αναπληρωτή του,</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Αν λήξει η θητεία των μελών του Δ.Σ., αυτή παρατείνεται αυτοδίκαια μέχρι του ορισμού νέων μελών, όχι όμως περισσότερο από τρίμηνο από τη λήξη της.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Οι Υποδιοικητές του Ε.Τ.Ε.Α.Ε.Π. μετέχουν χωρίς δικαίωμα ψήφου στις συνεδριάσεις του Δ.Σ..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4. Τα μέλη των περιπτώσεων β`, γ` και δ` της παραγράφου 3 επιλέγονται από τον Υπουργό Εργασίας, Κοινωνικής Ασφάλισης και Κοινωνικής Αλληλεγγύης κατόπιν προτάσεων που υποβάλλονται από τις οικείες οργανώσεις μέσα σε προθεσμία δέκα (10) ημερών από την έγγραφη ειδοποίηση της υπηρεσίας.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11. α. Η θητεία του Διοικητή, του κυβερνητικού επιτρόπου και των μελών του Δ.Σ. είναι τετραετής και παρατείνεται αυτοδικαίως μέχρι του διορισμού νέων μελών, όχι όμως περισσότερο από τρεις μήνες από τη λήξη της.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Το Δ.Σ. μπορεί να συνεδριάζει και με χρήση ηλεκτρονικών μέσων (τηλεδιάσκεψη). Στην περίπτωση αυτή η πρόσκληση προς τα μέλη του Δ.Σ. περιλαμβάνει τις αναγκαίες πληροφορίες για τη συμμετοχή αυτών στη συνεδρίαση. Με απόφαση του Υπουργού Εργασίας, Κοινωνικής Ασφάλισης και Κοινωνικής Αλληλεγγύης μπορεί να ορίζονται ελάχιστες τεχνικές προδιαγραφές ασφάλειας για την εγκυρότητα της συνεδρίασης.»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2. Με κοινή απόφαση των Υπουργών Οικονομικών και Εργασίας, Κοινωνικής Ασφάλισης και Κοινωνικής Αλληλεγγύης καθορίζονται οι αποδοχές του Διοικητή και των Υποδιοικητών κατ’ αντιστοιχία με τις αποδοχές του Διοικητή και των Υποδιοικητών του Ε.Φ.Κ.Α.</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3. α. Με απόφαση του Υπουργού Εργασίας, Κοινωνικής Ασφάλισης και Κοινωνικής Αλληλεγγύης συνιστώνται στο ΕΤΕΑΕΠ, μετά από πρόταση του Διοικητικού Συμβουλίου αυτού, Διοικητικές Επιτροπές, με αρμοδιότητα, μεταξύ άλλων, την εξέταση ενδικοφανών και λοιπών διοικητικών προσφυγών. Η σύνθεση και οι λοιπές αρμοδιότητες των Επιτροπών αυτών καθορίζονται με την ίδια απόφαση. Η αποζημίωση των συμμετεχόντων στις εν λόγω Επιτροπές καθορίζεται, σύμφωνα με τα προβλεπόμενα στο άρθρο 21 του ν. 4354/2015, όπως ισχύει.</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Κατά των αποφάσεων των Διοικητικών Επιτροπών, παρέχεται στον αρμόδιο προϊστάμενο Διεύθυνσης του Ε.Τ.Ε.Α.Ε.Π. το δικαίωμα άσκησης προσφυγής ενώπιον του Διοικητικού Πρωτοδικείου, για τις υποθέσεις εκείνες των οποίων το αντικείμενο υπερβαίνει το ποσό των 2.000 ευρώ, καθώς και για τις υποθέσεις που δεν αποτιμώνται σε χρήμα, έχουν όμως οικονομικές συνέπειες.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4. α. Συνιστώνται στο γραφείο του Διοικητή και των Υποδιοικητών του Ε.Τ.Ε.Α.Ε.Π. θέσεις ειδικών συμβούλων - συνεργατών με σχέση εργασίας ιδιωτικού δικαίου ορισμένου χρόνου, για κάθε γραφείο ως εξής: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α. τρεις (3) θέσεις στο γραφείο του Διοικητή και</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δύο (2) θέσεις για κάθε γραφείο Υποδιοικητή.</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Για τα προσόντα, την πρόσληψη στις θέσεις αυτές, την αποχώρηση και την εν γένει υπηρεσιακή κατάσταση του προσωπικού αυτού εφαρμόζονται αναλόγως οι ισχύουσες διατάξεις περί των πολιτικών γραφείων των μελών της Κυβέρνησης.</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lastRenderedPageBreak/>
        <w:t>γ. Η πλήρωση των παραπάνω θέσεων μπορεί να γίνει και με απόσπαση υπαλλήλου του Δημοσίου και του ευρύτερου δημόσιου τομέα, όπως αυτός οριοθετήθηκε με την παρ. 6 του άρθρου 1 του Ν. 1256/1982 (Α` 65), όπως ισχύει, κατ’ εφαρμογή αναλόγως της παρ. 9 του άρθρου 30 του Ν. 1558/1985 (Α` 137).</w:t>
      </w:r>
    </w:p>
    <w:p w:rsidR="002E3A7F" w:rsidRDefault="002E3A7F" w:rsidP="002E3A7F">
      <w:pPr>
        <w:pStyle w:val="Standard"/>
        <w:spacing w:after="0" w:line="288" w:lineRule="auto"/>
        <w:jc w:val="both"/>
        <w:rPr>
          <w:rFonts w:hint="eastAsia"/>
          <w:color w:val="000000"/>
          <w:sz w:val="22"/>
          <w:lang w:eastAsia="el-GR"/>
        </w:rPr>
      </w:pPr>
    </w:p>
    <w:p w:rsidR="002E3A7F" w:rsidRDefault="002E3A7F" w:rsidP="002E3A7F">
      <w:pPr>
        <w:pStyle w:val="3"/>
        <w:spacing w:before="0" w:line="288" w:lineRule="auto"/>
      </w:pPr>
      <w:bookmarkStart w:id="405" w:name="_Toc30688319"/>
      <w:bookmarkStart w:id="406" w:name="__RefHeading__10929_1181741181"/>
      <w:r>
        <w:rPr>
          <w:color w:val="000000"/>
        </w:rPr>
        <w:t>Άρθρο 44</w:t>
      </w:r>
      <w:bookmarkEnd w:id="405"/>
      <w:bookmarkEnd w:id="406"/>
    </w:p>
    <w:p w:rsidR="002E3A7F" w:rsidRDefault="002E3A7F" w:rsidP="002E3A7F">
      <w:pPr>
        <w:pStyle w:val="Standard"/>
        <w:spacing w:after="0" w:line="288" w:lineRule="auto"/>
        <w:jc w:val="both"/>
        <w:rPr>
          <w:rFonts w:hint="eastAsia"/>
          <w:color w:val="000000"/>
          <w:sz w:val="22"/>
          <w:lang w:bidi="en-US"/>
        </w:rPr>
      </w:pPr>
      <w:r>
        <w:rPr>
          <w:color w:val="000000"/>
          <w:sz w:val="22"/>
          <w:lang w:bidi="en-US"/>
        </w:rPr>
        <w:t>Το άρθρο 96 του 4387/2016  αντικαθίσταται ως ακολούθως:</w:t>
      </w:r>
    </w:p>
    <w:p w:rsidR="002E3A7F" w:rsidRDefault="002E3A7F" w:rsidP="002E3A7F">
      <w:pPr>
        <w:pStyle w:val="3"/>
        <w:spacing w:before="0" w:line="288" w:lineRule="auto"/>
      </w:pPr>
      <w:bookmarkStart w:id="407" w:name="_Toc30688320"/>
      <w:bookmarkStart w:id="408" w:name="__RefHeading__10931_1181741181"/>
      <w:r>
        <w:rPr>
          <w:color w:val="000000"/>
          <w:lang w:bidi="en-US"/>
        </w:rPr>
        <w:t>«</w:t>
      </w:r>
      <w:r>
        <w:rPr>
          <w:color w:val="000000"/>
        </w:rPr>
        <w:t>Άρθρο 96</w:t>
      </w:r>
      <w:bookmarkEnd w:id="407"/>
      <w:bookmarkEnd w:id="408"/>
    </w:p>
    <w:p w:rsidR="002E3A7F" w:rsidRDefault="002E3A7F" w:rsidP="002E3A7F">
      <w:pPr>
        <w:pStyle w:val="3"/>
        <w:spacing w:before="0" w:line="288" w:lineRule="auto"/>
        <w:rPr>
          <w:color w:val="000000"/>
          <w:lang w:bidi="en-US"/>
        </w:rPr>
      </w:pPr>
      <w:bookmarkStart w:id="409" w:name="_Toc30688321"/>
      <w:bookmarkStart w:id="410" w:name="__RefHeading__10933_1181741181"/>
      <w:r>
        <w:rPr>
          <w:color w:val="000000"/>
          <w:lang w:bidi="en-US"/>
        </w:rPr>
        <w:t>Παροχές Κλάδου Επικουρικής Ασφάλισης ΕΤΕΑΕΠ</w:t>
      </w:r>
      <w:bookmarkEnd w:id="409"/>
      <w:bookmarkEnd w:id="410"/>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1. Από την έναρξη ισχύος του παρόντος το άρθρο 42 του Ν. 4052/2012 αντικαθίσταται ως εξής: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bidi="en-US"/>
        </w:rPr>
      </w:pPr>
      <w:r>
        <w:rPr>
          <w:rFonts w:eastAsia="Times New Roman"/>
          <w:color w:val="000000"/>
          <w:sz w:val="22"/>
          <w:lang w:eastAsia="el-GR" w:bidi="en-US"/>
        </w:rPr>
        <w:t>«Στο πλαίσιο του Εθνικού Συστήματος Κοινωνικής Ασφάλισης, η επικουρική σύνταξη των ασφαλισμένων στον Κλάδο Επικουρικής Ασφάλισης του ΕΤΕΑΕΠ καθορίζεται ως εξής: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bidi="en-US"/>
        </w:rPr>
      </w:pPr>
      <w:r>
        <w:rPr>
          <w:rFonts w:eastAsia="Times New Roman"/>
          <w:color w:val="000000"/>
          <w:sz w:val="22"/>
          <w:lang w:eastAsia="el-GR" w:bidi="en-US"/>
        </w:rPr>
        <w:t>1. Το ποσό της καταβαλλόμενης σύνταξης διαμορφώνεται με βάση: α) τα δημογραφικά δεδομένα, τα οποία στηρίζονται σε εγκεκριμένους πίνακες θνησιμότητας και β) το πλασματικό ποσοστό επιστροφής που θα εφαρμόζεται στις συνολικά καταβληθείσες εισφορές και το οποίο θα προκύπτει από την ποσοστιαία μεταβολή των συντάξιμων αποδοχών των ασφαλισμένων.</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bidi="en-US"/>
        </w:rPr>
      </w:pPr>
      <w:r>
        <w:rPr>
          <w:rFonts w:eastAsia="Times New Roman"/>
          <w:color w:val="000000"/>
          <w:sz w:val="22"/>
          <w:lang w:eastAsia="el-GR" w:bidi="en-US"/>
        </w:rPr>
        <w:t>2. Σε περίπτωση ελλειμμάτων λειτουργεί αυτόματος μηχανισμός εξισορρόπησης, ο οποίος αποκλείει κάθε αναπροσαρμογή των συντάξεων σύμφωνα με την Υπουργική Απόφαση της παραγράφου 4. Κατά τη χρονική περίοδο αυξημένων εισφορών, σύμφωνα με τα οριζόμενα στο άρθρο 97, οι συντάξεις δεν αναπροσαρμόζονται στην περίπτωση που, εάν αφαιρεθούν τα έξοδα από τα έσοδα του Ταμείου, το αποτέλεσμα είναι είτε αρνητικό είτε μικρότερο από το 0,5% των εισφορών, λαμβάνοντας υπόψη τα απολογιστικά στοιχεία της προηγούμενης χρήσης.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bidi="en-US"/>
        </w:rPr>
      </w:pPr>
      <w:r>
        <w:rPr>
          <w:rFonts w:eastAsia="Times New Roman"/>
          <w:color w:val="000000"/>
          <w:sz w:val="22"/>
          <w:lang w:eastAsia="el-GR" w:bidi="en-US"/>
        </w:rPr>
        <w:t>3. Μετά την προαναφερόμενη περίοδο οι συντάξεις δεν θα αναπροσαρμόζονται σε περίπτωση που αν αφαιρεθούν τα έξοδα από τα έσοδα, το αποτέλεσμα θα προκύπτει αρνητικό. Περαιτέρω της προαναφερόμενης διαδικασίας και μόνο στην περίπτωση δημιουργίας ελλειμμάτων, θα γίνεται χρήση περιουσιακών στοιχείων του Κλάδου της Επικουρικής Ασφάλισης.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bidi="en-US"/>
        </w:rPr>
      </w:pPr>
      <w:r>
        <w:rPr>
          <w:rFonts w:eastAsia="Times New Roman"/>
          <w:color w:val="000000"/>
          <w:sz w:val="22"/>
          <w:lang w:eastAsia="el-GR" w:bidi="en-US"/>
        </w:rPr>
        <w:t>4. Με απόφαση του Υπουργού Εργασίας και Κοινωνικών Υποθέσεων, μετά από σύμφωνη γνώμη της Εθνικής Αναλογιστικής Αρχής, καθορίζονται οι τεχνικές παράμετροι, καθώς και κάθε αναγκαία λεπτομέρεια για την εφαρμογή της παραγράφου 1 του άρθρου αυτού.</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5. α. Για τους ασφαλισμένους από την 1.1.2014 και εφεξής το ποσό της επικουρικής σύνταξης υπολογίζεται, σύμφωνα με τις διατάξεις των παραγράφων 1, 2 και 3 του άρθρου αυτού.</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 Για τους ασφαλισμένους μέχρι 31.12.2013, οι οποίοι καταθέτουν αίτηση συνταξιοδότησης από την 1.1.2015 και εφεξής και συγχρόνως η καταβολή της σύνταξης αρχίζει από 1.1.2015 και εφεξής, το ποσό της επικουρικής σύνταξης αποτελείται από το άθροισμα δύο τμημάτων:</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βα. Το τμήμα της σύνταξης που αντιστοιχεί στο χρόνο ασφάλισης που έχει πραγματοποιηθεί έως και 31.12.2014 υπολογίζεται με βάση ποσοστό αναπλήρωσης, το οποίο για κάθε έτος ασφάλισης αντιστοιχεί σε ποσοστό 0,45% επί των συντάξιμων αποδοχών κάθε ασφαλισμένου που υπεβλήθησαν σε εισφορές υπέρ επικουρικής ασφάλισης.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Ως συντάξιμες αποδοχές νοούνται:</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 xml:space="preserve">βαα. Για τους μισθωτούς, ο μέσος όρος μηνιαίων αποδοχών του ασφαλισμένου από το έτος 2002 έως και το έτος 2014. Ο μέσος αυτός όρος υπολογίζεται ως το πηλίκον της διαίρεσης του συνόλου των μηνιαίων αποδοχών του ασφαλισμένου διά του χρόνου ασφάλισής του κατά το ανωτέρω χρονικό διάστημα. Ως σύνολο μηνιαίων αποδοχών που έλαβε ο ασφαλισμένος νοείται το άθροισμα των μηνιαίων αποδοχών που υπόκεινται σε εισφορές υπέρ επικουρικής ασφάλισης, για το ανωτέρω χρονικό διάστημα. Για τον υπολογισμό των συντάξιμων αποδοχών </w:t>
      </w:r>
      <w:r>
        <w:rPr>
          <w:rFonts w:eastAsia="Times New Roman"/>
          <w:color w:val="000000"/>
          <w:sz w:val="22"/>
          <w:lang w:eastAsia="el-GR"/>
        </w:rPr>
        <w:lastRenderedPageBreak/>
        <w:t xml:space="preserve">λαμβάνονται υπόψη οι αποδοχές του ασφαλισμένου για κάθε ημερολογιακό έτος, αναπροσαρμοζόμενες σύμφωνα με την παρ. 4 του </w:t>
      </w:r>
      <w:hyperlink r:id="rId81" w:history="1">
        <w:r>
          <w:rPr>
            <w:rFonts w:eastAsia="Times New Roman"/>
            <w:bCs/>
            <w:color w:val="000000"/>
            <w:sz w:val="22"/>
            <w:lang w:eastAsia="el-GR"/>
          </w:rPr>
          <w:t>άρθρου 8</w:t>
        </w:r>
      </w:hyperlink>
      <w:r>
        <w:rPr>
          <w:rFonts w:eastAsia="Times New Roman"/>
          <w:color w:val="000000"/>
          <w:sz w:val="22"/>
          <w:lang w:eastAsia="el-GR"/>
        </w:rPr>
        <w:t xml:space="preserve"> του ν. </w:t>
      </w:r>
      <w:hyperlink r:id="rId82" w:history="1">
        <w:r>
          <w:rPr>
            <w:rFonts w:eastAsia="Times New Roman"/>
            <w:bCs/>
            <w:color w:val="000000"/>
            <w:sz w:val="22"/>
            <w:lang w:eastAsia="el-GR"/>
          </w:rPr>
          <w:t>4387/2016</w:t>
        </w:r>
      </w:hyperlink>
      <w:r>
        <w:rPr>
          <w:rFonts w:eastAsia="Times New Roman"/>
          <w:color w:val="000000"/>
          <w:sz w:val="22"/>
          <w:lang w:eastAsia="el-GR"/>
        </w:rPr>
        <w:t>.</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 xml:space="preserve">βαβ. Για τους αυτοαπασχολούμενους και τους ελεύθερους επαγγελματίες, το εισόδημα, το οποίο υπόκειται σε εισφορές υπέρ επικουρικής ασφάλισης του ασφαλισμένου από το έτος 2002 έως και το έτος 2014. Ως εισόδημα νοείται το ποσό που θα αποτελούσε το ασφαλιστέο μηνιαίο εισόδημα αν εκλαμβανόταν ως μηνιαία εισφορά το ποσό που πράγματι καταβλήθηκε για κάθε μήνα ασφάλισης κατά το ανωτέρω χρονικό διάστημα. Στο ποσό της ασφαλιστικής εισφοράς που πράγματι καταβλήθηκε για κάθε ασφαλισμένο συνυπολογίζεται, όπου υπήρχε, και η ασφαλιστική εισφορά που έχει καταβληθεί από τον εργοδότη. Για τους ασφαλισμένους με ποσό εισφοράς υπέρ επικουρικής ασφάλισης, που προκύπτει ανάλογα με την αξία ή την ποσότητα επί των αγοραζομένων ή πωλουμένων προϊόντων, ο μέσος όρος μηνιαίων τεκμαρτών αποδοχών που προκύπτουν από την αναγωγή των πραγματικά καταβληθεισών μηνιαίων ασφαλιστικών εισφορών, των ετών 2002 έως και 2014, θεωρώντας ως ποσοστό εισφοράς το 6%. Για τον υπολογισμό των συντάξιμων αποδοχών λαμβάνεται υπόψη το εισόδημα του ασφαλισμένου για κάθε ημερολογιακό έτος, αναπροσαρμοζόμενο σύμφωνα με την παρ. 4 του </w:t>
      </w:r>
      <w:hyperlink r:id="rId83" w:history="1">
        <w:r>
          <w:rPr>
            <w:rFonts w:eastAsia="Times New Roman"/>
            <w:bCs/>
            <w:color w:val="000000"/>
            <w:sz w:val="22"/>
            <w:lang w:eastAsia="el-GR"/>
          </w:rPr>
          <w:t>άρθρου 8</w:t>
        </w:r>
      </w:hyperlink>
      <w:r>
        <w:rPr>
          <w:rFonts w:eastAsia="Times New Roman"/>
          <w:color w:val="000000"/>
          <w:sz w:val="22"/>
          <w:lang w:eastAsia="el-GR"/>
        </w:rPr>
        <w:t xml:space="preserve"> του ν. </w:t>
      </w:r>
      <w:hyperlink r:id="rId84" w:history="1">
        <w:r>
          <w:rPr>
            <w:rFonts w:eastAsia="Times New Roman"/>
            <w:bCs/>
            <w:color w:val="000000"/>
            <w:sz w:val="22"/>
            <w:lang w:eastAsia="el-GR"/>
          </w:rPr>
          <w:t>4387/2016</w:t>
        </w:r>
      </w:hyperlink>
      <w:r>
        <w:rPr>
          <w:rFonts w:eastAsia="Times New Roman"/>
          <w:color w:val="000000"/>
          <w:sz w:val="22"/>
          <w:lang w:eastAsia="el-GR"/>
        </w:rPr>
        <w:t>.</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βαγ. Αν για τον προσδιορισμό των συντάξιμων αποδοχών δεν προκύπτουν ασφαλιστικά στοιχεία από πραγματικό ή πλασματικό χρόνο ασφάλισης ή από προαιρετική ασφάλιση, για χρονικό διάστημα τουλάχιστον πέντε (5) ετών από το έτος 2002 έως το έτος 2014, τότε για τον υπολογισμό των συντάξιμων αποδοχών του τμήματος της επικουρικής σύνταξης που αντιστοιχεί στο χρόνο ασφάλισης έως και το έτος 2014 αναζητούνται τα ασφαλιστικά στοιχεία και κατά το πριν το έτος 2002 χρονικό διάστημα μέχρι τη συμπλήρωση συνολικά πέντε (5) ετών.</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rFonts w:eastAsia="Times New Roman"/>
          <w:color w:val="000000"/>
          <w:sz w:val="22"/>
          <w:lang w:eastAsia="el-GR"/>
        </w:rPr>
        <w:t>βαδ. Γ ια το χρόνο ασφάλισης που αναγνωρίζεται πλασματικά, ύστερα από την καταβολή του προβλεπόμενου ποσού εξαγοράς, ως συντάξιμες αποδοχές ορίζεται το ποσό που θα αποτελούσε τον ασφαλιστέο μηνιαίο μισθό-εισόδημα, αν εκλαμβανόταν ως μηνιαία εισφορά το ποσό που καταβλήθηκε για την εξαγορά κάθε μήνα ασφάλισης. Οι πλασματικοί χρόνοι που αναγνωρίστηκαν χωρίς εξαγορά δεν συνυπολογίζονται για τον υπολογισμό του ποσού του ανωτέρω τμήματος της σύνταξης.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bidi="en-US"/>
        </w:rPr>
      </w:pPr>
      <w:r>
        <w:rPr>
          <w:rFonts w:eastAsia="Times New Roman"/>
          <w:color w:val="000000"/>
          <w:sz w:val="22"/>
          <w:lang w:eastAsia="el-GR" w:bidi="en-US"/>
        </w:rPr>
        <w:t>ββ. Το τμήμα της σύνταξης που αντιστοιχεί στο χρόνο ασφάλισής τους από 1.1.2015 και εφεξής υπολογίζεται, σύμφωνα με τις διατάξεις των παραγράφων 1, 2 και 3 του άρθρου αυτού».</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bidi="en-US"/>
        </w:rPr>
      </w:pPr>
      <w:r>
        <w:rPr>
          <w:rFonts w:eastAsia="Times New Roman"/>
          <w:color w:val="000000"/>
          <w:sz w:val="22"/>
          <w:lang w:eastAsia="el-GR" w:bidi="en-US"/>
        </w:rPr>
        <w:t>2. Οι διατάξεις της περίπτωσης β΄ της παραγράφου 1 του άρθρου 15 και της περίπτωσης γ΄ της παραγράφου 1 του άρθρου 34 για τους πλασματικούς χρόνους ασφάλισης, των άρθρων 17 και 36 για την παράλληλη απασχόληση, των άρθρων 18 και 37 για την προαιρετική συνέχιση της ασφάλισης, της παραγράφου 1 του άρθρου 30 για την προσαύξηση της σύνταξης όσων κατέβαλλαν αυξημένες εισφορές, της παραγράφου 2β του άρθρου 15 και της παραγράφου 3 του άρθρου 34 για την τυπική ασφάλιση, καθώς και του άρθρου 19 για τη διαδοχική ασφάλιση εφαρμόζονται αναλογικά και στον Κλάδο Επικουρικής Ασφάλισης του ΕΤΕΑΕΠ. Ειδικά οι διατάξεις της παραγράφου 1 του άρθρου 30, της  παραγράφου 5 του άρθρου 17 και της περίπτωσης β΄ της παραγράφου 4 του άρθρου 36Α για την αξιοποίηση  του χρόνου παράλληλης απασχόλησης έχουν ανάλογη εφαρμογή και επί αιτήσεων συνταξιοδότησης που έχουν υποβληθεί στο ΕΤΕΑΕΠ από 1.1.2015 έως και 12.5.2016.</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bidi="en-US"/>
        </w:rPr>
      </w:pPr>
      <w:r>
        <w:rPr>
          <w:rFonts w:eastAsia="Times New Roman"/>
          <w:color w:val="000000"/>
          <w:sz w:val="22"/>
          <w:lang w:eastAsia="el-GR" w:bidi="en-US"/>
        </w:rPr>
        <w:t>3. Εκκρεμείς αιτήσεις συνταξιοδότησης που έχουν υποβληθεί μέχρι την έναρξη ισχύος του παρόντος κρίνονται, ως προς τον τρόπο υπολογισμού της σύνταξης, σύμφωνα με το νομικό πλαίσιο που ίσχυε κατά το χρόνο υποβολής τους.</w:t>
      </w:r>
    </w:p>
    <w:p w:rsidR="002E3A7F" w:rsidRDefault="002E3A7F" w:rsidP="002E3A7F">
      <w:pPr>
        <w:pStyle w:val="Standard"/>
        <w:shd w:val="clear" w:color="auto" w:fill="FFFFFF"/>
        <w:spacing w:after="0" w:line="288" w:lineRule="auto"/>
        <w:jc w:val="both"/>
        <w:rPr>
          <w:rFonts w:hint="eastAsia"/>
        </w:rPr>
      </w:pPr>
      <w:r>
        <w:rPr>
          <w:rFonts w:eastAsia="Times New Roman"/>
          <w:color w:val="000000"/>
          <w:sz w:val="22"/>
          <w:lang w:eastAsia="el-GR" w:bidi="en-US"/>
        </w:rPr>
        <w:t>4.</w:t>
      </w:r>
      <w:r>
        <w:rPr>
          <w:rFonts w:eastAsia="Times New Roman" w:cs="Courier New"/>
          <w:color w:val="000000"/>
          <w:sz w:val="22"/>
          <w:lang w:eastAsia="el-GR" w:bidi="en-US"/>
        </w:rPr>
        <w:t xml:space="preserve"> </w:t>
      </w:r>
      <w:r>
        <w:rPr>
          <w:rFonts w:eastAsia="Times New Roman" w:cs="Courier New"/>
          <w:color w:val="000000"/>
          <w:sz w:val="22"/>
          <w:lang w:eastAsia="el-GR"/>
        </w:rPr>
        <w:t>Οι ήδη καταβαλλόμενες επικουρικές συντάξεις έως 30 Σεπτεμβρίου 2019, που αφορούν αιτήσεις που είχαν υποβληθεί έως 31 Δεκεμβρίου 2014, συνεχίζουν να καταβάλλονται από 1</w:t>
      </w:r>
      <w:r>
        <w:rPr>
          <w:rFonts w:eastAsia="Times New Roman" w:cs="Courier New"/>
          <w:color w:val="000000"/>
          <w:sz w:val="22"/>
          <w:vertAlign w:val="superscript"/>
          <w:lang w:eastAsia="el-GR"/>
        </w:rPr>
        <w:t>η</w:t>
      </w:r>
      <w:r>
        <w:rPr>
          <w:rFonts w:eastAsia="Times New Roman" w:cs="Courier New"/>
          <w:color w:val="000000"/>
          <w:sz w:val="22"/>
          <w:lang w:eastAsia="el-GR"/>
        </w:rPr>
        <w:t xml:space="preserve"> </w:t>
      </w:r>
      <w:r>
        <w:rPr>
          <w:rFonts w:eastAsia="Times New Roman" w:cs="Courier New"/>
          <w:color w:val="000000"/>
          <w:sz w:val="22"/>
          <w:lang w:eastAsia="el-GR"/>
        </w:rPr>
        <w:lastRenderedPageBreak/>
        <w:t>Οκτωβρίου 2019 στο ύψος του ποσού που είχαν διαμορφωθεί σύμφωνα με τις ισχύουσες διατάξεις στις 31-12-2014</w:t>
      </w:r>
      <w:r>
        <w:t xml:space="preserve">. </w:t>
      </w:r>
      <w:r>
        <w:rPr>
          <w:rFonts w:eastAsia="Times New Roman" w:cs="Courier New"/>
          <w:color w:val="000000"/>
          <w:sz w:val="22"/>
          <w:lang w:eastAsia="el-GR"/>
        </w:rPr>
        <w:t>Ειδικά, ο υπολογισμός της κράτησης υπέρ υγειονομικής περίθαλψης διενεργείται, σύμφωνα με τις διατάξεις της παρ. 30 του άρθρου 1 του ν. 4334/2015 (Α` 80), όπως ισχύει. Το καταβαλλόμενο προ φόρου ποσόν δεν μπορεί να υπολείπεται του προ φόρου καταβαλλόμενου</w:t>
      </w:r>
      <w:r>
        <w:rPr>
          <w:rFonts w:eastAsia="Times New Roman"/>
          <w:color w:val="000000"/>
          <w:sz w:val="22"/>
          <w:u w:val="single"/>
          <w:lang w:eastAsia="el-GR"/>
        </w:rPr>
        <w:t xml:space="preserve"> </w:t>
      </w:r>
      <w:r>
        <w:rPr>
          <w:rFonts w:eastAsia="Times New Roman"/>
          <w:color w:val="000000"/>
          <w:sz w:val="22"/>
          <w:lang w:eastAsia="el-GR"/>
        </w:rPr>
        <w:t>ποσού στις 30 Σεπτεμβρίου 2019. Τo προηγούμενο εδάφιο έχει αναλογική εφαρμογή και στις εκκρεμείς αιτήσεις που είχαν υποβληθεί έως 31 Δεκεμβρίου 2014.</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bidi="en-US"/>
        </w:rPr>
      </w:pP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bidi="en-US"/>
        </w:rPr>
      </w:pPr>
      <w:r>
        <w:rPr>
          <w:rFonts w:eastAsia="Times New Roman"/>
          <w:color w:val="000000"/>
          <w:sz w:val="22"/>
          <w:lang w:eastAsia="el-GR" w:bidi="en-US"/>
        </w:rPr>
        <w:t>5. Από 13.5.2016 ο Κλάδος Επικουρικής Ασφάλισης του ΕΤΕΑΕΠ χορηγεί αποκλειστικά την επικουρική σύνταξη, όπως ρυθμίζεται με τις διατάξεις του άρθρου αυτού και καταργείται κάθε άλλη γενική ή ειδική διάταξη. Από την ίδια ως άνω ημερομηνία οι διατάξεις που προβλέπουν κατώτατα όρια επικουρικών συντάξεων ή χορήγηση άλλων παροχών ή επιδομάτων καταργούνται και η χορήγηση της επικουρικής σύνταξης γίνεται αποκλειστικά με τους όρους του παρόντος.</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bidi="en-US"/>
        </w:rPr>
      </w:pPr>
      <w:r>
        <w:rPr>
          <w:rFonts w:eastAsia="Times New Roman"/>
          <w:color w:val="000000"/>
          <w:sz w:val="22"/>
          <w:lang w:eastAsia="el-GR" w:bidi="en-US"/>
        </w:rPr>
        <w:t>6.  Με απόφαση του Υπουργού Εργασίας και Κοινωνικών Υποθέσεων ορίζεται η εργάσιμη ημέρα κατά την οποία καταβάλλεται η μηνιαία σύνταξη του Κλάδου Επικουρικής Ασφάλισης του ΕΤΕΑΕΠ και κάθε αναγκαία λεπτομέρεια για την εφαρμογή του παρόντος άρθρου».</w:t>
      </w:r>
    </w:p>
    <w:p w:rsidR="002E3A7F" w:rsidRDefault="002E3A7F" w:rsidP="002E3A7F">
      <w:pPr>
        <w:pStyle w:val="Standard"/>
        <w:spacing w:after="0" w:line="288" w:lineRule="auto"/>
        <w:jc w:val="both"/>
        <w:rPr>
          <w:rFonts w:hint="eastAsia"/>
          <w:color w:val="000000"/>
          <w:sz w:val="22"/>
          <w:lang w:eastAsia="el-GR"/>
        </w:rPr>
      </w:pPr>
    </w:p>
    <w:p w:rsidR="002E3A7F" w:rsidRDefault="002E3A7F" w:rsidP="002E3A7F">
      <w:pPr>
        <w:pStyle w:val="3"/>
      </w:pPr>
      <w:bookmarkStart w:id="411" w:name="_Toc29221356"/>
      <w:bookmarkStart w:id="412" w:name="_Toc30688322"/>
      <w:bookmarkStart w:id="413" w:name="__RefHeading__10935_1181741181"/>
      <w:r>
        <w:t xml:space="preserve">Άρθρο </w:t>
      </w:r>
      <w:bookmarkEnd w:id="411"/>
      <w:r>
        <w:t>45</w:t>
      </w:r>
      <w:bookmarkEnd w:id="412"/>
      <w:bookmarkEnd w:id="413"/>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eastAsia="Times New Roman"/>
          <w:color w:val="000000"/>
          <w:sz w:val="22"/>
          <w:lang w:eastAsia="el-GR"/>
        </w:rPr>
      </w:pPr>
      <w:r>
        <w:rPr>
          <w:rFonts w:eastAsia="Times New Roman"/>
          <w:color w:val="000000"/>
          <w:sz w:val="22"/>
          <w:lang w:eastAsia="el-GR"/>
        </w:rPr>
        <w:t>Το άρθρο 97 του ν.4387/2016 (Α 85) αντικαθίσταται ως ακολούθως :</w:t>
      </w:r>
    </w:p>
    <w:p w:rsidR="002E3A7F" w:rsidRDefault="002E3A7F" w:rsidP="002E3A7F">
      <w:pPr>
        <w:pStyle w:val="3"/>
        <w:spacing w:before="0" w:line="288" w:lineRule="auto"/>
        <w:rPr>
          <w:color w:val="000000"/>
        </w:rPr>
      </w:pPr>
      <w:bookmarkStart w:id="414" w:name="_Toc29221357"/>
      <w:bookmarkStart w:id="415" w:name="_Toc30688323"/>
      <w:bookmarkStart w:id="416" w:name="__RefHeading__10937_1181741181"/>
      <w:r>
        <w:rPr>
          <w:color w:val="000000"/>
        </w:rPr>
        <w:t>«Άρθρο 97</w:t>
      </w:r>
      <w:bookmarkEnd w:id="414"/>
      <w:bookmarkEnd w:id="415"/>
      <w:bookmarkEnd w:id="416"/>
    </w:p>
    <w:p w:rsidR="002E3A7F" w:rsidRDefault="002E3A7F" w:rsidP="002E3A7F">
      <w:pPr>
        <w:pStyle w:val="3"/>
        <w:spacing w:before="0" w:line="288" w:lineRule="auto"/>
      </w:pPr>
      <w:bookmarkStart w:id="417" w:name="_Toc30688324"/>
      <w:bookmarkStart w:id="418" w:name="__RefHeading__10939_1181741181"/>
      <w:bookmarkStart w:id="419" w:name="_Toc29221358"/>
      <w:r>
        <w:rPr>
          <w:color w:val="000000"/>
        </w:rPr>
        <w:t>Εισφορές επικουρικής ασφάλισης</w:t>
      </w:r>
      <w:bookmarkEnd w:id="417"/>
      <w:bookmarkEnd w:id="418"/>
      <w:bookmarkEnd w:id="419"/>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1. Από 1.6.2016 και μέχρι τις 31.5.2019, το ποσό της μηνιαίας εισφοράς για την επικουρική ασφάλιση στο Ε.Τ.Ε.Α. όλων των μισθωτών, ασφαλισμένων πριν και μετά την 1.1.1993, υπολογίζεται σε ποσοστό 3,5% για τον ασφαλισμένο και σε ποσοστό 3,5% για τον εργοδότη επί των ασφαλιστέων αποδοχών του εργαζομένου, όπως προσδιορίζονται στο άρθρο 38. Από 1.6.2019 και μέχρι την 31.5.2022, το ποσό της μηνιαίας εισφοράς στο Ε.Τ.Ε.Α. όλων των μισθωτών, ασφαλισμένων πριν και μετά την 1.1.1993, υπολογίζεται σε ποσοστό 3,25% για τον ασφαλισμένο και σε ποσοστό 3,25% για τον εργοδότη επί των ασφαλιστέων αποδοχών του εργαζομένου, όπως προσδιορίζονται στο άρθρο 38. Μετά το πέρας της εξαετίας, το ποσοστό της μηνιαίας εισφοράς επανέρχεται στο ύψος που ίσχυε κατά τις 31.12.2015.</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2. Η εισφορά της περίπτωσης β` του άρθρου 59 του Ν. 3371/2005 (Α` 178) και η πρόσθετη ειδική εισφορά του δεύτερου εδαφίου της παρ. 1 του άρθρου 5 του Ν. 4225/2014 (Α`2), εξακολουθούν να καταβάλλονται. Άλλες ειδικές εισφορές άπαξ καταβαλλόμενες από τους ασφαλισμένους εντασσόμενων στο Ε.Τ.Ε.Α. ταμείων, τομέων κλάδων και λογαριασμών, καθώς και άλλα επιπλέον έσοδα που προκύπτουν πέραν από τις ασφαλιστικές εισφορές ασφαλισμένων και εργοδοτών παύουν να καταβάλλονται από 1.1.2018.</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hint="eastAsia"/>
        </w:rPr>
      </w:pPr>
      <w:r>
        <w:rPr>
          <w:color w:val="000000"/>
          <w:sz w:val="22"/>
        </w:rPr>
        <w:t>3</w:t>
      </w:r>
      <w:r>
        <w:rPr>
          <w:rFonts w:eastAsia="Times New Roman"/>
          <w:color w:val="000000"/>
          <w:sz w:val="22"/>
          <w:lang w:eastAsia="el-GR"/>
        </w:rPr>
        <w:t>. Από 1.1.2020 για την καταβολή των ασφαλιστικών εισφορών, οι αυτοτελώς απασχολούμενοι, οι ελεύθεροι επαγγελματίες και οι έμμισθοι δικηγόροι, του οικείου τομέα του κλάδου επικουρικής ασφάλισης του πρώην Ε.Τ.Α.Α.  κατατάσσονται σε τρείς (3) ασφαλιστικές κατηγορίες, των οποίων το ποσόν της μηνιαίας ασφαλιστικής εισφοράς αντιστοιχεί σε:</w:t>
      </w:r>
    </w:p>
    <w:p w:rsidR="002E3A7F" w:rsidRDefault="002E3A7F" w:rsidP="002E3A7F">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tbl>
      <w:tblPr>
        <w:tblW w:w="5280" w:type="dxa"/>
        <w:tblInd w:w="1698" w:type="dxa"/>
        <w:tblLayout w:type="fixed"/>
        <w:tblCellMar>
          <w:left w:w="10" w:type="dxa"/>
          <w:right w:w="10" w:type="dxa"/>
        </w:tblCellMar>
        <w:tblLook w:val="04A0" w:firstRow="1" w:lastRow="0" w:firstColumn="1" w:lastColumn="0" w:noHBand="0" w:noVBand="1"/>
      </w:tblPr>
      <w:tblGrid>
        <w:gridCol w:w="2139"/>
        <w:gridCol w:w="1600"/>
        <w:gridCol w:w="1541"/>
      </w:tblGrid>
      <w:tr w:rsidR="002E3A7F" w:rsidTr="00D678EF">
        <w:trPr>
          <w:trHeight w:val="915"/>
        </w:trPr>
        <w:tc>
          <w:tcPr>
            <w:tcW w:w="2139" w:type="dxa"/>
            <w:tcBorders>
              <w:left w:val="single" w:sz="8" w:space="0" w:color="00000A"/>
              <w:bottom w:val="single" w:sz="8" w:space="0" w:color="00000A"/>
              <w:right w:val="single" w:sz="8" w:space="0" w:color="00000A"/>
            </w:tcBorders>
            <w:shd w:val="clear" w:color="auto" w:fill="DCE6F1"/>
            <w:tcMar>
              <w:top w:w="0" w:type="dxa"/>
              <w:left w:w="0" w:type="dxa"/>
              <w:bottom w:w="0" w:type="dxa"/>
              <w:right w:w="0"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Ασφαλιστικές κατηγορίες</w:t>
            </w:r>
          </w:p>
        </w:tc>
        <w:tc>
          <w:tcPr>
            <w:tcW w:w="1600" w:type="dxa"/>
            <w:tcBorders>
              <w:bottom w:val="single" w:sz="8" w:space="0" w:color="00000A"/>
              <w:right w:val="single" w:sz="8" w:space="0" w:color="00000A"/>
            </w:tcBorders>
            <w:shd w:val="clear" w:color="auto" w:fill="DCE6F1"/>
            <w:tcMar>
              <w:top w:w="0" w:type="dxa"/>
              <w:left w:w="0" w:type="dxa"/>
              <w:bottom w:w="0" w:type="dxa"/>
              <w:right w:w="0" w:type="dxa"/>
            </w:tcMar>
            <w:vAlign w:val="center"/>
          </w:tcPr>
          <w:p w:rsidR="002E3A7F" w:rsidRDefault="002E3A7F" w:rsidP="00D678EF">
            <w:pPr>
              <w:pStyle w:val="Standard"/>
              <w:spacing w:after="0" w:line="288" w:lineRule="auto"/>
              <w:jc w:val="center"/>
              <w:rPr>
                <w:rFonts w:hint="eastAsia"/>
              </w:rPr>
            </w:pPr>
            <w:r>
              <w:rPr>
                <w:bCs/>
                <w:color w:val="000000"/>
                <w:sz w:val="20"/>
              </w:rPr>
              <w:t xml:space="preserve">ποσά εισφορών επικουρικής σύνταξης σε ευρώ </w:t>
            </w:r>
            <w:r>
              <w:rPr>
                <w:bCs/>
                <w:color w:val="000000"/>
                <w:sz w:val="20"/>
              </w:rPr>
              <w:lastRenderedPageBreak/>
              <w:t>(από 1/1/2020 έως 31/5/2022</w:t>
            </w:r>
            <w:r>
              <w:rPr>
                <w:bCs/>
                <w:color w:val="000000"/>
                <w:sz w:val="22"/>
              </w:rPr>
              <w:t>)</w:t>
            </w:r>
          </w:p>
        </w:tc>
        <w:tc>
          <w:tcPr>
            <w:tcW w:w="1541" w:type="dxa"/>
            <w:tcBorders>
              <w:bottom w:val="single" w:sz="8" w:space="0" w:color="00000A"/>
              <w:right w:val="single" w:sz="8" w:space="0" w:color="00000A"/>
            </w:tcBorders>
            <w:shd w:val="clear" w:color="auto" w:fill="DCE6F1"/>
            <w:tcMar>
              <w:top w:w="0" w:type="dxa"/>
              <w:left w:w="0" w:type="dxa"/>
              <w:bottom w:w="0" w:type="dxa"/>
              <w:right w:w="0" w:type="dxa"/>
            </w:tcMar>
            <w:vAlign w:val="center"/>
          </w:tcPr>
          <w:p w:rsidR="002E3A7F" w:rsidRDefault="002E3A7F" w:rsidP="00D678EF">
            <w:pPr>
              <w:pStyle w:val="Standard"/>
              <w:spacing w:after="0" w:line="288" w:lineRule="auto"/>
              <w:jc w:val="center"/>
              <w:rPr>
                <w:rFonts w:hint="eastAsia"/>
                <w:bCs/>
                <w:color w:val="000000"/>
                <w:sz w:val="20"/>
              </w:rPr>
            </w:pPr>
            <w:r>
              <w:rPr>
                <w:bCs/>
                <w:color w:val="000000"/>
                <w:sz w:val="20"/>
              </w:rPr>
              <w:lastRenderedPageBreak/>
              <w:t>ποσά εισφορών επικουρικής  σύντ</w:t>
            </w:r>
            <w:r>
              <w:rPr>
                <w:bCs/>
                <w:color w:val="000000"/>
                <w:sz w:val="20"/>
              </w:rPr>
              <w:lastRenderedPageBreak/>
              <w:t>αξης σε ευρώ (από 1/6/2022)</w:t>
            </w:r>
          </w:p>
        </w:tc>
      </w:tr>
      <w:tr w:rsidR="002E3A7F" w:rsidTr="00D678EF">
        <w:trPr>
          <w:trHeight w:val="300"/>
        </w:trPr>
        <w:tc>
          <w:tcPr>
            <w:tcW w:w="2139" w:type="dxa"/>
            <w:tcBorders>
              <w:left w:val="single" w:sz="8" w:space="0" w:color="00000A"/>
              <w:bottom w:val="single" w:sz="8" w:space="0" w:color="00000A"/>
              <w:right w:val="single" w:sz="8" w:space="0" w:color="00000A"/>
            </w:tcBorders>
            <w:tcMar>
              <w:top w:w="0" w:type="dxa"/>
              <w:left w:w="0" w:type="dxa"/>
              <w:bottom w:w="0" w:type="dxa"/>
              <w:right w:w="0"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lastRenderedPageBreak/>
              <w:t>1η κατηγορία</w:t>
            </w:r>
          </w:p>
        </w:tc>
        <w:tc>
          <w:tcPr>
            <w:tcW w:w="1600" w:type="dxa"/>
            <w:tcBorders>
              <w:bottom w:val="single" w:sz="8" w:space="0" w:color="00000A"/>
              <w:right w:val="single" w:sz="8" w:space="0" w:color="00000A"/>
            </w:tcBorders>
            <w:tcMar>
              <w:top w:w="0" w:type="dxa"/>
              <w:left w:w="0" w:type="dxa"/>
              <w:bottom w:w="0" w:type="dxa"/>
              <w:right w:w="0" w:type="dxa"/>
            </w:tcMar>
            <w:vAlign w:val="center"/>
          </w:tcPr>
          <w:p w:rsidR="002E3A7F" w:rsidRDefault="002E3A7F" w:rsidP="00D678EF">
            <w:pPr>
              <w:pStyle w:val="Standard"/>
              <w:spacing w:after="0" w:line="288" w:lineRule="auto"/>
              <w:rPr>
                <w:rFonts w:eastAsia="Times New Roman"/>
                <w:color w:val="000000"/>
                <w:sz w:val="22"/>
              </w:rPr>
            </w:pPr>
            <w:r>
              <w:rPr>
                <w:rFonts w:eastAsia="Times New Roman"/>
                <w:color w:val="000000"/>
                <w:sz w:val="22"/>
              </w:rPr>
              <w:t>42</w:t>
            </w:r>
          </w:p>
        </w:tc>
        <w:tc>
          <w:tcPr>
            <w:tcW w:w="1541" w:type="dxa"/>
            <w:tcBorders>
              <w:bottom w:val="single" w:sz="8" w:space="0" w:color="00000A"/>
              <w:right w:val="single" w:sz="8" w:space="0" w:color="00000A"/>
            </w:tcBorders>
            <w:tcMar>
              <w:top w:w="0" w:type="dxa"/>
              <w:left w:w="0" w:type="dxa"/>
              <w:bottom w:w="0" w:type="dxa"/>
              <w:right w:w="0" w:type="dxa"/>
            </w:tcMar>
            <w:vAlign w:val="center"/>
          </w:tcPr>
          <w:p w:rsidR="002E3A7F" w:rsidRDefault="002E3A7F" w:rsidP="00D678EF">
            <w:pPr>
              <w:pStyle w:val="Standard"/>
              <w:spacing w:after="0" w:line="288" w:lineRule="auto"/>
              <w:rPr>
                <w:rFonts w:eastAsia="Times New Roman"/>
                <w:color w:val="000000"/>
                <w:sz w:val="22"/>
              </w:rPr>
            </w:pPr>
            <w:r>
              <w:rPr>
                <w:rFonts w:eastAsia="Times New Roman"/>
                <w:color w:val="000000"/>
                <w:sz w:val="22"/>
              </w:rPr>
              <w:t>39</w:t>
            </w:r>
          </w:p>
        </w:tc>
      </w:tr>
      <w:tr w:rsidR="002E3A7F" w:rsidTr="00D678EF">
        <w:trPr>
          <w:trHeight w:val="300"/>
        </w:trPr>
        <w:tc>
          <w:tcPr>
            <w:tcW w:w="2139" w:type="dxa"/>
            <w:tcBorders>
              <w:left w:val="single" w:sz="8" w:space="0" w:color="00000A"/>
              <w:bottom w:val="single" w:sz="8" w:space="0" w:color="00000A"/>
              <w:right w:val="single" w:sz="8" w:space="0" w:color="00000A"/>
            </w:tcBorders>
            <w:tcMar>
              <w:top w:w="0" w:type="dxa"/>
              <w:left w:w="0" w:type="dxa"/>
              <w:bottom w:w="0" w:type="dxa"/>
              <w:right w:w="0"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2η κατηγορία</w:t>
            </w:r>
          </w:p>
        </w:tc>
        <w:tc>
          <w:tcPr>
            <w:tcW w:w="1600" w:type="dxa"/>
            <w:tcBorders>
              <w:bottom w:val="single" w:sz="8" w:space="0" w:color="00000A"/>
              <w:right w:val="single" w:sz="8" w:space="0" w:color="00000A"/>
            </w:tcBorders>
            <w:tcMar>
              <w:top w:w="0" w:type="dxa"/>
              <w:left w:w="0" w:type="dxa"/>
              <w:bottom w:w="0" w:type="dxa"/>
              <w:right w:w="0" w:type="dxa"/>
            </w:tcMar>
            <w:vAlign w:val="center"/>
          </w:tcPr>
          <w:p w:rsidR="002E3A7F" w:rsidRDefault="002E3A7F" w:rsidP="00D678EF">
            <w:pPr>
              <w:pStyle w:val="Standard"/>
              <w:spacing w:after="0" w:line="288" w:lineRule="auto"/>
              <w:rPr>
                <w:rFonts w:eastAsia="Times New Roman"/>
                <w:color w:val="000000"/>
                <w:sz w:val="22"/>
              </w:rPr>
            </w:pPr>
            <w:r>
              <w:rPr>
                <w:rFonts w:eastAsia="Times New Roman"/>
                <w:color w:val="000000"/>
                <w:sz w:val="22"/>
              </w:rPr>
              <w:t>51</w:t>
            </w:r>
          </w:p>
        </w:tc>
        <w:tc>
          <w:tcPr>
            <w:tcW w:w="1541" w:type="dxa"/>
            <w:tcBorders>
              <w:bottom w:val="single" w:sz="8" w:space="0" w:color="00000A"/>
              <w:right w:val="single" w:sz="8" w:space="0" w:color="00000A"/>
            </w:tcBorders>
            <w:tcMar>
              <w:top w:w="0" w:type="dxa"/>
              <w:left w:w="0" w:type="dxa"/>
              <w:bottom w:w="0" w:type="dxa"/>
              <w:right w:w="0" w:type="dxa"/>
            </w:tcMar>
            <w:vAlign w:val="center"/>
          </w:tcPr>
          <w:p w:rsidR="002E3A7F" w:rsidRDefault="002E3A7F" w:rsidP="00D678EF">
            <w:pPr>
              <w:pStyle w:val="Standard"/>
              <w:spacing w:after="0" w:line="288" w:lineRule="auto"/>
              <w:rPr>
                <w:rFonts w:eastAsia="Times New Roman"/>
                <w:color w:val="000000"/>
                <w:sz w:val="22"/>
              </w:rPr>
            </w:pPr>
            <w:r>
              <w:rPr>
                <w:rFonts w:eastAsia="Times New Roman"/>
                <w:color w:val="000000"/>
                <w:sz w:val="22"/>
              </w:rPr>
              <w:t>47</w:t>
            </w:r>
          </w:p>
        </w:tc>
      </w:tr>
      <w:tr w:rsidR="002E3A7F" w:rsidTr="00D678EF">
        <w:trPr>
          <w:trHeight w:val="300"/>
        </w:trPr>
        <w:tc>
          <w:tcPr>
            <w:tcW w:w="2139" w:type="dxa"/>
            <w:tcBorders>
              <w:left w:val="single" w:sz="8" w:space="0" w:color="00000A"/>
              <w:bottom w:val="single" w:sz="8" w:space="0" w:color="00000A"/>
              <w:right w:val="single" w:sz="8" w:space="0" w:color="00000A"/>
            </w:tcBorders>
            <w:tcMar>
              <w:top w:w="0" w:type="dxa"/>
              <w:left w:w="0" w:type="dxa"/>
              <w:bottom w:w="0" w:type="dxa"/>
              <w:right w:w="0" w:type="dxa"/>
            </w:tcMar>
            <w:vAlign w:val="center"/>
          </w:tcPr>
          <w:p w:rsidR="002E3A7F" w:rsidRDefault="002E3A7F" w:rsidP="00D678EF">
            <w:pPr>
              <w:pStyle w:val="Standard"/>
              <w:spacing w:after="0" w:line="288" w:lineRule="auto"/>
              <w:jc w:val="center"/>
              <w:rPr>
                <w:rFonts w:hint="eastAsia"/>
                <w:color w:val="000000"/>
                <w:sz w:val="22"/>
              </w:rPr>
            </w:pPr>
            <w:r>
              <w:rPr>
                <w:color w:val="000000"/>
                <w:sz w:val="22"/>
              </w:rPr>
              <w:t>3η κατηγορία</w:t>
            </w:r>
          </w:p>
        </w:tc>
        <w:tc>
          <w:tcPr>
            <w:tcW w:w="1600" w:type="dxa"/>
            <w:tcBorders>
              <w:bottom w:val="single" w:sz="8" w:space="0" w:color="00000A"/>
              <w:right w:val="single" w:sz="8" w:space="0" w:color="00000A"/>
            </w:tcBorders>
            <w:tcMar>
              <w:top w:w="0" w:type="dxa"/>
              <w:left w:w="0" w:type="dxa"/>
              <w:bottom w:w="0" w:type="dxa"/>
              <w:right w:w="0" w:type="dxa"/>
            </w:tcMar>
            <w:vAlign w:val="center"/>
          </w:tcPr>
          <w:p w:rsidR="002E3A7F" w:rsidRDefault="002E3A7F" w:rsidP="00D678EF">
            <w:pPr>
              <w:pStyle w:val="Standard"/>
              <w:spacing w:after="0" w:line="288" w:lineRule="auto"/>
              <w:rPr>
                <w:rFonts w:eastAsia="Times New Roman"/>
                <w:color w:val="000000"/>
                <w:sz w:val="22"/>
              </w:rPr>
            </w:pPr>
            <w:r>
              <w:rPr>
                <w:rFonts w:eastAsia="Times New Roman"/>
                <w:color w:val="000000"/>
                <w:sz w:val="22"/>
              </w:rPr>
              <w:t>61</w:t>
            </w:r>
          </w:p>
        </w:tc>
        <w:tc>
          <w:tcPr>
            <w:tcW w:w="1541" w:type="dxa"/>
            <w:tcBorders>
              <w:bottom w:val="single" w:sz="8" w:space="0" w:color="00000A"/>
              <w:right w:val="single" w:sz="8" w:space="0" w:color="00000A"/>
            </w:tcBorders>
            <w:tcMar>
              <w:top w:w="0" w:type="dxa"/>
              <w:left w:w="0" w:type="dxa"/>
              <w:bottom w:w="0" w:type="dxa"/>
              <w:right w:w="0" w:type="dxa"/>
            </w:tcMar>
            <w:vAlign w:val="center"/>
          </w:tcPr>
          <w:p w:rsidR="002E3A7F" w:rsidRDefault="002E3A7F" w:rsidP="00D678EF">
            <w:pPr>
              <w:pStyle w:val="Standard"/>
              <w:spacing w:after="0" w:line="288" w:lineRule="auto"/>
              <w:rPr>
                <w:rFonts w:eastAsia="Times New Roman"/>
                <w:color w:val="000000"/>
                <w:sz w:val="22"/>
              </w:rPr>
            </w:pPr>
            <w:r>
              <w:rPr>
                <w:rFonts w:eastAsia="Times New Roman"/>
                <w:color w:val="000000"/>
                <w:sz w:val="22"/>
              </w:rPr>
              <w:t>56</w:t>
            </w:r>
          </w:p>
        </w:tc>
      </w:tr>
    </w:tbl>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p>
    <w:p w:rsidR="002E3A7F" w:rsidRDefault="002E3A7F" w:rsidP="002E3A7F">
      <w:pPr>
        <w:pStyle w:val="Standard"/>
        <w:spacing w:after="0" w:line="288" w:lineRule="auto"/>
        <w:jc w:val="both"/>
        <w:rPr>
          <w:rFonts w:hint="eastAsia"/>
          <w:color w:val="000000"/>
          <w:sz w:val="22"/>
        </w:rPr>
      </w:pPr>
      <w:r>
        <w:rPr>
          <w:color w:val="000000"/>
          <w:sz w:val="22"/>
        </w:rPr>
        <w:t>4. Οι ασφαλισμένοι κατατάσσονται  με ελεύθερη επιλογή τους σε μία από τις τρεις (3) ασφαλιστικές κατηγορίες. Η κατάταξη σε μία από τις τρεις είναι υποχρεωτική. Αν ο ασφαλισμένος δεν επιλέξει ασφαλιστική κατηγορία κατατάσσεται υποχρεωτικά στη πρώτη.</w:t>
      </w:r>
    </w:p>
    <w:p w:rsidR="002E3A7F" w:rsidRDefault="002E3A7F" w:rsidP="002E3A7F">
      <w:pPr>
        <w:pStyle w:val="Standard"/>
        <w:spacing w:after="0" w:line="288" w:lineRule="auto"/>
        <w:jc w:val="both"/>
        <w:rPr>
          <w:rFonts w:hint="eastAsia"/>
        </w:rPr>
      </w:pPr>
      <w:r>
        <w:rPr>
          <w:color w:val="000000"/>
          <w:sz w:val="22"/>
        </w:rPr>
        <w:t xml:space="preserve">Ο ασφαλισμένος μπορεί με αίτησή του να επιλέξει ανώτερη ασφαλιστική κατηγορία από αυτή που υπάγεται ή, εφόσον βρίσκεται σε ανώτερη ασφαλιστική κατηγορία να επιλέξει κατώτερη. </w:t>
      </w:r>
      <w:r>
        <w:rPr>
          <w:color w:val="000000"/>
          <w:sz w:val="22"/>
          <w:lang w:val="en-US"/>
        </w:rPr>
        <w:t>H</w:t>
      </w:r>
      <w:r>
        <w:rPr>
          <w:color w:val="000000"/>
          <w:sz w:val="22"/>
        </w:rPr>
        <w:t xml:space="preserve"> αίτηση επιλογής  δύναται να υποβάλλεται και ηλεκτρονικά.</w:t>
      </w:r>
    </w:p>
    <w:p w:rsidR="002E3A7F" w:rsidRDefault="002E3A7F" w:rsidP="002E3A7F">
      <w:pPr>
        <w:pStyle w:val="Standard"/>
        <w:spacing w:after="0" w:line="288" w:lineRule="auto"/>
        <w:jc w:val="both"/>
        <w:rPr>
          <w:rFonts w:hint="eastAsia"/>
          <w:color w:val="000000"/>
          <w:sz w:val="22"/>
        </w:rPr>
      </w:pPr>
      <w:r>
        <w:rPr>
          <w:color w:val="000000"/>
          <w:sz w:val="22"/>
        </w:rPr>
        <w:t>Αίτηση για μεταβολή ασφαλιστικής κατηγορίας δύναται να υποβάλλεται οποτεδήποτε, σε κάθε περίπτωση όμως η μετάταξη από κατηγορία σε κατηγορία θα γίνεται από την 1η του επόμενου έτους από την υποβολή της αίτησης και θα ισχύει υποχρεωτικά για όλο το επόμενο έτος από την υποβολή της αίτησης. </w:t>
      </w:r>
    </w:p>
    <w:p w:rsidR="002E3A7F" w:rsidRDefault="002E3A7F" w:rsidP="002E3A7F">
      <w:pPr>
        <w:pStyle w:val="Standard"/>
        <w:spacing w:after="0" w:line="288" w:lineRule="auto"/>
        <w:jc w:val="both"/>
        <w:rPr>
          <w:rFonts w:hint="eastAsia"/>
          <w:color w:val="000000"/>
          <w:sz w:val="22"/>
        </w:rPr>
      </w:pPr>
      <w:r>
        <w:rPr>
          <w:color w:val="000000"/>
          <w:sz w:val="22"/>
        </w:rPr>
        <w:t>Σε πρώτη εφαρμογή του παρόντος οι ασφαλισμένοι επιλέγουν εντός δύο μηνών από την έναρξη ισχύος του νόμου την ασφαλιστική κατηγορία στην οποία επιθυμούν να υπαχθούν άλλως κατατάσσονται στη πρώτη ασφαλιστική κατηγορία</w:t>
      </w:r>
    </w:p>
    <w:p w:rsidR="002E3A7F" w:rsidRDefault="002E3A7F" w:rsidP="002E3A7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olor w:val="000000"/>
          <w:sz w:val="22"/>
          <w:lang w:eastAsia="el-GR"/>
        </w:rPr>
      </w:pPr>
      <w:r>
        <w:rPr>
          <w:rFonts w:eastAsia="Times New Roman"/>
          <w:color w:val="000000"/>
          <w:sz w:val="22"/>
          <w:lang w:eastAsia="el-GR"/>
        </w:rPr>
        <w:t>Ειδικά για τους έμμισθους δικηγόρους τα ανωτέρω ποσά της μηνιαίας ασφαλιστικής εισφοράς επιμερίζονται κατά 50% για τον εντολέα και κατά 50% για τον ασφαλισμένο.</w:t>
      </w:r>
    </w:p>
    <w:p w:rsidR="002E3A7F" w:rsidRDefault="002E3A7F" w:rsidP="002E3A7F">
      <w:pPr>
        <w:pStyle w:val="Standard"/>
        <w:spacing w:after="0" w:line="288" w:lineRule="auto"/>
        <w:jc w:val="both"/>
        <w:rPr>
          <w:rFonts w:hint="eastAsia"/>
        </w:rPr>
      </w:pPr>
      <w:r>
        <w:rPr>
          <w:color w:val="000000"/>
          <w:sz w:val="22"/>
        </w:rPr>
        <w:t xml:space="preserve">5. </w:t>
      </w:r>
      <w:r>
        <w:rPr>
          <w:color w:val="000000"/>
          <w:sz w:val="22"/>
          <w:lang w:eastAsia="ar-SA"/>
        </w:rPr>
        <w:t>Aπό 1-1-2023 έως 31-12-2024 τα ως άνω ποσά των ασφαλιστικών κατηγοριών προσαυξάνονται κατ’ έτος με διαπιστωτική πράξη του Υπουργού Εργασίας και Κοινωνικών Υποθέσεων, κατά</w:t>
      </w:r>
    </w:p>
    <w:p w:rsidR="002E3A7F" w:rsidRDefault="002E3A7F" w:rsidP="002E3A7F">
      <w:pPr>
        <w:pStyle w:val="Standard"/>
        <w:spacing w:after="0" w:line="288" w:lineRule="auto"/>
        <w:jc w:val="both"/>
        <w:rPr>
          <w:rFonts w:hint="eastAsia"/>
          <w:color w:val="000000"/>
          <w:sz w:val="22"/>
          <w:lang w:eastAsia="ar-SA"/>
        </w:rPr>
      </w:pPr>
      <w:r>
        <w:rPr>
          <w:color w:val="000000"/>
          <w:sz w:val="22"/>
          <w:lang w:eastAsia="ar-SA"/>
        </w:rPr>
        <w:t xml:space="preserve"> το ποσοστό μεταβολής του μέσου ετήσιου γενικού δείκτη τιμών καταναλωτή του προηγούμενου έτους Σε περίπτωση αρνητικής τιμής του ως άνω ποσοστού το ποσόν της εισφοράς παραμένει στα επίπεδα του προηγουμένου έτους. Από 1-1-2025 και εφεξής  τα ως άνω ποσά των ασφαλιστικών κατηγοριών προσαυξάνονται κατ΄ έτος κατά το δείκτη μεταβολής μισθών σύμφωνα με τα απροβλεπόμενα στη παρ.4 του άρθρου 8.</w:t>
      </w:r>
    </w:p>
    <w:p w:rsidR="002E3A7F" w:rsidRDefault="002E3A7F" w:rsidP="002E3A7F">
      <w:pPr>
        <w:pStyle w:val="Standard"/>
        <w:spacing w:after="0" w:line="288" w:lineRule="auto"/>
        <w:jc w:val="both"/>
        <w:rPr>
          <w:rFonts w:hint="eastAsia"/>
          <w:color w:val="000000"/>
          <w:sz w:val="22"/>
          <w:lang w:eastAsia="ar-SA"/>
        </w:rPr>
      </w:pPr>
    </w:p>
    <w:p w:rsidR="002E3A7F" w:rsidRDefault="002E3A7F" w:rsidP="002E3A7F">
      <w:pPr>
        <w:pStyle w:val="Standard"/>
        <w:spacing w:after="0" w:line="288" w:lineRule="auto"/>
        <w:jc w:val="both"/>
        <w:rPr>
          <w:rFonts w:hint="eastAsia"/>
          <w:color w:val="000000"/>
          <w:sz w:val="22"/>
        </w:rPr>
      </w:pPr>
      <w:r>
        <w:rPr>
          <w:color w:val="000000"/>
          <w:sz w:val="22"/>
        </w:rPr>
        <w:t>6.  Τα πρόσωπα της παρ. 3 του άρθρου 76, που ασφαλίζονται από 01-01-2021 προαιρετικά, καταβάλλουν τις εισφορές της παρ.1 σε περίπτωση μισθωτής απασχόλησης ή της παρ. 3 εφόσον είναι υγειονομικοί αυτοαπασχολούμενοι ή ασκούν επάγγελμα υπαγόμενο στην ασφάλιση του πρώην ΟΓΑ.</w:t>
      </w:r>
    </w:p>
    <w:p w:rsidR="002E3A7F" w:rsidRDefault="002E3A7F" w:rsidP="002E3A7F">
      <w:pPr>
        <w:pStyle w:val="Standard"/>
        <w:spacing w:after="0" w:line="288" w:lineRule="auto"/>
        <w:rPr>
          <w:rFonts w:eastAsia="Times New Roman"/>
          <w:color w:val="000000"/>
          <w:sz w:val="22"/>
          <w:lang w:eastAsia="el-GR"/>
        </w:rPr>
      </w:pPr>
      <w:r>
        <w:rPr>
          <w:rFonts w:eastAsia="Times New Roman"/>
          <w:color w:val="000000"/>
          <w:sz w:val="22"/>
          <w:lang w:eastAsia="el-GR"/>
        </w:rPr>
        <w:t>7.  Εισφορές που καταβλήθηκαν νόμιμα δεν επιστρέφονται.</w:t>
      </w:r>
    </w:p>
    <w:p w:rsidR="002E3A7F" w:rsidRDefault="002E3A7F" w:rsidP="002E3A7F">
      <w:pPr>
        <w:pStyle w:val="3"/>
        <w:spacing w:before="0" w:line="288" w:lineRule="auto"/>
        <w:rPr>
          <w:rFonts w:ascii="Calibri" w:hAnsi="Calibri"/>
          <w:color w:val="000000"/>
          <w:lang w:eastAsia="el-GR"/>
        </w:rPr>
      </w:pPr>
      <w:bookmarkStart w:id="420" w:name="_Toc29221359"/>
    </w:p>
    <w:p w:rsidR="002E3A7F" w:rsidRDefault="002E3A7F" w:rsidP="002E3A7F">
      <w:pPr>
        <w:pStyle w:val="3"/>
        <w:spacing w:before="0" w:line="288" w:lineRule="auto"/>
      </w:pPr>
      <w:bookmarkStart w:id="421" w:name="_Toc30688325"/>
      <w:bookmarkStart w:id="422" w:name="__RefHeading__10941_1181741181"/>
      <w:r>
        <w:rPr>
          <w:color w:val="000000"/>
        </w:rPr>
        <w:t xml:space="preserve">Άρθρο </w:t>
      </w:r>
      <w:bookmarkEnd w:id="420"/>
      <w:r>
        <w:rPr>
          <w:color w:val="000000"/>
        </w:rPr>
        <w:t>46</w:t>
      </w:r>
      <w:bookmarkEnd w:id="421"/>
      <w:bookmarkEnd w:id="422"/>
    </w:p>
    <w:p w:rsidR="002E3A7F" w:rsidRDefault="002E3A7F" w:rsidP="002E3A7F">
      <w:pPr>
        <w:pStyle w:val="3"/>
        <w:spacing w:before="0" w:line="288" w:lineRule="auto"/>
      </w:pPr>
      <w:bookmarkStart w:id="423" w:name="_Toc30688326"/>
      <w:bookmarkStart w:id="424" w:name="_Toc29221360"/>
      <w:bookmarkStart w:id="425" w:name="__RefHeading__10943_1181741181"/>
      <w:r>
        <w:rPr>
          <w:color w:val="000000"/>
        </w:rPr>
        <w:t xml:space="preserve">Συμψηφισμός </w:t>
      </w:r>
      <w:bookmarkStart w:id="426" w:name="_Hlk26960057"/>
      <w:r>
        <w:rPr>
          <w:color w:val="000000"/>
        </w:rPr>
        <w:t>οφειλών προς το ΕΤΕΑΕΠ</w:t>
      </w:r>
      <w:bookmarkEnd w:id="423"/>
      <w:bookmarkEnd w:id="424"/>
      <w:bookmarkEnd w:id="425"/>
    </w:p>
    <w:bookmarkEnd w:id="426"/>
    <w:p w:rsidR="002E3A7F" w:rsidRDefault="002E3A7F" w:rsidP="002E3A7F">
      <w:pPr>
        <w:pStyle w:val="Standard"/>
        <w:spacing w:after="0" w:line="288" w:lineRule="auto"/>
        <w:jc w:val="both"/>
        <w:rPr>
          <w:rFonts w:hint="eastAsia"/>
        </w:rPr>
      </w:pPr>
      <w:r>
        <w:rPr>
          <w:color w:val="000000"/>
          <w:sz w:val="22"/>
        </w:rPr>
        <w:t xml:space="preserve">Οφειλές προς το ΕΤΕΑΕΠ των δικαιούχων επικουρικής σύνταξης ή εφάπαξ παροχής </w:t>
      </w:r>
      <w:bookmarkStart w:id="427" w:name="_Hlk26880879"/>
      <w:r>
        <w:rPr>
          <w:color w:val="000000"/>
          <w:sz w:val="22"/>
        </w:rPr>
        <w:t xml:space="preserve">από το ΕΤΕΑΕΠ </w:t>
      </w:r>
      <w:bookmarkEnd w:id="427"/>
      <w:r>
        <w:rPr>
          <w:color w:val="000000"/>
          <w:sz w:val="22"/>
        </w:rPr>
        <w:t xml:space="preserve">αποσβένυνται με συμψηφισμό με τις συντάξεις και την εφάπαξ παροχή που δικαιούνται από το ΕΤΕΑΕΠ. Εάν ο οφειλέτης αποβιώσει, οι οφειλές του προς το ΕΤΕΑΕΠ συμψηφίζονται με τυχόν οφειλόμενες σε αυτόν και στους νόμιμους κληρονόμους του αναδρομικές παροχές, προς απομείωση του χρέους, ενώ το υπόλοιπο ποσό αναζητείται από αυτούς κατά την κληρονομική τους μερίδα, σύμφωνα με τις διατάξεις του ΚΕΔΕ. Σε περίπτωση που μεταξύ των κληρονόμων υπάρχουν πρόσωπα, τα οποία έλκουν δικαίωμα σε σύνταξη ή </w:t>
      </w:r>
      <w:r>
        <w:rPr>
          <w:color w:val="000000"/>
          <w:sz w:val="22"/>
        </w:rPr>
        <w:lastRenderedPageBreak/>
        <w:t>εφάπαξ παροχή  από τον οφειλέτη, το ανεξόφλητο ποσό της οφειλής  παρακρατείται από το σύνολο των συντάξεων και της εφάπαξ παροχής που τους μεταβιβάζονται ή τους καταβάλλονται, κατά το ποσοστό της σύνταξης ή του εφάπαξ που δικαιούνται από το ΕΤΕΑ.</w:t>
      </w:r>
    </w:p>
    <w:p w:rsidR="002E3A7F" w:rsidRDefault="002E3A7F" w:rsidP="002E3A7F">
      <w:pPr>
        <w:pStyle w:val="Standard"/>
        <w:spacing w:after="0" w:line="288" w:lineRule="auto"/>
        <w:jc w:val="both"/>
        <w:rPr>
          <w:rFonts w:hint="eastAsia"/>
          <w:color w:val="000000"/>
          <w:sz w:val="22"/>
        </w:rPr>
      </w:pPr>
    </w:p>
    <w:p w:rsidR="002E3A7F" w:rsidRDefault="002E3A7F" w:rsidP="002E3A7F">
      <w:pPr>
        <w:pStyle w:val="3"/>
        <w:spacing w:before="0" w:line="288" w:lineRule="auto"/>
      </w:pPr>
      <w:bookmarkStart w:id="428" w:name="_Toc30688327"/>
      <w:bookmarkStart w:id="429" w:name="__RefHeading__10945_1181741181"/>
      <w:r>
        <w:rPr>
          <w:color w:val="000000"/>
        </w:rPr>
        <w:t>Άρθρο 47</w:t>
      </w:r>
      <w:bookmarkEnd w:id="428"/>
      <w:bookmarkEnd w:id="429"/>
    </w:p>
    <w:p w:rsidR="002E3A7F" w:rsidRDefault="002E3A7F" w:rsidP="002E3A7F">
      <w:pPr>
        <w:pStyle w:val="3"/>
        <w:spacing w:before="0" w:line="288" w:lineRule="auto"/>
      </w:pPr>
      <w:bookmarkStart w:id="430" w:name="_Toc30688328"/>
      <w:bookmarkStart w:id="431" w:name="__RefHeading__10947_1181741181"/>
      <w:r>
        <w:rPr>
          <w:color w:val="000000"/>
        </w:rPr>
        <w:t>Συμπληρωματική χρηματοδότηση κοινωνικού προυπολογισμού</w:t>
      </w:r>
      <w:bookmarkEnd w:id="430"/>
      <w:bookmarkEnd w:id="431"/>
    </w:p>
    <w:p w:rsidR="002E3A7F" w:rsidRDefault="002E3A7F" w:rsidP="002E3A7F">
      <w:pPr>
        <w:pStyle w:val="Standard"/>
        <w:spacing w:after="0" w:line="288" w:lineRule="auto"/>
        <w:jc w:val="both"/>
        <w:rPr>
          <w:rFonts w:hint="eastAsia"/>
        </w:rPr>
      </w:pPr>
      <w:r>
        <w:rPr>
          <w:color w:val="000000"/>
          <w:sz w:val="22"/>
        </w:rPr>
        <w:t xml:space="preserve">Το άρθρο 120 του </w:t>
      </w:r>
      <w:r>
        <w:rPr>
          <w:color w:val="000000"/>
          <w:sz w:val="22"/>
          <w:lang w:val="en-US"/>
        </w:rPr>
        <w:t>N</w:t>
      </w:r>
      <w:r>
        <w:rPr>
          <w:color w:val="000000"/>
          <w:sz w:val="22"/>
        </w:rPr>
        <w:t>.4611/2019, αντικαθίσταται ως εξής:</w:t>
      </w:r>
    </w:p>
    <w:p w:rsidR="002E3A7F" w:rsidRDefault="002E3A7F" w:rsidP="002E3A7F">
      <w:pPr>
        <w:pStyle w:val="Standard"/>
        <w:spacing w:after="0" w:line="288" w:lineRule="auto"/>
        <w:jc w:val="both"/>
        <w:rPr>
          <w:rFonts w:hint="eastAsia"/>
          <w:color w:val="000000"/>
          <w:sz w:val="22"/>
        </w:rPr>
      </w:pPr>
      <w:r>
        <w:rPr>
          <w:color w:val="000000"/>
          <w:sz w:val="22"/>
        </w:rPr>
        <w:t>«1. Από 1/1/2020 στον ετήσιο κοινωνικό προϋπολογισμό εγγράφεται δαπάνη ύψους 0,5% του ΑΕΠ, από την οποία καλύπτεται κατά πρώτον η δαπάνη που δημιουργείται ετησίως σε εφαρμογή των με αριθ. 1890/2019 και 1891/2019 αποφάσεων της Ολομέλειας του Συμβουλίου της Επικρατείας και κατά δεύτερον καλύπτεται η δαπάνη πολιτικών κοινωνικής ασφάλισης,πρόνοιας και κοινωνικής αλληλεγγύης και υγείας . Η δαπάνη των πολιτικώνν αυτών χρηματοδοτείται από τον κρατικό προϋπολογισμό και εγγράφεται στον ετήσιο προυπολογισμό του Υπουργείου Εργασίας και Κοινωνικών Υποθέσεων . Για το έτος 2020 η δαπάνη της παραγράφου 1 καλύπτεται από τις ήδη εγγεγραμμένες πιστώσεις του κοινωνικού προϋπολογισμού.</w:t>
      </w:r>
    </w:p>
    <w:p w:rsidR="002E3A7F" w:rsidRDefault="002E3A7F" w:rsidP="002E3A7F">
      <w:pPr>
        <w:pStyle w:val="Standard"/>
        <w:spacing w:after="0" w:line="288" w:lineRule="auto"/>
        <w:jc w:val="both"/>
        <w:rPr>
          <w:rFonts w:hint="eastAsia"/>
          <w:color w:val="000000"/>
          <w:sz w:val="22"/>
        </w:rPr>
      </w:pPr>
      <w:r>
        <w:rPr>
          <w:color w:val="000000"/>
          <w:sz w:val="22"/>
        </w:rPr>
        <w:t>2. Με κοινή απόφαση των Υπουργών Εργασίας και Κοινωνικών Υποθέσεων, Υγείας  και Οικονομικών λαμβάνοντας υπόψη  τις αναλογιστικές προβολές,  τα στοιχεία εκτέλεσης του κοινωνικού προϋπολογισμού και τους ετήσιους δημοσιονομικούς στόχους, καθορίζεται ετησίως το ποσόν που διατίθεται για τη χρηματοδότηση των αναφερόμενων στην παρ.1 πολιτικών.</w:t>
      </w:r>
    </w:p>
    <w:p w:rsidR="002E3A7F" w:rsidRDefault="002E3A7F" w:rsidP="002E3A7F">
      <w:pPr>
        <w:pStyle w:val="Standard"/>
        <w:spacing w:after="0" w:line="288" w:lineRule="auto"/>
        <w:jc w:val="both"/>
        <w:rPr>
          <w:rFonts w:hint="eastAsia"/>
          <w:color w:val="000000"/>
          <w:sz w:val="22"/>
        </w:rPr>
      </w:pPr>
    </w:p>
    <w:p w:rsidR="002E3A7F" w:rsidRDefault="002E3A7F" w:rsidP="002E3A7F">
      <w:pPr>
        <w:pStyle w:val="3"/>
        <w:spacing w:before="0" w:line="288" w:lineRule="auto"/>
      </w:pPr>
      <w:bookmarkStart w:id="432" w:name="_Toc29221361"/>
      <w:bookmarkStart w:id="433" w:name="_Toc30688329"/>
      <w:bookmarkStart w:id="434" w:name="__RefHeading__10949_1181741181"/>
      <w:r>
        <w:rPr>
          <w:color w:val="000000"/>
        </w:rPr>
        <w:t xml:space="preserve">Άρθρο </w:t>
      </w:r>
      <w:bookmarkEnd w:id="432"/>
      <w:r>
        <w:rPr>
          <w:color w:val="000000"/>
        </w:rPr>
        <w:t>48</w:t>
      </w:r>
      <w:bookmarkEnd w:id="433"/>
      <w:bookmarkEnd w:id="434"/>
    </w:p>
    <w:p w:rsidR="002E3A7F" w:rsidRDefault="002E3A7F" w:rsidP="002E3A7F">
      <w:pPr>
        <w:pStyle w:val="3"/>
        <w:spacing w:before="0" w:line="288" w:lineRule="auto"/>
        <w:rPr>
          <w:color w:val="000000"/>
        </w:rPr>
      </w:pPr>
      <w:bookmarkStart w:id="435" w:name="_Toc29221362"/>
      <w:bookmarkStart w:id="436" w:name="_Toc30688330"/>
      <w:bookmarkStart w:id="437" w:name="__RefHeading__10951_1181741181"/>
      <w:r>
        <w:rPr>
          <w:color w:val="000000"/>
        </w:rPr>
        <w:t>Μείωση εισφορών εργοδότη-εργαζομένου</w:t>
      </w:r>
      <w:bookmarkEnd w:id="435"/>
      <w:bookmarkEnd w:id="436"/>
      <w:bookmarkEnd w:id="437"/>
    </w:p>
    <w:p w:rsidR="002E3A7F" w:rsidRDefault="002E3A7F" w:rsidP="002E3A7F">
      <w:pPr>
        <w:pStyle w:val="Standard"/>
        <w:spacing w:after="0" w:line="288" w:lineRule="auto"/>
        <w:jc w:val="both"/>
        <w:rPr>
          <w:rFonts w:hint="eastAsia"/>
        </w:rPr>
      </w:pPr>
      <w:r>
        <w:rPr>
          <w:color w:val="000000"/>
          <w:sz w:val="22"/>
        </w:rPr>
        <w:t>Από 1</w:t>
      </w:r>
      <w:r>
        <w:rPr>
          <w:color w:val="000000"/>
          <w:sz w:val="22"/>
          <w:vertAlign w:val="superscript"/>
        </w:rPr>
        <w:t>ης</w:t>
      </w:r>
      <w:r>
        <w:rPr>
          <w:color w:val="000000"/>
          <w:sz w:val="22"/>
        </w:rPr>
        <w:t xml:space="preserve"> Ιουνίου 2020 στις περιπτώσεις πλήρους  απασχόλησης οι ασφαλιστικές εισφορές των μισθωτών μειώνονται κατά 0,90 ποσοστιαίες μονάδες ως ακολούθως.</w:t>
      </w:r>
    </w:p>
    <w:p w:rsidR="002E3A7F" w:rsidRDefault="002E3A7F" w:rsidP="002E3A7F">
      <w:pPr>
        <w:pStyle w:val="Standard"/>
        <w:spacing w:after="0" w:line="288" w:lineRule="auto"/>
        <w:jc w:val="both"/>
        <w:rPr>
          <w:rFonts w:hint="eastAsia"/>
          <w:color w:val="000000"/>
          <w:sz w:val="22"/>
        </w:rPr>
      </w:pPr>
      <w:r>
        <w:rPr>
          <w:color w:val="000000"/>
          <w:sz w:val="22"/>
        </w:rPr>
        <w:t>1. Κατά 0,75 ποσοστιαίες μονάδες (πμ) των ασφαλίστρων υπέρ κλάδου ανεργίας. Η μείωση επιμερίζεται κατά 0,48 πμ στο ασφάλιστρο του εργοδότη και κατά 0,27 πμ στο ασφάλιστρο του εργαζομένου. Το συνολικό ασφάλιστρο υπέρ ανεργίας διαμορφώνεται σε 4,25 % και κατανέμεται 2,69 % στον εργοδότη και 1,56 % στον εργαζόμενο.</w:t>
      </w:r>
    </w:p>
    <w:p w:rsidR="002E3A7F" w:rsidRDefault="002E3A7F" w:rsidP="002E3A7F">
      <w:pPr>
        <w:pStyle w:val="Standard"/>
        <w:spacing w:after="0" w:line="288" w:lineRule="auto"/>
        <w:jc w:val="both"/>
        <w:rPr>
          <w:rFonts w:hint="eastAsia"/>
          <w:color w:val="000000"/>
          <w:sz w:val="22"/>
        </w:rPr>
      </w:pPr>
      <w:r>
        <w:rPr>
          <w:color w:val="000000"/>
          <w:sz w:val="22"/>
        </w:rPr>
        <w:t>2. Κατά 0,15 ποσοστιαίες μονάδες (πμ) των ασφαλίστρων υπέρ του Ενιαίου Λογαριασμού για την εφαρμογή Κοινωνικών Πολιτικών (ΕΛΕΚΠ) του άρθρου 34 παρ.4.β του Ν.4144/2013, η οποία μειώνεται από την εισφορά  που προβλέπεται στο ΝΔ 2963/1954, άρθρο 7, παρ.1, περ.β, εδάφιο 1ο και αφορά αποκλειστικά ασφάλιστρο του εργαζομένου. Το αντίστοιχο ασφάλιστρο του εργαζομένου υπέρ ΕΛΕΚΠ διαμορφώνεται σε 1,20% και κατανέμεται 0,85% υπέρ π. ΟΕΚ (ΝΔ 2963/54) και 0,35% υπέρ π. ΟΕΕ (Ν.678/1977, αρθ.3 παρ.1 περ.α και άρθρο 7 Ν.3144/2003).</w:t>
      </w:r>
    </w:p>
    <w:p w:rsidR="002E3A7F" w:rsidRDefault="002E3A7F" w:rsidP="002E3A7F">
      <w:pPr>
        <w:pStyle w:val="Standard"/>
        <w:spacing w:after="0" w:line="288" w:lineRule="auto"/>
        <w:jc w:val="both"/>
        <w:rPr>
          <w:rFonts w:eastAsia="Times New Roman"/>
          <w:b/>
          <w:bCs/>
          <w:color w:val="000000"/>
          <w:sz w:val="22"/>
          <w:lang w:eastAsia="el-GR"/>
        </w:rPr>
      </w:pPr>
    </w:p>
    <w:p w:rsidR="002E3A7F" w:rsidRDefault="002E3A7F" w:rsidP="002E3A7F">
      <w:pPr>
        <w:pStyle w:val="3"/>
        <w:spacing w:before="0" w:line="288" w:lineRule="auto"/>
      </w:pPr>
      <w:bookmarkStart w:id="438" w:name="_Toc29221363"/>
      <w:bookmarkStart w:id="439" w:name="_Toc30688331"/>
      <w:bookmarkStart w:id="440" w:name="__RefHeading__10953_1181741181"/>
      <w:r>
        <w:rPr>
          <w:color w:val="000000"/>
        </w:rPr>
        <w:t xml:space="preserve">Άρθρο </w:t>
      </w:r>
      <w:bookmarkStart w:id="441" w:name="_Toc24446180"/>
      <w:bookmarkStart w:id="442" w:name="_Toc29221366"/>
      <w:bookmarkEnd w:id="224"/>
      <w:bookmarkEnd w:id="438"/>
      <w:r>
        <w:rPr>
          <w:color w:val="000000"/>
        </w:rPr>
        <w:t>49</w:t>
      </w:r>
      <w:bookmarkEnd w:id="439"/>
      <w:bookmarkEnd w:id="440"/>
    </w:p>
    <w:p w:rsidR="002E3A7F" w:rsidRDefault="002E3A7F" w:rsidP="002E3A7F">
      <w:pPr>
        <w:pStyle w:val="3"/>
        <w:spacing w:before="0" w:line="288" w:lineRule="auto"/>
        <w:rPr>
          <w:color w:val="000000"/>
        </w:rPr>
      </w:pPr>
      <w:bookmarkStart w:id="443" w:name="_Toc30688332"/>
      <w:bookmarkStart w:id="444" w:name="__RefHeading__10955_1181741181"/>
      <w:r>
        <w:rPr>
          <w:color w:val="000000"/>
        </w:rPr>
        <w:t>Εξουσιοδοτικές Διατάξεις</w:t>
      </w:r>
      <w:bookmarkEnd w:id="441"/>
      <w:bookmarkEnd w:id="442"/>
      <w:bookmarkEnd w:id="443"/>
      <w:bookmarkEnd w:id="444"/>
    </w:p>
    <w:p w:rsidR="002E3A7F" w:rsidRDefault="002E3A7F" w:rsidP="002E3A7F">
      <w:pPr>
        <w:pStyle w:val="Standard"/>
        <w:spacing w:after="0" w:line="288" w:lineRule="auto"/>
        <w:jc w:val="both"/>
        <w:rPr>
          <w:rFonts w:hint="eastAsia"/>
          <w:color w:val="000000"/>
          <w:sz w:val="22"/>
        </w:rPr>
      </w:pPr>
      <w:r>
        <w:rPr>
          <w:color w:val="000000"/>
          <w:sz w:val="22"/>
        </w:rPr>
        <w:t xml:space="preserve">Με προεδρικά διατάγματα που εκδίδονται εντός δύο ετών από τη έναρξη ισχύος του παρόντος, μετά από πρόταση του Υπουργού Εργασίας και Κοινωνικών Υποθέσεων κατόπιν γνώμης  του Δ.Σ. του e- Ε.Φ.Κ.Α, καταρτίζεται Ενιαίος Κανονισμός ανά κλάδο για τη Κύρια ασφάλιση, για την Επικουρική Ασφάλιση και για Εφάπαξ Παροχή του e-Ε.Φ.Κ.Α, στους οποίους  καθορίζονται θέματα υπαγωγής στην ασφάλιση, υπολογισμού και  διαδικασίας χορήγησης των </w:t>
      </w:r>
      <w:r>
        <w:rPr>
          <w:color w:val="000000"/>
          <w:sz w:val="22"/>
        </w:rPr>
        <w:lastRenderedPageBreak/>
        <w:t>παροχών, προϋποθέσεις υπαγωγής στην ασφάλιση για παροχές ασθενείας σε είδος και σε χρήμα, η έκταση, το ύψος, οι δικαιούχοι, η διαδικασία χορήγησης των παροχών σε χρήμα καθώς και κάθε άλλο αναγκαίο ζήτημα.</w:t>
      </w:r>
    </w:p>
    <w:p w:rsidR="002E3A7F" w:rsidRDefault="002E3A7F" w:rsidP="002E3A7F">
      <w:pPr>
        <w:pStyle w:val="Standard"/>
        <w:spacing w:after="0" w:line="288" w:lineRule="auto"/>
        <w:rPr>
          <w:rFonts w:eastAsia="Times New Roman"/>
          <w:color w:val="000000"/>
          <w:sz w:val="22"/>
          <w:lang w:eastAsia="el-GR"/>
        </w:rPr>
      </w:pPr>
    </w:p>
    <w:p w:rsidR="002E3A7F" w:rsidRDefault="002E3A7F" w:rsidP="002E3A7F">
      <w:pPr>
        <w:pStyle w:val="1"/>
        <w:pageBreakBefore/>
        <w:rPr>
          <w:lang w:val="el-GR"/>
        </w:rPr>
      </w:pPr>
      <w:bookmarkStart w:id="445" w:name="_Toc29574534"/>
      <w:bookmarkStart w:id="446" w:name="_Toc30688333"/>
      <w:bookmarkStart w:id="447" w:name="__RefHeading__10957_1181741181"/>
      <w:bookmarkStart w:id="448" w:name="_Toc24446184"/>
      <w:bookmarkStart w:id="449" w:name="_Toc29221370"/>
      <w:r>
        <w:rPr>
          <w:lang w:val="el-GR"/>
        </w:rPr>
        <w:lastRenderedPageBreak/>
        <w:t>ΜΕΡΟΣ ΤΕΤΑΡΤΟ</w:t>
      </w:r>
      <w:bookmarkEnd w:id="445"/>
      <w:bookmarkEnd w:id="446"/>
      <w:bookmarkEnd w:id="447"/>
    </w:p>
    <w:p w:rsidR="002E3A7F" w:rsidRPr="00B83173" w:rsidRDefault="002E3A7F" w:rsidP="002E3A7F">
      <w:pPr>
        <w:pStyle w:val="1"/>
        <w:rPr>
          <w:lang w:val="el-GR"/>
        </w:rPr>
      </w:pPr>
      <w:bookmarkStart w:id="450" w:name="_Toc29574535"/>
      <w:bookmarkStart w:id="451" w:name="_Toc30688334"/>
      <w:bookmarkStart w:id="452" w:name="__RefHeading__10959_1181741181"/>
      <w:r>
        <w:rPr>
          <w:lang w:val="el-GR"/>
        </w:rPr>
        <w:t xml:space="preserve">ΟΡΓΑΝΙΣΜΟΣ </w:t>
      </w:r>
      <w:bookmarkEnd w:id="450"/>
      <w:r>
        <w:t>e</w:t>
      </w:r>
      <w:r>
        <w:rPr>
          <w:lang w:val="el-GR"/>
        </w:rPr>
        <w:t>-Ε.Φ.Κ.Α.</w:t>
      </w:r>
      <w:bookmarkEnd w:id="451"/>
      <w:bookmarkEnd w:id="452"/>
    </w:p>
    <w:p w:rsidR="002E3A7F" w:rsidRDefault="002E3A7F" w:rsidP="002E3A7F">
      <w:pPr>
        <w:pStyle w:val="1"/>
        <w:spacing w:before="0" w:after="0" w:line="288" w:lineRule="auto"/>
        <w:rPr>
          <w:rFonts w:ascii="Calibri" w:hAnsi="Calibri"/>
          <w:color w:val="666666"/>
          <w:sz w:val="20"/>
          <w:szCs w:val="20"/>
          <w:lang w:val="el-GR"/>
        </w:rPr>
      </w:pPr>
    </w:p>
    <w:p w:rsidR="002E3A7F" w:rsidRDefault="002E3A7F" w:rsidP="002E3A7F">
      <w:pPr>
        <w:pStyle w:val="3"/>
      </w:pPr>
      <w:bookmarkStart w:id="453" w:name="_Toc30688335"/>
      <w:bookmarkStart w:id="454" w:name="__RefHeading__10961_1181741181"/>
      <w:bookmarkStart w:id="455" w:name="_Toc29574536"/>
      <w:r>
        <w:t>Άρθρο 50</w:t>
      </w:r>
      <w:bookmarkEnd w:id="453"/>
      <w:bookmarkEnd w:id="454"/>
    </w:p>
    <w:p w:rsidR="002E3A7F" w:rsidRDefault="002E3A7F" w:rsidP="002E3A7F">
      <w:pPr>
        <w:pStyle w:val="Standard"/>
        <w:spacing w:after="0" w:line="288" w:lineRule="auto"/>
        <w:jc w:val="both"/>
        <w:rPr>
          <w:rFonts w:eastAsia="Times New Roman"/>
          <w:bCs/>
          <w:sz w:val="22"/>
        </w:rPr>
      </w:pPr>
      <w:r>
        <w:rPr>
          <w:rFonts w:eastAsia="Times New Roman"/>
          <w:bCs/>
          <w:sz w:val="22"/>
        </w:rPr>
        <w:t>Το άρθρο 2 του π.δ. 8/2019 (Α΄ 8) αντικαθίσταται ως εξής :</w:t>
      </w:r>
    </w:p>
    <w:p w:rsidR="002E3A7F" w:rsidRDefault="002E3A7F" w:rsidP="002E3A7F">
      <w:pPr>
        <w:pStyle w:val="3"/>
        <w:spacing w:before="0" w:line="288" w:lineRule="auto"/>
      </w:pPr>
      <w:bookmarkStart w:id="456" w:name="_Toc30688336"/>
      <w:bookmarkStart w:id="457" w:name="__RefHeading__10963_1181741181"/>
      <w:bookmarkEnd w:id="455"/>
      <w:r>
        <w:t>« Άρθρο 2</w:t>
      </w:r>
      <w:bookmarkEnd w:id="456"/>
      <w:bookmarkEnd w:id="457"/>
    </w:p>
    <w:p w:rsidR="002E3A7F" w:rsidRDefault="002E3A7F" w:rsidP="002E3A7F">
      <w:pPr>
        <w:pStyle w:val="3"/>
        <w:spacing w:before="0" w:line="288" w:lineRule="auto"/>
      </w:pPr>
      <w:bookmarkStart w:id="458" w:name="_Toc29574537"/>
      <w:bookmarkStart w:id="459" w:name="_Toc30688337"/>
      <w:bookmarkStart w:id="460" w:name="__RefHeading__10965_1181741181"/>
      <w:r>
        <w:t>Διάρθρωση Υπηρεσιών</w:t>
      </w:r>
      <w:bookmarkEnd w:id="458"/>
      <w:bookmarkEnd w:id="459"/>
      <w:bookmarkEnd w:id="460"/>
    </w:p>
    <w:p w:rsidR="002E3A7F" w:rsidRDefault="002E3A7F" w:rsidP="002E3A7F">
      <w:pPr>
        <w:pStyle w:val="Standard"/>
        <w:spacing w:after="0" w:line="288" w:lineRule="auto"/>
        <w:jc w:val="both"/>
        <w:rPr>
          <w:rFonts w:hint="eastAsia"/>
        </w:rPr>
      </w:pPr>
      <w:r>
        <w:rPr>
          <w:sz w:val="22"/>
        </w:rPr>
        <w:t xml:space="preserve">Ο Ενιαίος Φορέας Κοινωνικής Ασφάλισης (e-Ε.Φ.Κ.Α.) </w:t>
      </w:r>
      <w:r>
        <w:rPr>
          <w:rFonts w:eastAsia="Times New Roman"/>
          <w:color w:val="000000"/>
          <w:sz w:val="22"/>
          <w:lang w:eastAsia="el-GR"/>
        </w:rPr>
        <w:t xml:space="preserve"> διαρθρώνεται</w:t>
      </w:r>
      <w:r>
        <w:rPr>
          <w:sz w:val="22"/>
        </w:rPr>
        <w:t xml:space="preserve"> ως εξής:</w:t>
      </w:r>
    </w:p>
    <w:p w:rsidR="002E3A7F" w:rsidRDefault="002E3A7F" w:rsidP="002E3A7F">
      <w:pPr>
        <w:pStyle w:val="Standard"/>
        <w:spacing w:after="0" w:line="288" w:lineRule="auto"/>
        <w:jc w:val="both"/>
        <w:rPr>
          <w:rFonts w:hint="eastAsia"/>
          <w:sz w:val="22"/>
        </w:rPr>
      </w:pPr>
      <w:r>
        <w:rPr>
          <w:sz w:val="22"/>
        </w:rPr>
        <w:t>1. α. Διεύθυνση Διοίκησης,</w:t>
      </w:r>
    </w:p>
    <w:p w:rsidR="002E3A7F" w:rsidRDefault="002E3A7F" w:rsidP="002E3A7F">
      <w:pPr>
        <w:pStyle w:val="Standard"/>
        <w:spacing w:after="0" w:line="288" w:lineRule="auto"/>
        <w:jc w:val="both"/>
        <w:rPr>
          <w:rFonts w:hint="eastAsia"/>
          <w:sz w:val="22"/>
        </w:rPr>
      </w:pPr>
      <w:r>
        <w:rPr>
          <w:sz w:val="22"/>
        </w:rPr>
        <w:t>β. Διεύθυνση Νομικών Υποθέσεων,</w:t>
      </w:r>
    </w:p>
    <w:p w:rsidR="002E3A7F" w:rsidRDefault="002E3A7F" w:rsidP="002E3A7F">
      <w:pPr>
        <w:pStyle w:val="Standard"/>
        <w:spacing w:after="0" w:line="288" w:lineRule="auto"/>
        <w:jc w:val="both"/>
        <w:rPr>
          <w:rFonts w:hint="eastAsia"/>
          <w:sz w:val="22"/>
        </w:rPr>
      </w:pPr>
      <w:r>
        <w:rPr>
          <w:sz w:val="22"/>
        </w:rPr>
        <w:t>γ. Διεύθυνση Εσωτερικού Ελέγχου και Ελέγχου Εσωτερικών Υποθέσεων,</w:t>
      </w:r>
    </w:p>
    <w:p w:rsidR="002E3A7F" w:rsidRDefault="002E3A7F" w:rsidP="002E3A7F">
      <w:pPr>
        <w:pStyle w:val="Standard"/>
        <w:spacing w:after="0" w:line="288" w:lineRule="auto"/>
        <w:jc w:val="both"/>
        <w:rPr>
          <w:rFonts w:hint="eastAsia"/>
          <w:sz w:val="22"/>
        </w:rPr>
      </w:pPr>
      <w:r>
        <w:rPr>
          <w:sz w:val="22"/>
        </w:rPr>
        <w:t>δ. Διεύθυνση Οργάνωσης και Απλούστευσης και Ψηφιακού Μετασχηματισμού Διαδικασιών,</w:t>
      </w:r>
    </w:p>
    <w:p w:rsidR="002E3A7F" w:rsidRDefault="002E3A7F" w:rsidP="002E3A7F">
      <w:pPr>
        <w:pStyle w:val="Standard"/>
        <w:spacing w:after="0" w:line="288" w:lineRule="auto"/>
        <w:jc w:val="both"/>
        <w:rPr>
          <w:rFonts w:hint="eastAsia"/>
          <w:sz w:val="22"/>
        </w:rPr>
      </w:pPr>
      <w:r>
        <w:rPr>
          <w:sz w:val="22"/>
        </w:rPr>
        <w:t>ε. Διεύθυνση Διευθέτησης Αναφορών,</w:t>
      </w:r>
    </w:p>
    <w:p w:rsidR="002E3A7F" w:rsidRDefault="002E3A7F" w:rsidP="002E3A7F">
      <w:pPr>
        <w:pStyle w:val="Standard"/>
        <w:spacing w:after="0" w:line="288" w:lineRule="auto"/>
        <w:jc w:val="both"/>
        <w:rPr>
          <w:rFonts w:hint="eastAsia"/>
          <w:sz w:val="22"/>
        </w:rPr>
      </w:pPr>
      <w:r>
        <w:rPr>
          <w:sz w:val="22"/>
        </w:rPr>
        <w:t xml:space="preserve">στ. Αυτοτελές τμήμα Προστασίας Δεδομένων,  </w:t>
      </w:r>
    </w:p>
    <w:p w:rsidR="002E3A7F" w:rsidRDefault="002E3A7F" w:rsidP="002E3A7F">
      <w:pPr>
        <w:pStyle w:val="Standard"/>
        <w:spacing w:after="0" w:line="288" w:lineRule="auto"/>
        <w:jc w:val="both"/>
        <w:rPr>
          <w:rFonts w:hint="eastAsia"/>
          <w:sz w:val="22"/>
        </w:rPr>
      </w:pPr>
      <w:r>
        <w:rPr>
          <w:sz w:val="22"/>
        </w:rPr>
        <w:t>2. α. Γενική Διεύθυνση Εισφορών,</w:t>
      </w:r>
    </w:p>
    <w:p w:rsidR="002E3A7F" w:rsidRDefault="002E3A7F" w:rsidP="002E3A7F">
      <w:pPr>
        <w:pStyle w:val="Standard"/>
        <w:spacing w:after="0" w:line="288" w:lineRule="auto"/>
        <w:jc w:val="both"/>
        <w:rPr>
          <w:rFonts w:hint="eastAsia"/>
          <w:sz w:val="22"/>
        </w:rPr>
      </w:pPr>
      <w:r>
        <w:rPr>
          <w:sz w:val="22"/>
        </w:rPr>
        <w:t>β. Γενική Διεύθυνση Ελέγχων,</w:t>
      </w:r>
    </w:p>
    <w:p w:rsidR="002E3A7F" w:rsidRDefault="002E3A7F" w:rsidP="002E3A7F">
      <w:pPr>
        <w:pStyle w:val="Standard"/>
        <w:spacing w:after="0" w:line="288" w:lineRule="auto"/>
        <w:jc w:val="both"/>
        <w:rPr>
          <w:rFonts w:hint="eastAsia"/>
          <w:sz w:val="22"/>
        </w:rPr>
      </w:pPr>
      <w:r>
        <w:rPr>
          <w:sz w:val="22"/>
        </w:rPr>
        <w:t>γ. Γενική Διεύθυνση Συντάξεων,</w:t>
      </w:r>
    </w:p>
    <w:p w:rsidR="002E3A7F" w:rsidRDefault="002E3A7F" w:rsidP="002E3A7F">
      <w:pPr>
        <w:pStyle w:val="Standard"/>
        <w:spacing w:after="0" w:line="288" w:lineRule="auto"/>
        <w:jc w:val="both"/>
        <w:rPr>
          <w:rFonts w:hint="eastAsia"/>
          <w:sz w:val="22"/>
        </w:rPr>
      </w:pPr>
      <w:r>
        <w:rPr>
          <w:sz w:val="22"/>
        </w:rPr>
        <w:t>δ. Γενική Διεύθυνση Παροχών και Υγείας,</w:t>
      </w:r>
    </w:p>
    <w:p w:rsidR="002E3A7F" w:rsidRDefault="002E3A7F" w:rsidP="002E3A7F">
      <w:pPr>
        <w:pStyle w:val="Standard"/>
        <w:spacing w:after="0" w:line="288" w:lineRule="auto"/>
        <w:jc w:val="both"/>
        <w:rPr>
          <w:rFonts w:hint="eastAsia"/>
          <w:sz w:val="22"/>
        </w:rPr>
      </w:pPr>
      <w:r>
        <w:rPr>
          <w:sz w:val="22"/>
        </w:rPr>
        <w:t>ε. Γενική Διεύθυνση Υπηρεσιών και Διαχείρισης Λειτουργίας,</w:t>
      </w:r>
    </w:p>
    <w:p w:rsidR="002E3A7F" w:rsidRDefault="002E3A7F" w:rsidP="002E3A7F">
      <w:pPr>
        <w:pStyle w:val="Standard"/>
        <w:spacing w:after="0" w:line="288" w:lineRule="auto"/>
        <w:jc w:val="both"/>
        <w:rPr>
          <w:rFonts w:hint="eastAsia"/>
          <w:sz w:val="22"/>
        </w:rPr>
      </w:pPr>
      <w:r>
        <w:rPr>
          <w:sz w:val="22"/>
        </w:rPr>
        <w:t>στ. Γενική Διεύθυνση Οικονομικών Υπηρεσιών,</w:t>
      </w:r>
    </w:p>
    <w:p w:rsidR="002E3A7F" w:rsidRDefault="002E3A7F" w:rsidP="002E3A7F">
      <w:pPr>
        <w:pStyle w:val="Standard"/>
        <w:spacing w:after="0" w:line="288" w:lineRule="auto"/>
        <w:jc w:val="both"/>
        <w:rPr>
          <w:rFonts w:hint="eastAsia"/>
          <w:sz w:val="22"/>
        </w:rPr>
      </w:pPr>
      <w:r>
        <w:rPr>
          <w:sz w:val="22"/>
        </w:rPr>
        <w:t>ζ. Γενική Διεύθυνση Διοικητικής Υποστήριξης, Τεχνικών Υπηρεσιών και Στέγασης,</w:t>
      </w:r>
    </w:p>
    <w:p w:rsidR="002E3A7F" w:rsidRDefault="002E3A7F" w:rsidP="002E3A7F">
      <w:pPr>
        <w:pStyle w:val="Standard"/>
        <w:spacing w:after="0" w:line="288" w:lineRule="auto"/>
        <w:jc w:val="both"/>
        <w:rPr>
          <w:rFonts w:hint="eastAsia"/>
          <w:sz w:val="22"/>
        </w:rPr>
      </w:pPr>
      <w:r>
        <w:rPr>
          <w:sz w:val="22"/>
        </w:rPr>
        <w:t>η. Γενική Διεύθυνση Πληροφορικής και Επικοινωνιών,</w:t>
      </w:r>
    </w:p>
    <w:p w:rsidR="002E3A7F" w:rsidRDefault="002E3A7F" w:rsidP="002E3A7F">
      <w:pPr>
        <w:pStyle w:val="Standard"/>
        <w:spacing w:after="0" w:line="288" w:lineRule="auto"/>
        <w:jc w:val="both"/>
        <w:rPr>
          <w:rFonts w:hint="eastAsia"/>
          <w:sz w:val="22"/>
        </w:rPr>
      </w:pPr>
      <w:r>
        <w:rPr>
          <w:sz w:val="22"/>
        </w:rPr>
        <w:t>θ. Γενική Διεύθυνση Στρατηγικής και Ανάπτυξης,</w:t>
      </w:r>
    </w:p>
    <w:p w:rsidR="002E3A7F" w:rsidRDefault="002E3A7F" w:rsidP="002E3A7F">
      <w:pPr>
        <w:pStyle w:val="Standard"/>
        <w:spacing w:after="0" w:line="288" w:lineRule="auto"/>
        <w:jc w:val="both"/>
        <w:rPr>
          <w:rFonts w:hint="eastAsia"/>
          <w:sz w:val="22"/>
        </w:rPr>
      </w:pPr>
      <w:r>
        <w:rPr>
          <w:sz w:val="22"/>
        </w:rPr>
        <w:t>ι. Κέντρο Είσπραξης Ασφαλιστικών Οφειλών (ΚΕΑΟ),</w:t>
      </w:r>
    </w:p>
    <w:p w:rsidR="002E3A7F" w:rsidRDefault="002E3A7F" w:rsidP="002E3A7F">
      <w:pPr>
        <w:pStyle w:val="Standard"/>
        <w:spacing w:after="0" w:line="288" w:lineRule="auto"/>
        <w:jc w:val="both"/>
        <w:rPr>
          <w:rFonts w:hint="eastAsia"/>
          <w:sz w:val="22"/>
        </w:rPr>
      </w:pPr>
      <w:r>
        <w:rPr>
          <w:sz w:val="22"/>
        </w:rPr>
        <w:t>ια. Γενική Διεύθυνση Συντάξεων Δημοσίου Τομέα,</w:t>
      </w:r>
    </w:p>
    <w:p w:rsidR="002E3A7F" w:rsidRDefault="002E3A7F" w:rsidP="002E3A7F">
      <w:pPr>
        <w:pStyle w:val="Standard"/>
        <w:spacing w:after="0" w:line="288" w:lineRule="auto"/>
        <w:jc w:val="both"/>
        <w:rPr>
          <w:rFonts w:hint="eastAsia"/>
          <w:sz w:val="22"/>
        </w:rPr>
      </w:pPr>
      <w:r>
        <w:rPr>
          <w:sz w:val="22"/>
        </w:rPr>
        <w:t>ιβ. Γενική Διεύθυνση Διεθνών Συνεργασιών,</w:t>
      </w:r>
    </w:p>
    <w:p w:rsidR="002E3A7F" w:rsidRDefault="002E3A7F" w:rsidP="002E3A7F">
      <w:pPr>
        <w:pStyle w:val="Standard"/>
        <w:spacing w:after="0" w:line="288" w:lineRule="auto"/>
        <w:jc w:val="both"/>
        <w:rPr>
          <w:rFonts w:hint="eastAsia"/>
          <w:sz w:val="22"/>
        </w:rPr>
      </w:pPr>
      <w:r>
        <w:rPr>
          <w:sz w:val="22"/>
        </w:rPr>
        <w:t>ιγ. Γενική Διεύθυνση Επικουρικής Ασφάλισης  και Εφάπαξ Παροχών</w:t>
      </w:r>
    </w:p>
    <w:p w:rsidR="002E3A7F" w:rsidRDefault="002E3A7F" w:rsidP="002E3A7F">
      <w:pPr>
        <w:pStyle w:val="Standard"/>
        <w:spacing w:after="0" w:line="288" w:lineRule="auto"/>
        <w:jc w:val="both"/>
        <w:rPr>
          <w:rFonts w:hint="eastAsia"/>
          <w:sz w:val="22"/>
        </w:rPr>
      </w:pPr>
      <w:r>
        <w:rPr>
          <w:sz w:val="22"/>
        </w:rPr>
        <w:t>3. Οι οργανικές μονάδες των παρ. 1 και 2 υπάγονται απευθείας στο Διοικητή του e-Ε.Φ.Κ.Α..</w:t>
      </w:r>
    </w:p>
    <w:p w:rsidR="002E3A7F" w:rsidRDefault="002E3A7F" w:rsidP="002E3A7F">
      <w:pPr>
        <w:pStyle w:val="Standard"/>
        <w:spacing w:after="0" w:line="288" w:lineRule="auto"/>
        <w:jc w:val="both"/>
        <w:rPr>
          <w:rFonts w:hint="eastAsia"/>
          <w:sz w:val="22"/>
        </w:rPr>
      </w:pPr>
      <w:r>
        <w:rPr>
          <w:sz w:val="22"/>
        </w:rPr>
        <w:t>4. Επίσης στον e-Ε.Φ.Κ.Α. λειτουργούν:</w:t>
      </w:r>
    </w:p>
    <w:p w:rsidR="002E3A7F" w:rsidRDefault="002E3A7F" w:rsidP="002E3A7F">
      <w:pPr>
        <w:pStyle w:val="Standard"/>
        <w:spacing w:after="0" w:line="288" w:lineRule="auto"/>
        <w:jc w:val="both"/>
        <w:rPr>
          <w:rFonts w:hint="eastAsia"/>
          <w:sz w:val="22"/>
        </w:rPr>
      </w:pPr>
      <w:r>
        <w:rPr>
          <w:sz w:val="22"/>
        </w:rPr>
        <w:t>α. Γραφείο Νομικού Συμβούλου του Νομικού Συμβουλίου του Κράτους (Ν.Σ.Κ.), το οποίο λειτουργεί σύμφωνα με τις κείμενες περί ΝΣΚ διατάξεις.</w:t>
      </w:r>
    </w:p>
    <w:p w:rsidR="002E3A7F" w:rsidRDefault="002E3A7F" w:rsidP="002E3A7F">
      <w:pPr>
        <w:pStyle w:val="Standard"/>
        <w:spacing w:after="0" w:line="288" w:lineRule="auto"/>
        <w:jc w:val="both"/>
        <w:rPr>
          <w:rFonts w:hint="eastAsia"/>
          <w:sz w:val="22"/>
        </w:rPr>
      </w:pPr>
      <w:r>
        <w:rPr>
          <w:sz w:val="22"/>
        </w:rPr>
        <w:t>β. Γραφείο Επιτρόπου Ελεγκτικού Συνεδρίου.»</w:t>
      </w:r>
    </w:p>
    <w:p w:rsidR="002E3A7F" w:rsidRDefault="002E3A7F" w:rsidP="002E3A7F">
      <w:pPr>
        <w:pStyle w:val="Standard"/>
        <w:spacing w:after="0" w:line="288" w:lineRule="auto"/>
        <w:rPr>
          <w:rFonts w:hint="eastAsia"/>
        </w:rPr>
      </w:pPr>
    </w:p>
    <w:p w:rsidR="002E3A7F" w:rsidRDefault="002E3A7F" w:rsidP="002E3A7F">
      <w:pPr>
        <w:pStyle w:val="3"/>
      </w:pPr>
      <w:bookmarkStart w:id="461" w:name="_Toc30688338"/>
      <w:bookmarkStart w:id="462" w:name="__RefHeading__10967_1181741181"/>
      <w:r>
        <w:t>Άρθρο 51</w:t>
      </w:r>
      <w:bookmarkEnd w:id="461"/>
      <w:bookmarkEnd w:id="462"/>
    </w:p>
    <w:p w:rsidR="002E3A7F" w:rsidRDefault="002E3A7F" w:rsidP="002E3A7F">
      <w:pPr>
        <w:pStyle w:val="Standard"/>
        <w:spacing w:after="0" w:line="288" w:lineRule="auto"/>
        <w:jc w:val="both"/>
        <w:rPr>
          <w:rFonts w:eastAsia="Times New Roman"/>
          <w:bCs/>
          <w:sz w:val="22"/>
        </w:rPr>
      </w:pPr>
      <w:r>
        <w:rPr>
          <w:rFonts w:eastAsia="Times New Roman"/>
          <w:bCs/>
          <w:sz w:val="22"/>
        </w:rPr>
        <w:t>Το άρθρο 3 του π.δ. 8/2019 αντικαθίσταται ως εξής :</w:t>
      </w:r>
    </w:p>
    <w:p w:rsidR="002E3A7F" w:rsidRDefault="002E3A7F" w:rsidP="002E3A7F">
      <w:pPr>
        <w:pStyle w:val="3"/>
        <w:spacing w:before="0" w:line="288" w:lineRule="auto"/>
      </w:pPr>
      <w:bookmarkStart w:id="463" w:name="_Toc29574538"/>
      <w:bookmarkStart w:id="464" w:name="_Toc30688339"/>
      <w:bookmarkStart w:id="465" w:name="__RefHeading__10969_1181741181"/>
      <w:r>
        <w:rPr>
          <w:b w:val="0"/>
          <w:bCs w:val="0"/>
        </w:rPr>
        <w:t>«</w:t>
      </w:r>
      <w:r>
        <w:t>Άρθρο 3</w:t>
      </w:r>
      <w:bookmarkEnd w:id="463"/>
      <w:bookmarkEnd w:id="464"/>
      <w:bookmarkEnd w:id="465"/>
    </w:p>
    <w:p w:rsidR="002E3A7F" w:rsidRDefault="002E3A7F" w:rsidP="002E3A7F">
      <w:pPr>
        <w:pStyle w:val="3"/>
        <w:spacing w:before="0" w:line="288" w:lineRule="auto"/>
      </w:pPr>
      <w:bookmarkStart w:id="466" w:name="_Toc29574539"/>
      <w:bookmarkStart w:id="467" w:name="_Toc30688340"/>
      <w:bookmarkStart w:id="468" w:name="__RefHeading__10971_1181741181"/>
      <w:r>
        <w:t>Διεύθυνση Διοίκησης</w:t>
      </w:r>
      <w:bookmarkEnd w:id="466"/>
      <w:bookmarkEnd w:id="467"/>
      <w:bookmarkEnd w:id="468"/>
    </w:p>
    <w:p w:rsidR="002E3A7F" w:rsidRDefault="002E3A7F" w:rsidP="002E3A7F">
      <w:pPr>
        <w:pStyle w:val="Standard"/>
        <w:spacing w:after="0" w:line="288" w:lineRule="auto"/>
        <w:jc w:val="both"/>
        <w:rPr>
          <w:rFonts w:hint="eastAsia"/>
          <w:sz w:val="22"/>
        </w:rPr>
      </w:pPr>
      <w:r>
        <w:rPr>
          <w:sz w:val="22"/>
        </w:rPr>
        <w:t>1. Οι επιχειρησιακοί στόχοι της Διεύθυνσης Διοίκησης είναι:</w:t>
      </w:r>
    </w:p>
    <w:p w:rsidR="002E3A7F" w:rsidRDefault="002E3A7F" w:rsidP="002E3A7F">
      <w:pPr>
        <w:pStyle w:val="Standard"/>
        <w:spacing w:after="0" w:line="288" w:lineRule="auto"/>
        <w:jc w:val="both"/>
        <w:rPr>
          <w:rFonts w:hint="eastAsia"/>
          <w:sz w:val="22"/>
        </w:rPr>
      </w:pPr>
      <w:r>
        <w:rPr>
          <w:sz w:val="22"/>
        </w:rPr>
        <w:t>α. Η αποτελεσματική και λειτουργική υποστήριξη της Διοίκησης του e-Ε.Φ.Κ.Α.</w:t>
      </w:r>
    </w:p>
    <w:p w:rsidR="002E3A7F" w:rsidRDefault="002E3A7F" w:rsidP="002E3A7F">
      <w:pPr>
        <w:pStyle w:val="Standard"/>
        <w:spacing w:after="0" w:line="288" w:lineRule="auto"/>
        <w:jc w:val="both"/>
        <w:rPr>
          <w:rFonts w:hint="eastAsia"/>
          <w:sz w:val="22"/>
        </w:rPr>
      </w:pPr>
      <w:r>
        <w:rPr>
          <w:sz w:val="22"/>
        </w:rPr>
        <w:t>β. Η προβολή της σημασίας της Κοινωνικής Ασφάλισης και η ανάδειξη του ρόλου του e-Ε.Φ.Κ.Α.</w:t>
      </w:r>
    </w:p>
    <w:p w:rsidR="002E3A7F" w:rsidRDefault="002E3A7F" w:rsidP="002E3A7F">
      <w:pPr>
        <w:pStyle w:val="Standard"/>
        <w:spacing w:after="0" w:line="288" w:lineRule="auto"/>
        <w:jc w:val="both"/>
        <w:rPr>
          <w:rFonts w:hint="eastAsia"/>
          <w:sz w:val="22"/>
        </w:rPr>
      </w:pPr>
      <w:r>
        <w:rPr>
          <w:sz w:val="22"/>
        </w:rPr>
        <w:lastRenderedPageBreak/>
        <w:t>γ. Ο εμπλουτισμός της γνώσης για την Κοινωνική Ασφάλιση μέσω διεθνών συνεργασιών</w:t>
      </w:r>
    </w:p>
    <w:p w:rsidR="002E3A7F" w:rsidRDefault="002E3A7F" w:rsidP="002E3A7F">
      <w:pPr>
        <w:pStyle w:val="Standard"/>
        <w:spacing w:after="0" w:line="288" w:lineRule="auto"/>
        <w:jc w:val="both"/>
        <w:rPr>
          <w:rFonts w:hint="eastAsia"/>
          <w:sz w:val="22"/>
        </w:rPr>
      </w:pPr>
      <w:r>
        <w:rPr>
          <w:sz w:val="22"/>
        </w:rPr>
        <w:t>δ. Η άντληση πληροφόρησης για αναπτυξιακά προγράμματα και η μέριμνα για τη συμμετοχή του e-Ε.Φ.Κ.Α. σε αυτά.</w:t>
      </w:r>
    </w:p>
    <w:p w:rsidR="002E3A7F" w:rsidRDefault="002E3A7F" w:rsidP="002E3A7F">
      <w:pPr>
        <w:pStyle w:val="Standard"/>
        <w:spacing w:after="0" w:line="288" w:lineRule="auto"/>
        <w:jc w:val="both"/>
        <w:rPr>
          <w:rFonts w:hint="eastAsia"/>
          <w:sz w:val="22"/>
        </w:rPr>
      </w:pPr>
      <w:r>
        <w:rPr>
          <w:sz w:val="22"/>
        </w:rPr>
        <w:t>ε. Η ενημέρωση των Υπηρεσιών του e-Ε.Φ.Κ.Α..</w:t>
      </w:r>
    </w:p>
    <w:p w:rsidR="002E3A7F" w:rsidRDefault="002E3A7F" w:rsidP="002E3A7F">
      <w:pPr>
        <w:pStyle w:val="Standard"/>
        <w:spacing w:after="0" w:line="288" w:lineRule="auto"/>
        <w:jc w:val="both"/>
        <w:rPr>
          <w:rFonts w:hint="eastAsia"/>
          <w:sz w:val="22"/>
        </w:rPr>
      </w:pPr>
      <w:r>
        <w:rPr>
          <w:sz w:val="22"/>
        </w:rPr>
        <w:t>2. Η Διεύθυνση Διοίκησης συγκροτείται από τα ακόλουθα Τμήματα:</w:t>
      </w:r>
    </w:p>
    <w:p w:rsidR="002E3A7F" w:rsidRDefault="002E3A7F" w:rsidP="002E3A7F">
      <w:pPr>
        <w:pStyle w:val="Standard"/>
        <w:spacing w:after="0" w:line="288" w:lineRule="auto"/>
        <w:jc w:val="both"/>
        <w:rPr>
          <w:rFonts w:hint="eastAsia"/>
          <w:sz w:val="22"/>
        </w:rPr>
      </w:pPr>
      <w:r>
        <w:rPr>
          <w:sz w:val="22"/>
        </w:rPr>
        <w:t>α. Τμήμα Γραμματείας Διοικητή</w:t>
      </w:r>
    </w:p>
    <w:p w:rsidR="002E3A7F" w:rsidRDefault="002E3A7F" w:rsidP="002E3A7F">
      <w:pPr>
        <w:pStyle w:val="Standard"/>
        <w:spacing w:after="0" w:line="288" w:lineRule="auto"/>
        <w:jc w:val="both"/>
        <w:rPr>
          <w:rFonts w:hint="eastAsia"/>
          <w:sz w:val="22"/>
        </w:rPr>
      </w:pPr>
      <w:r>
        <w:rPr>
          <w:sz w:val="22"/>
        </w:rPr>
        <w:t>β. Τμήμα Γραμματείας A΄ Υποδιοικητή</w:t>
      </w:r>
    </w:p>
    <w:p w:rsidR="002E3A7F" w:rsidRDefault="002E3A7F" w:rsidP="002E3A7F">
      <w:pPr>
        <w:pStyle w:val="Standard"/>
        <w:spacing w:after="0" w:line="288" w:lineRule="auto"/>
        <w:jc w:val="both"/>
        <w:rPr>
          <w:rFonts w:hint="eastAsia"/>
          <w:sz w:val="22"/>
        </w:rPr>
      </w:pPr>
      <w:r>
        <w:rPr>
          <w:sz w:val="22"/>
        </w:rPr>
        <w:t>γ. Τμήμα Γραμματείας Β΄ Υποδιοικητή</w:t>
      </w:r>
    </w:p>
    <w:p w:rsidR="002E3A7F" w:rsidRDefault="002E3A7F" w:rsidP="002E3A7F">
      <w:pPr>
        <w:pStyle w:val="Standard"/>
        <w:spacing w:after="0" w:line="288" w:lineRule="auto"/>
        <w:jc w:val="both"/>
        <w:rPr>
          <w:rFonts w:hint="eastAsia"/>
          <w:sz w:val="22"/>
        </w:rPr>
      </w:pPr>
      <w:r>
        <w:rPr>
          <w:sz w:val="22"/>
        </w:rPr>
        <w:t>δ. Τμήμα Κοινοβουλευτικού Ελέγχου</w:t>
      </w:r>
    </w:p>
    <w:p w:rsidR="002E3A7F" w:rsidRDefault="002E3A7F" w:rsidP="002E3A7F">
      <w:pPr>
        <w:pStyle w:val="Standard"/>
        <w:spacing w:after="0" w:line="288" w:lineRule="auto"/>
        <w:jc w:val="both"/>
        <w:rPr>
          <w:rFonts w:hint="eastAsia"/>
          <w:sz w:val="22"/>
        </w:rPr>
      </w:pPr>
      <w:r>
        <w:rPr>
          <w:sz w:val="22"/>
        </w:rPr>
        <w:t>ε. Τμήμα Τύπου και Επικοινωνίας</w:t>
      </w:r>
    </w:p>
    <w:p w:rsidR="002E3A7F" w:rsidRDefault="002E3A7F" w:rsidP="002E3A7F">
      <w:pPr>
        <w:pStyle w:val="Standard"/>
        <w:spacing w:after="0" w:line="288" w:lineRule="auto"/>
        <w:jc w:val="both"/>
        <w:rPr>
          <w:rFonts w:hint="eastAsia"/>
          <w:sz w:val="22"/>
        </w:rPr>
      </w:pPr>
      <w:r>
        <w:rPr>
          <w:sz w:val="22"/>
        </w:rPr>
        <w:t>στ. Τμήμα Διεθνών Προγραμμάτων,</w:t>
      </w:r>
    </w:p>
    <w:p w:rsidR="002E3A7F" w:rsidRDefault="002E3A7F" w:rsidP="002E3A7F">
      <w:pPr>
        <w:pStyle w:val="Standard"/>
        <w:spacing w:after="0" w:line="288" w:lineRule="auto"/>
        <w:jc w:val="both"/>
        <w:rPr>
          <w:rFonts w:hint="eastAsia"/>
          <w:sz w:val="22"/>
        </w:rPr>
      </w:pPr>
      <w:r>
        <w:rPr>
          <w:sz w:val="22"/>
        </w:rPr>
        <w:t>ζ. Τμήμα Γραμματείας Γ’ Υποδιοικητή,</w:t>
      </w:r>
    </w:p>
    <w:p w:rsidR="002E3A7F" w:rsidRDefault="002E3A7F" w:rsidP="002E3A7F">
      <w:pPr>
        <w:pStyle w:val="Standard"/>
        <w:spacing w:after="0" w:line="288" w:lineRule="auto"/>
        <w:jc w:val="both"/>
        <w:rPr>
          <w:rFonts w:hint="eastAsia"/>
          <w:sz w:val="22"/>
        </w:rPr>
      </w:pPr>
      <w:r>
        <w:rPr>
          <w:sz w:val="22"/>
        </w:rPr>
        <w:t xml:space="preserve">η. Τμήμα Γραμματείας Δ’ Υποδιοικητή.   </w:t>
      </w:r>
    </w:p>
    <w:p w:rsidR="002E3A7F" w:rsidRDefault="002E3A7F" w:rsidP="002E3A7F">
      <w:pPr>
        <w:pStyle w:val="Standard"/>
        <w:spacing w:after="0" w:line="288" w:lineRule="auto"/>
        <w:jc w:val="both"/>
        <w:rPr>
          <w:rFonts w:hint="eastAsia"/>
          <w:sz w:val="22"/>
        </w:rPr>
      </w:pPr>
      <w:r>
        <w:rPr>
          <w:sz w:val="22"/>
        </w:rPr>
        <w:t>3. Οι αρμοδιότητες της Διεύθυνσης Διοίκησης κατανέμονται μεταξύ των Τμημάτων ως εξής: α. Τμήμα Γραμματείας Διοικητή:</w:t>
      </w:r>
    </w:p>
    <w:p w:rsidR="002E3A7F" w:rsidRDefault="002E3A7F" w:rsidP="002E3A7F">
      <w:pPr>
        <w:pStyle w:val="Standard"/>
        <w:spacing w:after="0" w:line="288" w:lineRule="auto"/>
        <w:jc w:val="both"/>
        <w:rPr>
          <w:rFonts w:hint="eastAsia"/>
          <w:sz w:val="22"/>
        </w:rPr>
      </w:pPr>
      <w:r>
        <w:rPr>
          <w:sz w:val="22"/>
        </w:rPr>
        <w:t>αα. Η επιμέλεια της αλληλογραφίας, η τήρηση του πρωτοκόλλου και αρχείου του Διοικητή, αβ. Η οργάνωση της επικοινωνίας του Διοικητή με τις υπηρεσιακές μονάδες του e-Ε.Φ.Κ.Α. και τους πολίτες,</w:t>
      </w:r>
    </w:p>
    <w:p w:rsidR="002E3A7F" w:rsidRDefault="002E3A7F" w:rsidP="002E3A7F">
      <w:pPr>
        <w:pStyle w:val="Standard"/>
        <w:spacing w:after="0" w:line="288" w:lineRule="auto"/>
        <w:jc w:val="both"/>
        <w:rPr>
          <w:rFonts w:hint="eastAsia"/>
          <w:sz w:val="22"/>
        </w:rPr>
      </w:pPr>
      <w:r>
        <w:rPr>
          <w:sz w:val="22"/>
        </w:rPr>
        <w:t>αγ. Η συγκέντρωση των αναγκαίων στοιχείων για την ενημέρωση του Διοικητή κατά την εν γένει εκπλήρωση των καθηκόντων του,</w:t>
      </w:r>
    </w:p>
    <w:p w:rsidR="002E3A7F" w:rsidRDefault="002E3A7F" w:rsidP="002E3A7F">
      <w:pPr>
        <w:pStyle w:val="Standard"/>
        <w:spacing w:after="0" w:line="288" w:lineRule="auto"/>
        <w:jc w:val="both"/>
        <w:rPr>
          <w:rFonts w:hint="eastAsia"/>
          <w:sz w:val="22"/>
        </w:rPr>
      </w:pPr>
      <w:r>
        <w:rPr>
          <w:sz w:val="22"/>
        </w:rPr>
        <w:t>αδ. Η γραμματειακή υποστήριξη του Διοικητικού Συμβουλίου (ΔΣ) του e-Ε.Φ.Κ.Α. και η τήρηση των πρακτικών του.</w:t>
      </w:r>
    </w:p>
    <w:p w:rsidR="002E3A7F" w:rsidRDefault="002E3A7F" w:rsidP="002E3A7F">
      <w:pPr>
        <w:pStyle w:val="Standard"/>
        <w:spacing w:after="0" w:line="288" w:lineRule="auto"/>
        <w:jc w:val="both"/>
        <w:rPr>
          <w:rFonts w:hint="eastAsia"/>
          <w:sz w:val="22"/>
        </w:rPr>
      </w:pPr>
      <w:r>
        <w:rPr>
          <w:sz w:val="22"/>
        </w:rPr>
        <w:t>β. Τμήματα Γραμματείας Α΄, Β’, Γ, Δ΄ Υποδιοικητή:</w:t>
      </w:r>
    </w:p>
    <w:p w:rsidR="002E3A7F" w:rsidRDefault="002E3A7F" w:rsidP="002E3A7F">
      <w:pPr>
        <w:pStyle w:val="Standard"/>
        <w:spacing w:after="0" w:line="288" w:lineRule="auto"/>
        <w:jc w:val="both"/>
        <w:rPr>
          <w:rFonts w:hint="eastAsia"/>
          <w:sz w:val="22"/>
        </w:rPr>
      </w:pPr>
      <w:r>
        <w:rPr>
          <w:sz w:val="22"/>
        </w:rPr>
        <w:t>βα. Η επιμέλεια της αλληλογραφίας των Υποδιοικητών και η τήρηση του προσωπικού τους πρωτοκόλλου και αρχείου,</w:t>
      </w:r>
    </w:p>
    <w:p w:rsidR="002E3A7F" w:rsidRDefault="002E3A7F" w:rsidP="002E3A7F">
      <w:pPr>
        <w:pStyle w:val="Standard"/>
        <w:spacing w:after="0" w:line="288" w:lineRule="auto"/>
        <w:jc w:val="both"/>
        <w:rPr>
          <w:rFonts w:hint="eastAsia"/>
          <w:sz w:val="22"/>
        </w:rPr>
      </w:pPr>
      <w:r>
        <w:rPr>
          <w:sz w:val="22"/>
        </w:rPr>
        <w:t>ββ. Η οργάνωση της επικοινωνίας των Υποδιοικητών με τις υπηρεσιακές μονάδες του e-Ε.Φ.Κ.Α. και τους πολίτες,</w:t>
      </w:r>
    </w:p>
    <w:p w:rsidR="002E3A7F" w:rsidRDefault="002E3A7F" w:rsidP="002E3A7F">
      <w:pPr>
        <w:pStyle w:val="Standard"/>
        <w:spacing w:after="0" w:line="288" w:lineRule="auto"/>
        <w:jc w:val="both"/>
        <w:rPr>
          <w:rFonts w:hint="eastAsia"/>
          <w:sz w:val="22"/>
        </w:rPr>
      </w:pPr>
      <w:r>
        <w:rPr>
          <w:sz w:val="22"/>
        </w:rPr>
        <w:t>βγ. Η συγκέντρωση των απαραίτητων στοιχείων για την ενημέρωση των Υποδιοικητών κατά την εν γένει εκπλήρωση των καθηκόντων τους.</w:t>
      </w:r>
    </w:p>
    <w:p w:rsidR="002E3A7F" w:rsidRDefault="002E3A7F" w:rsidP="002E3A7F">
      <w:pPr>
        <w:pStyle w:val="Standard"/>
        <w:spacing w:after="0" w:line="288" w:lineRule="auto"/>
        <w:jc w:val="both"/>
        <w:rPr>
          <w:rFonts w:hint="eastAsia"/>
          <w:sz w:val="22"/>
        </w:rPr>
      </w:pPr>
      <w:r>
        <w:rPr>
          <w:sz w:val="22"/>
        </w:rPr>
        <w:t>γ. Τμήμα Κοινοβουλευτικού Ελέγχου:</w:t>
      </w:r>
    </w:p>
    <w:p w:rsidR="002E3A7F" w:rsidRDefault="002E3A7F" w:rsidP="002E3A7F">
      <w:pPr>
        <w:pStyle w:val="Standard"/>
        <w:spacing w:after="0" w:line="288" w:lineRule="auto"/>
        <w:jc w:val="both"/>
        <w:rPr>
          <w:rFonts w:hint="eastAsia"/>
          <w:sz w:val="22"/>
        </w:rPr>
      </w:pPr>
      <w:r>
        <w:rPr>
          <w:sz w:val="22"/>
        </w:rPr>
        <w:t>γα. Ο συντονισμός των αρμοδίων υπηρεσιών του</w:t>
      </w:r>
    </w:p>
    <w:p w:rsidR="002E3A7F" w:rsidRDefault="002E3A7F" w:rsidP="002E3A7F">
      <w:pPr>
        <w:pStyle w:val="Standard"/>
        <w:spacing w:after="0" w:line="288" w:lineRule="auto"/>
        <w:jc w:val="both"/>
        <w:rPr>
          <w:rFonts w:hint="eastAsia"/>
          <w:sz w:val="22"/>
        </w:rPr>
      </w:pPr>
      <w:r>
        <w:rPr>
          <w:sz w:val="22"/>
        </w:rPr>
        <w:t>e-Ε.Φ.Κ.Α. για τη σύνταξη και προώθηση των απαντήσεων στα μέσα κοινοβουλευτικού ελέγχου,</w:t>
      </w:r>
    </w:p>
    <w:p w:rsidR="002E3A7F" w:rsidRDefault="002E3A7F" w:rsidP="002E3A7F">
      <w:pPr>
        <w:pStyle w:val="Standard"/>
        <w:spacing w:after="0" w:line="288" w:lineRule="auto"/>
        <w:jc w:val="both"/>
        <w:rPr>
          <w:rFonts w:hint="eastAsia"/>
          <w:sz w:val="22"/>
        </w:rPr>
      </w:pPr>
      <w:r>
        <w:rPr>
          <w:sz w:val="22"/>
        </w:rPr>
        <w:t>γβ. Η τήρηση σχετικού αρχείου.</w:t>
      </w:r>
    </w:p>
    <w:p w:rsidR="002E3A7F" w:rsidRDefault="002E3A7F" w:rsidP="002E3A7F">
      <w:pPr>
        <w:pStyle w:val="Standard"/>
        <w:spacing w:after="0" w:line="288" w:lineRule="auto"/>
        <w:jc w:val="both"/>
        <w:rPr>
          <w:rFonts w:hint="eastAsia"/>
          <w:sz w:val="22"/>
        </w:rPr>
      </w:pPr>
      <w:r>
        <w:rPr>
          <w:sz w:val="22"/>
        </w:rPr>
        <w:t>δ. Τμήμα Τύπου και Επικοινωνίας:</w:t>
      </w:r>
    </w:p>
    <w:p w:rsidR="002E3A7F" w:rsidRDefault="002E3A7F" w:rsidP="002E3A7F">
      <w:pPr>
        <w:pStyle w:val="Standard"/>
        <w:spacing w:after="0" w:line="288" w:lineRule="auto"/>
        <w:jc w:val="both"/>
        <w:rPr>
          <w:rFonts w:hint="eastAsia"/>
          <w:sz w:val="22"/>
        </w:rPr>
      </w:pPr>
      <w:r>
        <w:rPr>
          <w:sz w:val="22"/>
        </w:rPr>
        <w:t>δα. Η καθημερινή διαχείριση των πληροφοριών από τα Μέσα Μαζικής Ενημέρωσης (ΜΜΕ) που αφορούν στον e-Ε.Φ.Κ.Α. και στην Κοινωνική Ασφάλιση και η ενημέρωση της Διοίκησης,</w:t>
      </w:r>
    </w:p>
    <w:p w:rsidR="002E3A7F" w:rsidRDefault="002E3A7F" w:rsidP="002E3A7F">
      <w:pPr>
        <w:pStyle w:val="Standard"/>
        <w:spacing w:after="0" w:line="288" w:lineRule="auto"/>
        <w:jc w:val="both"/>
        <w:rPr>
          <w:rFonts w:hint="eastAsia"/>
          <w:sz w:val="22"/>
        </w:rPr>
      </w:pPr>
      <w:r>
        <w:rPr>
          <w:sz w:val="22"/>
        </w:rPr>
        <w:t>δβ. Η σύνταξη Δελτίων Τύπου και ανακοινώσεων του e-Ε.Φ.Κ.Α. και η προώθησή τους στα ΜΜΕ,</w:t>
      </w:r>
    </w:p>
    <w:p w:rsidR="002E3A7F" w:rsidRDefault="002E3A7F" w:rsidP="002E3A7F">
      <w:pPr>
        <w:pStyle w:val="Standard"/>
        <w:spacing w:after="0" w:line="288" w:lineRule="auto"/>
        <w:jc w:val="both"/>
        <w:rPr>
          <w:rFonts w:hint="eastAsia"/>
          <w:sz w:val="22"/>
        </w:rPr>
      </w:pPr>
      <w:r>
        <w:rPr>
          <w:sz w:val="22"/>
        </w:rPr>
        <w:t>δγ. Η σύνταξη απαντήσεων σε σχετικά δημοσιεύματα που αφορούν στον Φορέα,</w:t>
      </w:r>
    </w:p>
    <w:p w:rsidR="002E3A7F" w:rsidRDefault="002E3A7F" w:rsidP="002E3A7F">
      <w:pPr>
        <w:pStyle w:val="Standard"/>
        <w:spacing w:after="0" w:line="288" w:lineRule="auto"/>
        <w:jc w:val="both"/>
        <w:rPr>
          <w:rFonts w:hint="eastAsia"/>
          <w:sz w:val="22"/>
        </w:rPr>
      </w:pPr>
      <w:r>
        <w:rPr>
          <w:sz w:val="22"/>
        </w:rPr>
        <w:t>δδ. Η επιμέλεια άρθρων και παρουσιάσεων της Διοίκησης και των στελεχών της,</w:t>
      </w:r>
    </w:p>
    <w:p w:rsidR="002E3A7F" w:rsidRDefault="002E3A7F" w:rsidP="002E3A7F">
      <w:pPr>
        <w:pStyle w:val="Standard"/>
        <w:spacing w:after="0" w:line="288" w:lineRule="auto"/>
        <w:jc w:val="both"/>
        <w:rPr>
          <w:rFonts w:hint="eastAsia"/>
          <w:sz w:val="22"/>
        </w:rPr>
      </w:pPr>
      <w:r>
        <w:rPr>
          <w:sz w:val="22"/>
        </w:rPr>
        <w:t>δε. Η ενημέρωση των δημοσιογράφων και η διαχείριση αιτημάτων για συλλογή και παρουσίαση ειδήσεων στα ΜΜΕ,</w:t>
      </w:r>
    </w:p>
    <w:p w:rsidR="002E3A7F" w:rsidRDefault="002E3A7F" w:rsidP="002E3A7F">
      <w:pPr>
        <w:pStyle w:val="Standard"/>
        <w:spacing w:after="0" w:line="288" w:lineRule="auto"/>
        <w:jc w:val="both"/>
        <w:rPr>
          <w:rFonts w:hint="eastAsia"/>
          <w:sz w:val="22"/>
        </w:rPr>
      </w:pPr>
      <w:r>
        <w:rPr>
          <w:sz w:val="22"/>
        </w:rPr>
        <w:t>δστ. Η συγκέντρωση, επεξεργασία, ταξινόμηση και αξιοποίηση κάθε πληροφορίας από τα ΜΜΕ που αφορά στο Φορέα,</w:t>
      </w:r>
    </w:p>
    <w:p w:rsidR="002E3A7F" w:rsidRDefault="002E3A7F" w:rsidP="002E3A7F">
      <w:pPr>
        <w:pStyle w:val="Standard"/>
        <w:spacing w:after="0" w:line="288" w:lineRule="auto"/>
        <w:jc w:val="both"/>
        <w:rPr>
          <w:rFonts w:hint="eastAsia"/>
          <w:sz w:val="22"/>
        </w:rPr>
      </w:pPr>
      <w:r>
        <w:rPr>
          <w:sz w:val="22"/>
        </w:rPr>
        <w:t>δζ. Ο επικοινωνιακός σχεδιασμός και η προβολή του συνολικού έργου του e-Ε.Φ.Κ.Α. και των επιμέρους υπηρεσιών του,</w:t>
      </w:r>
    </w:p>
    <w:p w:rsidR="002E3A7F" w:rsidRDefault="002E3A7F" w:rsidP="002E3A7F">
      <w:pPr>
        <w:pStyle w:val="Standard"/>
        <w:spacing w:after="0" w:line="288" w:lineRule="auto"/>
        <w:jc w:val="both"/>
        <w:rPr>
          <w:rFonts w:hint="eastAsia"/>
          <w:sz w:val="22"/>
        </w:rPr>
      </w:pPr>
      <w:r>
        <w:rPr>
          <w:sz w:val="22"/>
        </w:rPr>
        <w:lastRenderedPageBreak/>
        <w:t>δη. Η επιμέλεια διαφημιστικών ή προωθητικών ενεργειών για λογαριασμό του e-Ε.Φ.Κ.Α.,  δθ. Η συνεργασία με τις οργανικές μονάδες του e-Ε.Φ.Κ.Α. οι οποίες οφείλουν να ενημερώνουν το Τμήμα Τύπου και Ενημέρωσης για σχετικά θέματα που αφορούν στη δημόσια εικόνα του Φορέα,</w:t>
      </w:r>
    </w:p>
    <w:p w:rsidR="002E3A7F" w:rsidRDefault="002E3A7F" w:rsidP="002E3A7F">
      <w:pPr>
        <w:pStyle w:val="Standard"/>
        <w:spacing w:after="0" w:line="288" w:lineRule="auto"/>
        <w:jc w:val="both"/>
        <w:rPr>
          <w:rFonts w:hint="eastAsia"/>
          <w:sz w:val="22"/>
        </w:rPr>
      </w:pPr>
      <w:r>
        <w:rPr>
          <w:sz w:val="22"/>
        </w:rPr>
        <w:t>δι. Η συγκέντρωση, επεξεργασία και ταξινόμηση του υλικού που αφορά στις δράσεις επικοινωνίας και προβολής των υπηρεσιακών μονάδων του e-Ε.Φ.Κ.Α.,</w:t>
      </w:r>
    </w:p>
    <w:p w:rsidR="002E3A7F" w:rsidRDefault="002E3A7F" w:rsidP="002E3A7F">
      <w:pPr>
        <w:pStyle w:val="Standard"/>
        <w:spacing w:after="0" w:line="288" w:lineRule="auto"/>
        <w:jc w:val="both"/>
        <w:rPr>
          <w:rFonts w:hint="eastAsia"/>
          <w:sz w:val="22"/>
        </w:rPr>
      </w:pPr>
      <w:r>
        <w:rPr>
          <w:sz w:val="22"/>
        </w:rPr>
        <w:t>δια. Η διατύπωση απόψεων διαμόρφωσης του προς ανάρτηση πληροφοριακού υλικού στην ιστοσελίδα του e-Ε.Φ.Κ.Α. και στο εσωτερικό δίκτυο (Intranet), όταν αυτό κρίνεται αναγκαίο,</w:t>
      </w:r>
    </w:p>
    <w:p w:rsidR="002E3A7F" w:rsidRDefault="002E3A7F" w:rsidP="002E3A7F">
      <w:pPr>
        <w:pStyle w:val="Standard"/>
        <w:spacing w:after="0" w:line="288" w:lineRule="auto"/>
        <w:jc w:val="both"/>
        <w:rPr>
          <w:rFonts w:hint="eastAsia"/>
          <w:sz w:val="22"/>
        </w:rPr>
      </w:pPr>
      <w:r>
        <w:rPr>
          <w:sz w:val="22"/>
        </w:rPr>
        <w:t>διβ. Η διαχείριση της παρουσίας του e-Ε.Φ.Κ.Α. στα Μέσα Κοινωνικής Δικτύωσης,</w:t>
      </w:r>
    </w:p>
    <w:p w:rsidR="002E3A7F" w:rsidRDefault="002E3A7F" w:rsidP="002E3A7F">
      <w:pPr>
        <w:pStyle w:val="Standard"/>
        <w:spacing w:after="0" w:line="288" w:lineRule="auto"/>
        <w:jc w:val="both"/>
        <w:rPr>
          <w:rFonts w:hint="eastAsia"/>
          <w:sz w:val="22"/>
        </w:rPr>
      </w:pPr>
      <w:r>
        <w:rPr>
          <w:sz w:val="22"/>
        </w:rPr>
        <w:t>διγ. Η επιμέλεια δράσεων που ενισχύουν την ενιαία ταυτότητα του e-Ε.Φ.Κ.Α.,</w:t>
      </w:r>
    </w:p>
    <w:p w:rsidR="002E3A7F" w:rsidRDefault="002E3A7F" w:rsidP="002E3A7F">
      <w:pPr>
        <w:pStyle w:val="Standard"/>
        <w:spacing w:after="0" w:line="288" w:lineRule="auto"/>
        <w:jc w:val="both"/>
        <w:rPr>
          <w:rFonts w:hint="eastAsia"/>
          <w:sz w:val="22"/>
        </w:rPr>
      </w:pPr>
      <w:r>
        <w:rPr>
          <w:sz w:val="22"/>
        </w:rPr>
        <w:t>διδ. Η ανάληψη δράσεων στα πλαίσια των δημοσίων σχέσεων,</w:t>
      </w:r>
    </w:p>
    <w:p w:rsidR="002E3A7F" w:rsidRDefault="002E3A7F" w:rsidP="002E3A7F">
      <w:pPr>
        <w:pStyle w:val="Standard"/>
        <w:spacing w:after="0" w:line="288" w:lineRule="auto"/>
        <w:jc w:val="both"/>
        <w:rPr>
          <w:rFonts w:hint="eastAsia"/>
          <w:sz w:val="22"/>
        </w:rPr>
      </w:pPr>
      <w:r>
        <w:rPr>
          <w:sz w:val="22"/>
        </w:rPr>
        <w:t>διε. Η διοργάνωση συνεντεύξεων τύπου, εκδηλώσεων και ημερίδων, η επιμέλεια ενημερωτικού υλικού για την εξασφάλιση της περαιτέρω προβολής του e-Ε.Φ.Κ.Α.,</w:t>
      </w:r>
    </w:p>
    <w:p w:rsidR="002E3A7F" w:rsidRDefault="002E3A7F" w:rsidP="002E3A7F">
      <w:pPr>
        <w:pStyle w:val="Standard"/>
        <w:spacing w:after="0" w:line="288" w:lineRule="auto"/>
        <w:jc w:val="both"/>
        <w:rPr>
          <w:rFonts w:hint="eastAsia"/>
          <w:sz w:val="22"/>
        </w:rPr>
      </w:pPr>
      <w:r>
        <w:rPr>
          <w:sz w:val="22"/>
        </w:rPr>
        <w:t>διστ. Η δημοσίευση διαγωνισμών, πλειστηριασμών, δικογράφων κ.λπ. στον Τύπο.</w:t>
      </w:r>
    </w:p>
    <w:p w:rsidR="002E3A7F" w:rsidRDefault="002E3A7F" w:rsidP="002E3A7F">
      <w:pPr>
        <w:pStyle w:val="Standard"/>
        <w:spacing w:after="0" w:line="288" w:lineRule="auto"/>
        <w:jc w:val="both"/>
        <w:rPr>
          <w:rFonts w:hint="eastAsia"/>
          <w:sz w:val="22"/>
        </w:rPr>
      </w:pPr>
      <w:r>
        <w:rPr>
          <w:sz w:val="22"/>
        </w:rPr>
        <w:t>ε. Τμήμα Διεθνών Προγραμμάτων:</w:t>
      </w:r>
    </w:p>
    <w:p w:rsidR="002E3A7F" w:rsidRDefault="002E3A7F" w:rsidP="002E3A7F">
      <w:pPr>
        <w:pStyle w:val="Standard"/>
        <w:spacing w:after="0" w:line="288" w:lineRule="auto"/>
        <w:jc w:val="both"/>
        <w:rPr>
          <w:rFonts w:hint="eastAsia"/>
          <w:sz w:val="22"/>
        </w:rPr>
      </w:pPr>
      <w:r>
        <w:rPr>
          <w:sz w:val="22"/>
        </w:rPr>
        <w:t>εα. Η άντληση πληροφόρησης από τις αρμόδιες Αρχές για χρηματοδοτούμενα ή συγχρηματοδοτούμενα επιχειρησιακά, μορφωτικά, οικονομικά, οργανωτικά, τεχνικά και άλλα αναπτυξιακά προγράμματα,</w:t>
      </w:r>
    </w:p>
    <w:p w:rsidR="002E3A7F" w:rsidRDefault="002E3A7F" w:rsidP="002E3A7F">
      <w:pPr>
        <w:pStyle w:val="Standard"/>
        <w:spacing w:after="0" w:line="288" w:lineRule="auto"/>
        <w:jc w:val="both"/>
        <w:rPr>
          <w:rFonts w:hint="eastAsia"/>
          <w:sz w:val="22"/>
        </w:rPr>
      </w:pPr>
      <w:r>
        <w:rPr>
          <w:sz w:val="22"/>
        </w:rPr>
        <w:t>εβ. Η παρακολούθηση της έκδοσης των προσκλήσεων για την υποβολή προτάσεων έργων και η αντίστοιχη ενημέρωση των αρμοδίων Διευθύνσεων της Διοίκησης του e-Ε.Φ.Κ.Α.,</w:t>
      </w:r>
    </w:p>
    <w:p w:rsidR="002E3A7F" w:rsidRDefault="002E3A7F" w:rsidP="002E3A7F">
      <w:pPr>
        <w:pStyle w:val="Standard"/>
        <w:spacing w:after="0" w:line="288" w:lineRule="auto"/>
        <w:jc w:val="both"/>
        <w:rPr>
          <w:rFonts w:hint="eastAsia"/>
          <w:sz w:val="22"/>
        </w:rPr>
      </w:pPr>
      <w:r>
        <w:rPr>
          <w:sz w:val="22"/>
        </w:rPr>
        <w:t>εγ. Η μέριμνα για την διατύπωση προτάσεων αξιοποίησης των ανωτέρω προγραμμάτων, σε συνεργασία με άλλους Φορείς του Δημοσίου Τομέα,</w:t>
      </w:r>
    </w:p>
    <w:p w:rsidR="002E3A7F" w:rsidRDefault="002E3A7F" w:rsidP="002E3A7F">
      <w:pPr>
        <w:pStyle w:val="Standard"/>
        <w:spacing w:after="0" w:line="288" w:lineRule="auto"/>
        <w:jc w:val="both"/>
        <w:rPr>
          <w:rFonts w:hint="eastAsia"/>
          <w:sz w:val="22"/>
        </w:rPr>
      </w:pPr>
      <w:r>
        <w:rPr>
          <w:sz w:val="22"/>
        </w:rPr>
        <w:t>εδ. Η μέριμνα για την έγκαιρη υποβολή των σχετικών προγραμμάτων στα αρμόδια όργανα των Διεθνών Οργανισμών και των Οργάνων της Ευρωπαϊκής Ένωσης (Ε.Ε.),</w:t>
      </w:r>
    </w:p>
    <w:p w:rsidR="002E3A7F" w:rsidRDefault="002E3A7F" w:rsidP="002E3A7F">
      <w:pPr>
        <w:pStyle w:val="Standard"/>
        <w:spacing w:after="0" w:line="288" w:lineRule="auto"/>
        <w:jc w:val="both"/>
        <w:rPr>
          <w:rFonts w:hint="eastAsia"/>
          <w:sz w:val="22"/>
        </w:rPr>
      </w:pPr>
      <w:r>
        <w:rPr>
          <w:sz w:val="22"/>
        </w:rPr>
        <w:t>εε. Η εισήγηση στο ΔΣ του e-Ε.Φ.Κ.Α. για την υποβολή των προτάσεων συγχρηματοδοτούμενων έργων, η επιμέλεια για την αρτιότητα, η εν γένει προετοιμασία των φακέλων με τα απαιτούμενα στοιχεία για την ένταξη των έργων και η αποστολή τους στα αρμόδια όργανα,</w:t>
      </w:r>
    </w:p>
    <w:p w:rsidR="002E3A7F" w:rsidRDefault="002E3A7F" w:rsidP="002E3A7F">
      <w:pPr>
        <w:pStyle w:val="Standard"/>
        <w:spacing w:after="0" w:line="288" w:lineRule="auto"/>
        <w:jc w:val="both"/>
        <w:rPr>
          <w:rFonts w:hint="eastAsia"/>
          <w:sz w:val="22"/>
        </w:rPr>
      </w:pPr>
      <w:r>
        <w:rPr>
          <w:sz w:val="22"/>
        </w:rPr>
        <w:t>εστ. Η αποστολή της απόφασης ένταξης των προγραμμάτων στις εμπλεκόμενες Διευθύνσεις του e-Ε.Φ.Κ.Α. και η παρακολούθηση της εφαρμογής των υποχρεώσεων που απορρέουν,</w:t>
      </w:r>
    </w:p>
    <w:p w:rsidR="002E3A7F" w:rsidRDefault="002E3A7F" w:rsidP="002E3A7F">
      <w:pPr>
        <w:pStyle w:val="Standard"/>
        <w:spacing w:after="0" w:line="288" w:lineRule="auto"/>
        <w:jc w:val="both"/>
        <w:rPr>
          <w:rFonts w:hint="eastAsia"/>
          <w:sz w:val="22"/>
        </w:rPr>
      </w:pPr>
      <w:r>
        <w:rPr>
          <w:sz w:val="22"/>
        </w:rPr>
        <w:t>εζ. Η παρακολούθηση των συγχρηματοδοτούμενων έργων σε όλα τα στάδια έως την ολοκλήρωση του φυσικού και οικονομικού αντικειμένου καθώς και η συγκέντρωση των απαιτούμενων στοιχείων και η υποβολή τους στην αρμόδια Διαχειριστική Αρχή ή στον αρμόδιο Ενδιάμεσο Φορέα Διαχείρισης (Ε.Φ.Δ.),</w:t>
      </w:r>
    </w:p>
    <w:p w:rsidR="002E3A7F" w:rsidRDefault="002E3A7F" w:rsidP="002E3A7F">
      <w:pPr>
        <w:pStyle w:val="Standard"/>
        <w:spacing w:after="0" w:line="288" w:lineRule="auto"/>
        <w:jc w:val="both"/>
        <w:rPr>
          <w:rFonts w:hint="eastAsia"/>
          <w:sz w:val="22"/>
        </w:rPr>
      </w:pPr>
      <w:r>
        <w:rPr>
          <w:sz w:val="22"/>
        </w:rPr>
        <w:t>εη. Η παρακολούθηση των μακροχρόνιων υποχρεώσεων του e-Ε.Φ.Κ.Α. που απορρέουν από την υλοποίηση συγχρηματοδοτούμενων προγραμμάτων και η έγκαιρη ενημέρωση της Διοίκησης αν διαπιστωθεί παρέκκλιση από αυτές,</w:t>
      </w:r>
    </w:p>
    <w:p w:rsidR="002E3A7F" w:rsidRDefault="002E3A7F" w:rsidP="002E3A7F">
      <w:pPr>
        <w:pStyle w:val="Standard"/>
        <w:spacing w:after="0" w:line="288" w:lineRule="auto"/>
        <w:jc w:val="both"/>
        <w:rPr>
          <w:rFonts w:hint="eastAsia"/>
          <w:sz w:val="22"/>
        </w:rPr>
      </w:pPr>
      <w:r>
        <w:rPr>
          <w:sz w:val="22"/>
        </w:rPr>
        <w:t>εθ. Η αποστολή της Έκθεσης Ελέγχου στις εμπλεκόμενες Διευθύνσεις, προκειμένου να προβούν σε τυχόν αναφερόμενες διορθωτικές ενέργειες ή σε τυχόν αντιρρήσεις και παρακολούθηση της σχετικής διαδικασίας μέχρι την ολοκλήρωσή της,</w:t>
      </w:r>
    </w:p>
    <w:p w:rsidR="002E3A7F" w:rsidRDefault="002E3A7F" w:rsidP="002E3A7F">
      <w:pPr>
        <w:pStyle w:val="Standard"/>
        <w:spacing w:after="0" w:line="288" w:lineRule="auto"/>
        <w:jc w:val="both"/>
        <w:rPr>
          <w:rFonts w:hint="eastAsia"/>
          <w:sz w:val="22"/>
        </w:rPr>
      </w:pPr>
      <w:r>
        <w:rPr>
          <w:sz w:val="22"/>
        </w:rPr>
        <w:t>ει. Η έκδοση εγκυκλίων και οδηγιών για την ορθή διεκπεραίωση των υποθέσεων του Τμήματος.»</w:t>
      </w:r>
    </w:p>
    <w:p w:rsidR="002E3A7F" w:rsidRDefault="002E3A7F" w:rsidP="002E3A7F">
      <w:pPr>
        <w:pStyle w:val="Standard"/>
        <w:spacing w:after="0" w:line="288" w:lineRule="auto"/>
        <w:jc w:val="both"/>
        <w:rPr>
          <w:rFonts w:hint="eastAsia"/>
          <w:sz w:val="22"/>
        </w:rPr>
      </w:pPr>
    </w:p>
    <w:p w:rsidR="002E3A7F" w:rsidRDefault="002E3A7F" w:rsidP="002E3A7F">
      <w:pPr>
        <w:pStyle w:val="Standard"/>
        <w:spacing w:after="0" w:line="288" w:lineRule="auto"/>
        <w:jc w:val="both"/>
        <w:rPr>
          <w:rFonts w:eastAsia="Times New Roman"/>
          <w:bCs/>
          <w:sz w:val="22"/>
        </w:rPr>
      </w:pPr>
      <w:r>
        <w:rPr>
          <w:rFonts w:eastAsia="Times New Roman"/>
          <w:bCs/>
          <w:sz w:val="22"/>
        </w:rPr>
        <w:t>Το άρθρο 5 του π.δ 8/2019 αντικαθίσταται ως εξής :</w:t>
      </w:r>
    </w:p>
    <w:p w:rsidR="002E3A7F" w:rsidRDefault="002E3A7F" w:rsidP="002E3A7F">
      <w:pPr>
        <w:pStyle w:val="3"/>
        <w:spacing w:before="0" w:line="288" w:lineRule="auto"/>
      </w:pPr>
      <w:bookmarkStart w:id="469" w:name="_Toc29574540"/>
      <w:bookmarkStart w:id="470" w:name="_Toc30688341"/>
      <w:bookmarkStart w:id="471" w:name="__RefHeading__10973_1181741181"/>
      <w:r>
        <w:lastRenderedPageBreak/>
        <w:t>«Άρθρο 5</w:t>
      </w:r>
      <w:bookmarkEnd w:id="469"/>
      <w:bookmarkEnd w:id="470"/>
      <w:bookmarkEnd w:id="471"/>
    </w:p>
    <w:p w:rsidR="002E3A7F" w:rsidRDefault="002E3A7F" w:rsidP="002E3A7F">
      <w:pPr>
        <w:pStyle w:val="3"/>
        <w:spacing w:before="0" w:line="288" w:lineRule="auto"/>
      </w:pPr>
      <w:bookmarkStart w:id="472" w:name="_Toc29574541"/>
      <w:bookmarkStart w:id="473" w:name="_Toc30688342"/>
      <w:bookmarkStart w:id="474" w:name="__RefHeading__10975_1181741181"/>
      <w:r>
        <w:t>Διεύθυνση Νομικών Υποθέσεων</w:t>
      </w:r>
      <w:bookmarkEnd w:id="472"/>
      <w:bookmarkEnd w:id="473"/>
      <w:bookmarkEnd w:id="474"/>
    </w:p>
    <w:p w:rsidR="002E3A7F" w:rsidRDefault="002E3A7F" w:rsidP="002E3A7F">
      <w:pPr>
        <w:pStyle w:val="Standard"/>
        <w:spacing w:after="0" w:line="288" w:lineRule="auto"/>
        <w:jc w:val="both"/>
        <w:rPr>
          <w:rFonts w:hint="eastAsia"/>
          <w:sz w:val="22"/>
        </w:rPr>
      </w:pPr>
      <w:r>
        <w:rPr>
          <w:sz w:val="22"/>
        </w:rPr>
        <w:t>1. Οι επιχειρησιακοί στόχοι της Διεύθυνσης Νομικών Υποθέσεων είναι:</w:t>
      </w:r>
    </w:p>
    <w:p w:rsidR="002E3A7F" w:rsidRDefault="002E3A7F" w:rsidP="002E3A7F">
      <w:pPr>
        <w:pStyle w:val="Standard"/>
        <w:spacing w:after="0" w:line="288" w:lineRule="auto"/>
        <w:jc w:val="both"/>
        <w:rPr>
          <w:rFonts w:hint="eastAsia"/>
          <w:sz w:val="22"/>
        </w:rPr>
      </w:pPr>
      <w:r>
        <w:rPr>
          <w:sz w:val="22"/>
        </w:rPr>
        <w:t>α. Η νομική υποστήριξη του έργου και των υπηρεσιών του e-Ε.Φ.Κ.Α..</w:t>
      </w:r>
    </w:p>
    <w:p w:rsidR="002E3A7F" w:rsidRDefault="002E3A7F" w:rsidP="002E3A7F">
      <w:pPr>
        <w:pStyle w:val="Standard"/>
        <w:spacing w:after="0" w:line="288" w:lineRule="auto"/>
        <w:jc w:val="both"/>
        <w:rPr>
          <w:rFonts w:hint="eastAsia"/>
          <w:sz w:val="22"/>
        </w:rPr>
      </w:pPr>
      <w:r>
        <w:rPr>
          <w:sz w:val="22"/>
        </w:rPr>
        <w:t>β. Η μελέτη και η επεξεργασία διοικητικών εγγράφων αρμοδιότητας του Διοικητή του e-Ε.Φ.Κ.Α., σύμφωνα με την ισχύουσα εθνική και διεθνή νομοθεσία.</w:t>
      </w:r>
    </w:p>
    <w:p w:rsidR="002E3A7F" w:rsidRDefault="002E3A7F" w:rsidP="002E3A7F">
      <w:pPr>
        <w:pStyle w:val="Standard"/>
        <w:spacing w:after="0" w:line="288" w:lineRule="auto"/>
        <w:jc w:val="both"/>
        <w:rPr>
          <w:rFonts w:hint="eastAsia"/>
          <w:sz w:val="22"/>
        </w:rPr>
      </w:pPr>
      <w:r>
        <w:rPr>
          <w:sz w:val="22"/>
        </w:rPr>
        <w:t>γ. Η διασφάλιση της ορθής και ενιαίας ερμηνείας και εφαρμογής της εργατικής και ασφαλιστικής νομοθεσίας από τις αρμόδιες υπηρεσίες του e-Ε.Φ.Κ.Α..</w:t>
      </w:r>
    </w:p>
    <w:p w:rsidR="002E3A7F" w:rsidRDefault="002E3A7F" w:rsidP="002E3A7F">
      <w:pPr>
        <w:pStyle w:val="Standard"/>
        <w:spacing w:after="0" w:line="288" w:lineRule="auto"/>
        <w:jc w:val="both"/>
        <w:rPr>
          <w:rFonts w:hint="eastAsia"/>
          <w:sz w:val="22"/>
        </w:rPr>
      </w:pPr>
      <w:r>
        <w:rPr>
          <w:sz w:val="22"/>
        </w:rPr>
        <w:t>δ. Ο αποτελεσματικός συντονισμός των υπηρεσιών του e-Ε.Φ.Κ.Α. και η υποβοήθησή τους στο έργο της νομοπαρασκευαστικής διαδικασίας, ο εντοπισμός προβλημάτων και η υποβολή προτάσεων για την επίλυσή τους.</w:t>
      </w:r>
    </w:p>
    <w:p w:rsidR="002E3A7F" w:rsidRDefault="002E3A7F" w:rsidP="002E3A7F">
      <w:pPr>
        <w:pStyle w:val="Standard"/>
        <w:spacing w:after="0" w:line="288" w:lineRule="auto"/>
        <w:jc w:val="both"/>
        <w:rPr>
          <w:rFonts w:hint="eastAsia"/>
          <w:sz w:val="22"/>
        </w:rPr>
      </w:pPr>
      <w:r>
        <w:rPr>
          <w:sz w:val="22"/>
        </w:rPr>
        <w:t>ε. Η παροχή κατευθύνσεων και η υποστήριξη των υπηρεσιών του e-Ε.Φ.Κ.Α. για την αντιμετώπιση σύνθετων νομικών θεμάτων.</w:t>
      </w:r>
    </w:p>
    <w:p w:rsidR="002E3A7F" w:rsidRDefault="002E3A7F" w:rsidP="002E3A7F">
      <w:pPr>
        <w:pStyle w:val="Standard"/>
        <w:spacing w:after="0" w:line="288" w:lineRule="auto"/>
        <w:jc w:val="both"/>
        <w:rPr>
          <w:rFonts w:hint="eastAsia"/>
          <w:sz w:val="22"/>
        </w:rPr>
      </w:pPr>
      <w:r>
        <w:rPr>
          <w:sz w:val="22"/>
        </w:rPr>
        <w:t>2. Η Διεύθυνση Νομικών Υποθέσεων συγκροτείται από τα ακόλουθα Τμήματα:</w:t>
      </w:r>
    </w:p>
    <w:p w:rsidR="002E3A7F" w:rsidRDefault="002E3A7F" w:rsidP="002E3A7F">
      <w:pPr>
        <w:pStyle w:val="Standard"/>
        <w:spacing w:after="0" w:line="288" w:lineRule="auto"/>
        <w:jc w:val="both"/>
        <w:rPr>
          <w:rFonts w:hint="eastAsia"/>
          <w:sz w:val="22"/>
        </w:rPr>
      </w:pPr>
      <w:r>
        <w:rPr>
          <w:sz w:val="22"/>
        </w:rPr>
        <w:t>α. Τμήμα Μισθωτών,</w:t>
      </w:r>
    </w:p>
    <w:p w:rsidR="002E3A7F" w:rsidRDefault="002E3A7F" w:rsidP="002E3A7F">
      <w:pPr>
        <w:pStyle w:val="Standard"/>
        <w:spacing w:after="0" w:line="288" w:lineRule="auto"/>
        <w:jc w:val="both"/>
        <w:rPr>
          <w:rFonts w:hint="eastAsia"/>
          <w:sz w:val="22"/>
        </w:rPr>
      </w:pPr>
      <w:r>
        <w:rPr>
          <w:sz w:val="22"/>
        </w:rPr>
        <w:t>β. Τμήμα Μη-Μισθωτών,</w:t>
      </w:r>
    </w:p>
    <w:p w:rsidR="002E3A7F" w:rsidRDefault="002E3A7F" w:rsidP="002E3A7F">
      <w:pPr>
        <w:pStyle w:val="Standard"/>
        <w:spacing w:after="0" w:line="288" w:lineRule="auto"/>
        <w:jc w:val="both"/>
        <w:rPr>
          <w:rFonts w:hint="eastAsia"/>
          <w:sz w:val="22"/>
        </w:rPr>
      </w:pPr>
      <w:r>
        <w:rPr>
          <w:sz w:val="22"/>
        </w:rPr>
        <w:t>γ. Τμήμα Επικουρικής και Εφάπαξ,</w:t>
      </w:r>
    </w:p>
    <w:p w:rsidR="002E3A7F" w:rsidRDefault="002E3A7F" w:rsidP="002E3A7F">
      <w:pPr>
        <w:pStyle w:val="Standard"/>
        <w:spacing w:after="0" w:line="288" w:lineRule="auto"/>
        <w:jc w:val="both"/>
        <w:rPr>
          <w:rFonts w:hint="eastAsia"/>
          <w:sz w:val="22"/>
        </w:rPr>
      </w:pPr>
      <w:r>
        <w:rPr>
          <w:sz w:val="22"/>
        </w:rPr>
        <w:t>δ. Τμήμα Διοικητικής Υποστήριξης</w:t>
      </w:r>
    </w:p>
    <w:p w:rsidR="002E3A7F" w:rsidRDefault="002E3A7F" w:rsidP="002E3A7F">
      <w:pPr>
        <w:pStyle w:val="Standard"/>
        <w:spacing w:after="0" w:line="288" w:lineRule="auto"/>
        <w:jc w:val="both"/>
        <w:rPr>
          <w:rFonts w:hint="eastAsia"/>
          <w:sz w:val="22"/>
        </w:rPr>
      </w:pPr>
      <w:r>
        <w:rPr>
          <w:sz w:val="22"/>
        </w:rPr>
        <w:t>3. Οι αρμοδιότητες της Διεύθυνσης Νομικών Υποθέσεων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 Μισθωτών: Η νομική υποστήριξη των δικαστικών και εξώδικων υποθέσεων που αφορούν σε μισθωτούς ασφαλισμένους του e-Ε.Φ.Κ.Α., στους ενταχθέντες σε αυτόν φορείς, τομείς, κλάδους και λογαριασμούς του πρώην ΙΚΑ-ΕΤΑΜ και ΟΓΑ, στην ασφάλιση και συνταξιοδότηση δημοσίων υπαλλήλων και στρατιωτικών, καθώς και στις σχετικές υποθέσεις του Κέντρου Είσπραξης Ασφαλιστικών Οφειλών (ΚΕΑΟ).</w:t>
      </w:r>
    </w:p>
    <w:p w:rsidR="002E3A7F" w:rsidRDefault="002E3A7F" w:rsidP="002E3A7F">
      <w:pPr>
        <w:pStyle w:val="Standard"/>
        <w:spacing w:after="0" w:line="288" w:lineRule="auto"/>
        <w:jc w:val="both"/>
        <w:rPr>
          <w:rFonts w:hint="eastAsia"/>
          <w:sz w:val="22"/>
        </w:rPr>
      </w:pPr>
      <w:r>
        <w:rPr>
          <w:sz w:val="22"/>
        </w:rPr>
        <w:t>β. Τμήμα Μη-Μισθωτών: Η νομική υποστήριξη των δικαστικών και εξώδικων υποθέσεων που αφορούν στις λοιπές κατηγορίες ασφαλισμένων του e-Ε.Φ.Κ.Α. και στους ενταχθέντες σε αυτόν φορείς, τομείς, κλάδους και λογαριασμούς του πρώην Οργανισμού Ασφάλισης Ελεύθερων Επαγγελματιών (Ο.Α.Ε.Ε.), Ενιαίου Ταμείου Ανεξάρτητα Απασχολούμενων (Ε.Τ.Α.Α.), Ναυτικού Απομαχικού Ταμείου (Ν.Α.Τ.), Ενιαίου Ταμείου Ασφάλισης Προσωπικού Μέσων Μαζικής Ενημέρωσης (Ε.Τ.Α.Π.-Μ.Μ.Ε.), Ταμείου Ασφάλισης Υπαλλήλων Τραπεζών και Επιχειρήσεων (Τ.Α.Υ.Τ.Ε.Κ.Ω.) και Ενιαίο Ταμείο Ασφάλισης Τραπεζοϋπαλλήλων (Ε.Τ.Α.Τ.).</w:t>
      </w:r>
    </w:p>
    <w:p w:rsidR="002E3A7F" w:rsidRDefault="002E3A7F" w:rsidP="002E3A7F">
      <w:pPr>
        <w:pStyle w:val="Standard"/>
        <w:spacing w:after="0" w:line="288" w:lineRule="auto"/>
        <w:jc w:val="both"/>
        <w:rPr>
          <w:rFonts w:hint="eastAsia"/>
          <w:sz w:val="22"/>
        </w:rPr>
      </w:pPr>
      <w:r>
        <w:rPr>
          <w:sz w:val="22"/>
        </w:rPr>
        <w:t>γ. Τμήμα Επικουρικής και Εφάπαξ. Η νομική υποστήριξη των δικαστικών και εξώδικων υποθέσεων ασφαλισμένων, συνταξιούχων και εργοδοτών  που αφορούν σε θέματα των κλάδων επικουρικής ασφάλισης και εφάπαξ του τ.ΕΤΕΑΕΠ.</w:t>
      </w:r>
    </w:p>
    <w:p w:rsidR="002E3A7F" w:rsidRDefault="002E3A7F" w:rsidP="002E3A7F">
      <w:pPr>
        <w:pStyle w:val="Standard"/>
        <w:spacing w:after="0" w:line="288" w:lineRule="auto"/>
        <w:jc w:val="both"/>
        <w:rPr>
          <w:rFonts w:hint="eastAsia"/>
          <w:sz w:val="22"/>
        </w:rPr>
      </w:pPr>
      <w:r>
        <w:rPr>
          <w:sz w:val="22"/>
        </w:rPr>
        <w:t>δ. Τμήμα Διοικητικής Υποστήριξης:</w:t>
      </w:r>
    </w:p>
    <w:p w:rsidR="002E3A7F" w:rsidRDefault="002E3A7F" w:rsidP="002E3A7F">
      <w:pPr>
        <w:pStyle w:val="Standard"/>
        <w:spacing w:after="0" w:line="288" w:lineRule="auto"/>
        <w:jc w:val="both"/>
        <w:rPr>
          <w:rFonts w:hint="eastAsia"/>
          <w:sz w:val="22"/>
        </w:rPr>
      </w:pPr>
      <w:r>
        <w:rPr>
          <w:sz w:val="22"/>
        </w:rPr>
        <w:t>δα. Η γραμματειακή υποστήριξη του Γραφείου του Νομικού Συμβούλου και της Διεύθυνσης Νομικών Υποθέσεων,</w:t>
      </w:r>
    </w:p>
    <w:p w:rsidR="002E3A7F" w:rsidRDefault="002E3A7F" w:rsidP="002E3A7F">
      <w:pPr>
        <w:pStyle w:val="Standard"/>
        <w:spacing w:after="0" w:line="288" w:lineRule="auto"/>
        <w:jc w:val="both"/>
        <w:rPr>
          <w:rFonts w:hint="eastAsia"/>
          <w:sz w:val="22"/>
        </w:rPr>
      </w:pPr>
      <w:r>
        <w:rPr>
          <w:sz w:val="22"/>
        </w:rPr>
        <w:t>δβ. Η παραλαβή επιδοθέντων δικογράφων.,</w:t>
      </w:r>
    </w:p>
    <w:p w:rsidR="002E3A7F" w:rsidRDefault="002E3A7F" w:rsidP="002E3A7F">
      <w:pPr>
        <w:pStyle w:val="Standard"/>
        <w:spacing w:after="0" w:line="288" w:lineRule="auto"/>
        <w:jc w:val="both"/>
        <w:rPr>
          <w:rFonts w:hint="eastAsia"/>
          <w:sz w:val="22"/>
        </w:rPr>
      </w:pPr>
      <w:r>
        <w:rPr>
          <w:sz w:val="22"/>
        </w:rPr>
        <w:t>δγ. Η τήρηση πρωτοκόλλου επιδοθέντων δικογράφων και εισερχομένων εγγράφων,</w:t>
      </w:r>
    </w:p>
    <w:p w:rsidR="002E3A7F" w:rsidRDefault="002E3A7F" w:rsidP="002E3A7F">
      <w:pPr>
        <w:pStyle w:val="Standard"/>
        <w:spacing w:after="0" w:line="288" w:lineRule="auto"/>
        <w:jc w:val="both"/>
        <w:rPr>
          <w:rFonts w:hint="eastAsia"/>
          <w:sz w:val="22"/>
        </w:rPr>
      </w:pPr>
      <w:r>
        <w:rPr>
          <w:sz w:val="22"/>
        </w:rPr>
        <w:t>δδ. Ο έλεγχος των δικογράφων και εισερχομένων εγγράφων, η ενημέρωση για την πορεία των υποθέσεων, η επιμέλεια για τη χρέωση των νέων δικογράφων και η οργάνωση του αρχείου νέων και εκκρεμών δικογραφιών,</w:t>
      </w:r>
    </w:p>
    <w:p w:rsidR="002E3A7F" w:rsidRDefault="002E3A7F" w:rsidP="002E3A7F">
      <w:pPr>
        <w:pStyle w:val="Standard"/>
        <w:spacing w:after="0" w:line="288" w:lineRule="auto"/>
        <w:jc w:val="both"/>
        <w:rPr>
          <w:rFonts w:hint="eastAsia"/>
          <w:sz w:val="22"/>
        </w:rPr>
      </w:pPr>
      <w:r>
        <w:rPr>
          <w:sz w:val="22"/>
        </w:rPr>
        <w:t>δε. Η διαχείριση των κατασχέσεων εις χείρας του e-Ε.Φ.Κ.Α. ως τρίτου,</w:t>
      </w:r>
    </w:p>
    <w:p w:rsidR="002E3A7F" w:rsidRDefault="002E3A7F" w:rsidP="002E3A7F">
      <w:pPr>
        <w:pStyle w:val="Standard"/>
        <w:spacing w:after="0" w:line="288" w:lineRule="auto"/>
        <w:jc w:val="both"/>
        <w:rPr>
          <w:rFonts w:hint="eastAsia"/>
          <w:sz w:val="22"/>
        </w:rPr>
      </w:pPr>
      <w:r>
        <w:rPr>
          <w:sz w:val="22"/>
        </w:rPr>
        <w:lastRenderedPageBreak/>
        <w:t>δστ. Η μέριμνα για την έκδοση σε έντυπη και ηλεκτρονική μορφή του Δελτίου Δικαστικών Δημοσιεύσεων (ΔΔΔ),</w:t>
      </w:r>
    </w:p>
    <w:p w:rsidR="002E3A7F" w:rsidRDefault="002E3A7F" w:rsidP="002E3A7F">
      <w:pPr>
        <w:pStyle w:val="Standard"/>
        <w:spacing w:after="0" w:line="288" w:lineRule="auto"/>
        <w:jc w:val="both"/>
        <w:rPr>
          <w:rFonts w:hint="eastAsia"/>
          <w:sz w:val="22"/>
        </w:rPr>
      </w:pPr>
      <w:r>
        <w:rPr>
          <w:sz w:val="22"/>
        </w:rPr>
        <w:t>δζ. Η διαχείριση των υποβαλλομένων ερωτημάτων και των εκδιδομένων γνωμοδοτήσεων,</w:t>
      </w:r>
    </w:p>
    <w:p w:rsidR="002E3A7F" w:rsidRDefault="002E3A7F" w:rsidP="002E3A7F">
      <w:pPr>
        <w:pStyle w:val="Standard"/>
        <w:spacing w:after="0" w:line="288" w:lineRule="auto"/>
        <w:jc w:val="both"/>
        <w:rPr>
          <w:rFonts w:hint="eastAsia"/>
          <w:sz w:val="22"/>
        </w:rPr>
      </w:pPr>
      <w:r>
        <w:rPr>
          <w:sz w:val="22"/>
        </w:rPr>
        <w:t>δη. Η διαχείριση των πρακτικών ή πράξεων της Τριμελούς Επιτροπής του Γραφείου Νομικού Συμβούλου του e-Ε.Φ.Κ.Α., του Επιστημονικού Συμβουλίου και των υποβαλλομένων από τους δικηγόρους του e-Ε.Φ.Κ.Α. προεισηγήσεων,</w:t>
      </w:r>
    </w:p>
    <w:p w:rsidR="002E3A7F" w:rsidRDefault="002E3A7F" w:rsidP="002E3A7F">
      <w:pPr>
        <w:pStyle w:val="Standard"/>
        <w:spacing w:after="0" w:line="288" w:lineRule="auto"/>
        <w:jc w:val="both"/>
        <w:rPr>
          <w:rFonts w:hint="eastAsia"/>
          <w:sz w:val="22"/>
        </w:rPr>
      </w:pPr>
      <w:r>
        <w:rPr>
          <w:sz w:val="22"/>
        </w:rPr>
        <w:t>δθ. Η έκδοση εξουσιοδοτήσεων για την παράσταση δικηγόρων του e-Ε.Φ.Κ.Α. στα Ποινικά Δικαστήρια, η έκδοση αποφάσεων για πρόσληψη συνεργαζομένων δικηγόρων κατά περίπτωση με το Γραφείο Νομικού Συμβούλου ή τις Περιφερειακές και Τοπικές Υπηρεσίες του e-Ε.Φ.Κ.Α.,</w:t>
      </w:r>
    </w:p>
    <w:p w:rsidR="002E3A7F" w:rsidRDefault="002E3A7F" w:rsidP="002E3A7F">
      <w:pPr>
        <w:pStyle w:val="Standard"/>
        <w:spacing w:after="0" w:line="288" w:lineRule="auto"/>
        <w:jc w:val="both"/>
        <w:rPr>
          <w:rFonts w:hint="eastAsia"/>
          <w:sz w:val="22"/>
        </w:rPr>
      </w:pPr>
      <w:r>
        <w:rPr>
          <w:sz w:val="22"/>
        </w:rPr>
        <w:t>δι. Η διακίνηση της αλληλογραφίας, η τήρηση αρχείων και η αναπαραγωγή των εγγράφων και δικογράφων του Γραφείου Νομικού Συμβούλου του e-Ε.Φ.Κ.Α.,</w:t>
      </w:r>
    </w:p>
    <w:p w:rsidR="002E3A7F" w:rsidRDefault="002E3A7F" w:rsidP="002E3A7F">
      <w:pPr>
        <w:pStyle w:val="Standard"/>
        <w:spacing w:after="0" w:line="288" w:lineRule="auto"/>
        <w:jc w:val="both"/>
        <w:rPr>
          <w:rFonts w:hint="eastAsia"/>
          <w:sz w:val="22"/>
        </w:rPr>
      </w:pPr>
      <w:r>
        <w:rPr>
          <w:sz w:val="22"/>
        </w:rPr>
        <w:t>δια. Η διαχειριστική υποστήριξη σε θέματα οικονομικά, προσωπικού, υλικού και πληροφορικής και επικοινωνιών,</w:t>
      </w:r>
    </w:p>
    <w:p w:rsidR="002E3A7F" w:rsidRDefault="002E3A7F" w:rsidP="002E3A7F">
      <w:pPr>
        <w:pStyle w:val="Standard"/>
        <w:spacing w:after="0" w:line="288" w:lineRule="auto"/>
        <w:jc w:val="both"/>
        <w:rPr>
          <w:rFonts w:hint="eastAsia"/>
          <w:sz w:val="22"/>
        </w:rPr>
      </w:pPr>
      <w:r>
        <w:rPr>
          <w:sz w:val="22"/>
        </w:rPr>
        <w:t>διβ. Η μέριμνα για τη συλλογή, επεξεργασία στατιστικών στοιχείων, εξαγωγή συμπερασμάτων καθώς και διατύπωση προτάσεων,</w:t>
      </w:r>
    </w:p>
    <w:p w:rsidR="002E3A7F" w:rsidRDefault="002E3A7F" w:rsidP="002E3A7F">
      <w:pPr>
        <w:pStyle w:val="Standard"/>
        <w:spacing w:after="0" w:line="288" w:lineRule="auto"/>
        <w:jc w:val="both"/>
        <w:rPr>
          <w:rFonts w:hint="eastAsia"/>
          <w:sz w:val="22"/>
        </w:rPr>
      </w:pPr>
      <w:r>
        <w:rPr>
          <w:sz w:val="22"/>
        </w:rPr>
        <w:t>διγ. Η συγκέντρωση στοιχείων από τις Περιφερειακές και Τοπικές Υπηρεσίες του e-Ε.Φ.Κ.Α. για την υποστήριξη των σχετικών υποθέσεων ενώπιον των Δικαστηρίων και κάθε Αρχής,</w:t>
      </w:r>
    </w:p>
    <w:p w:rsidR="002E3A7F" w:rsidRDefault="002E3A7F" w:rsidP="002E3A7F">
      <w:pPr>
        <w:pStyle w:val="Standard"/>
        <w:spacing w:after="0" w:line="288" w:lineRule="auto"/>
        <w:jc w:val="both"/>
        <w:rPr>
          <w:rFonts w:hint="eastAsia"/>
          <w:sz w:val="22"/>
        </w:rPr>
      </w:pPr>
      <w:r>
        <w:rPr>
          <w:sz w:val="22"/>
        </w:rPr>
        <w:t>διδ. Η διαχειριστική υποστήριξη στην τήρηση των νόμιμων προθεσμιών και στην παράσταση των δικηγόρων στα αρμόδια δικαστήρια.</w:t>
      </w:r>
    </w:p>
    <w:p w:rsidR="002E3A7F" w:rsidRDefault="002E3A7F" w:rsidP="002E3A7F">
      <w:pPr>
        <w:pStyle w:val="Standard"/>
        <w:spacing w:after="0" w:line="288" w:lineRule="auto"/>
        <w:jc w:val="both"/>
        <w:rPr>
          <w:rFonts w:hint="eastAsia"/>
          <w:sz w:val="22"/>
        </w:rPr>
      </w:pPr>
      <w:r>
        <w:rPr>
          <w:sz w:val="22"/>
        </w:rPr>
        <w:t>4. Με απόφαση του Διοικητή του e-Ε.Φ.Κ.Α. που εκδίδεται ύστερα από εισήγηση του Προϊσταμένου του Γραφείου του Νομικού Συμβούλου του e-Ε.Φ.Κ.Α., μπορεί να απασχολούνται δικηγόροι, στους οποίους ανατίθεται κατά περίπτωση ο χειρισμός δικαστικών και εξωδίκων υποθέσεων του Γραφείου Νομικού Συμβούλου του e-Ε.Φ.Κ.Α. και των Περιφερειακών και Τοπικών Υπηρεσιών του e-Ε.Φ.Κ.Α., με αμοιβή για κάθε υπόθεση ξεχωριστά. Ο αριθμός των δικηγόρων αυτών δεν μπορεί να υπερβαίνει τον αριθμό που ορίζεται με απόφαση του Διοικητή του e-Ε.Φ.Κ.Α. που εκδίδεται μέχρι 31 Μαρτίου κάθε έτους και δημοσιεύεται στην Εφημερίδα της Κυβερνήσεως, μετά από γνώμη του Διοικητικού Συμβουλίου του e-Ε.Φ.Κ.Α., σύμφωνα με τις διατάξεις της παραγράφου 3Ε του άρθρου 62 του ν.4387/2016 (Α΄85), όπως τροποποιήθηκε και ισχύει.</w:t>
      </w:r>
    </w:p>
    <w:p w:rsidR="002E3A7F" w:rsidRDefault="002E3A7F" w:rsidP="002E3A7F">
      <w:pPr>
        <w:pStyle w:val="Standard"/>
        <w:spacing w:after="0" w:line="288" w:lineRule="auto"/>
        <w:jc w:val="both"/>
        <w:rPr>
          <w:rFonts w:hint="eastAsia"/>
          <w:sz w:val="22"/>
        </w:rPr>
      </w:pPr>
      <w:r>
        <w:rPr>
          <w:sz w:val="22"/>
        </w:rPr>
        <w:t>5. Στο Γραφείο Νομικού Συμβούλου του e-Ε.Φ.Κ.Α. καθώς και στη Διεύθυνση Νομικών Υποθέσεων μπορεί να ασκούνται υποψήφιοι δικηγόροι κατά τις διατάξεις του Κώδικα Δικηγόρων.</w:t>
      </w:r>
    </w:p>
    <w:p w:rsidR="002E3A7F" w:rsidRDefault="002E3A7F" w:rsidP="002E3A7F">
      <w:pPr>
        <w:pStyle w:val="Standard"/>
        <w:spacing w:after="0" w:line="288" w:lineRule="auto"/>
        <w:jc w:val="both"/>
        <w:rPr>
          <w:rFonts w:hint="eastAsia"/>
          <w:sz w:val="22"/>
        </w:rPr>
      </w:pPr>
      <w:r>
        <w:rPr>
          <w:sz w:val="22"/>
        </w:rPr>
        <w:t>6. Οι λειτουργοί του ΝΣΚ, οι δικηγόροι με έμμισθη εντολή που υπηρετούν στο Γραφείο ΝΣΚ και στη Διεύθυνση Νομικών Υποθέσεων του e-Ε.Φ.Κ.Α. αντίστοιχα έχουν, με μόνη την ιδιότητά τους αυτή, και χωρίς τη χρήση άλλου αποδεικτικού στοιχείου την πληρεξουσιότητα που απαιτείται από το νόμο για την παράσταση και υπεράσπιση του e-Ε.Φ.Κ.Α. ενώπιον όλων των Δικαστηρίων και Αρχών και ενεργούν όλες τις διαδικαστικές πράξεις, ασκούν όλα τα ένδικα μέσα και βοηθήματα και γενικά προβαίνουν σε οποιαδήποτε ενδεικνυόμενη νόμιμη ενέργεια μέχρι την αμετάκλητη περαίωση των υποθέσεων που τους έχουν ανατεθεί.»</w:t>
      </w:r>
    </w:p>
    <w:p w:rsidR="002E3A7F" w:rsidRDefault="002E3A7F" w:rsidP="002E3A7F">
      <w:pPr>
        <w:pStyle w:val="3"/>
        <w:spacing w:before="0" w:line="288" w:lineRule="auto"/>
      </w:pPr>
    </w:p>
    <w:p w:rsidR="002E3A7F" w:rsidRDefault="002E3A7F" w:rsidP="002E3A7F">
      <w:pPr>
        <w:pStyle w:val="3"/>
      </w:pPr>
      <w:bookmarkStart w:id="475" w:name="_Toc30688343"/>
      <w:bookmarkStart w:id="476" w:name="__RefHeading__10977_1181741181"/>
      <w:r>
        <w:t>Άρθρο 53</w:t>
      </w:r>
      <w:bookmarkEnd w:id="475"/>
      <w:bookmarkEnd w:id="476"/>
    </w:p>
    <w:p w:rsidR="002E3A7F" w:rsidRDefault="002E3A7F" w:rsidP="002E3A7F">
      <w:pPr>
        <w:pStyle w:val="3"/>
        <w:rPr>
          <w:sz w:val="22"/>
        </w:rPr>
      </w:pPr>
      <w:bookmarkStart w:id="477" w:name="_Toc30688344"/>
      <w:bookmarkStart w:id="478" w:name="__RefHeading__10979_1181741181"/>
      <w:r>
        <w:rPr>
          <w:sz w:val="22"/>
        </w:rPr>
        <w:t>Το άρθρο 7 του π.δ 8/2019 αντικαθίσταται ως ακολούθως :</w:t>
      </w:r>
      <w:bookmarkEnd w:id="477"/>
      <w:bookmarkEnd w:id="478"/>
    </w:p>
    <w:p w:rsidR="002E3A7F" w:rsidRDefault="002E3A7F" w:rsidP="002E3A7F">
      <w:pPr>
        <w:pStyle w:val="3"/>
        <w:spacing w:before="0" w:line="288" w:lineRule="auto"/>
      </w:pPr>
      <w:bookmarkStart w:id="479" w:name="_Toc29574542"/>
      <w:bookmarkStart w:id="480" w:name="_Toc29984901"/>
      <w:bookmarkStart w:id="481" w:name="_Toc30688345"/>
      <w:bookmarkStart w:id="482" w:name="__RefHeading__10981_1181741181"/>
      <w:r>
        <w:t>«Άρθρο 7</w:t>
      </w:r>
      <w:bookmarkEnd w:id="479"/>
      <w:bookmarkEnd w:id="480"/>
      <w:bookmarkEnd w:id="481"/>
      <w:bookmarkEnd w:id="482"/>
    </w:p>
    <w:p w:rsidR="002E3A7F" w:rsidRDefault="002E3A7F" w:rsidP="002E3A7F">
      <w:pPr>
        <w:pStyle w:val="3"/>
        <w:spacing w:before="0" w:line="288" w:lineRule="auto"/>
      </w:pPr>
      <w:bookmarkStart w:id="483" w:name="_Toc29574543"/>
      <w:bookmarkStart w:id="484" w:name="_Toc29984902"/>
      <w:bookmarkStart w:id="485" w:name="_Toc30688346"/>
      <w:bookmarkStart w:id="486" w:name="__RefHeading__10983_1181741181"/>
      <w:r>
        <w:t>Διεύθυνση Οργάνωσης ,Απλούστευσης και Ψηφιακού Μετασχηματισμού Διαδικασιών</w:t>
      </w:r>
      <w:bookmarkEnd w:id="483"/>
      <w:bookmarkEnd w:id="484"/>
      <w:bookmarkEnd w:id="485"/>
      <w:bookmarkEnd w:id="486"/>
    </w:p>
    <w:p w:rsidR="002E3A7F" w:rsidRDefault="002E3A7F" w:rsidP="002E3A7F">
      <w:pPr>
        <w:pStyle w:val="Standard"/>
        <w:spacing w:after="0" w:line="288" w:lineRule="auto"/>
        <w:jc w:val="both"/>
        <w:rPr>
          <w:rFonts w:hint="eastAsia"/>
          <w:sz w:val="22"/>
        </w:rPr>
      </w:pPr>
      <w:r>
        <w:rPr>
          <w:sz w:val="22"/>
        </w:rPr>
        <w:t>1. Η Διεύθυνση Οργάνωσης ,Απλούστευσης  και Ψηφιακού Μετασχηματισμού Διαδικασιών αποτελείται από τα εξής τμήματα:</w:t>
      </w:r>
    </w:p>
    <w:p w:rsidR="002E3A7F" w:rsidRDefault="002E3A7F" w:rsidP="002E3A7F">
      <w:pPr>
        <w:pStyle w:val="Standard"/>
        <w:spacing w:after="0" w:line="288" w:lineRule="auto"/>
        <w:jc w:val="both"/>
        <w:rPr>
          <w:rFonts w:hint="eastAsia"/>
          <w:sz w:val="22"/>
        </w:rPr>
      </w:pPr>
      <w:r>
        <w:rPr>
          <w:sz w:val="22"/>
        </w:rPr>
        <w:t>α) Τμήμα Διοικητικής Οργάνωσης</w:t>
      </w:r>
    </w:p>
    <w:p w:rsidR="002E3A7F" w:rsidRDefault="002E3A7F" w:rsidP="002E3A7F">
      <w:pPr>
        <w:pStyle w:val="Standard"/>
        <w:spacing w:after="0" w:line="288" w:lineRule="auto"/>
        <w:jc w:val="both"/>
        <w:rPr>
          <w:rFonts w:hint="eastAsia"/>
          <w:sz w:val="22"/>
        </w:rPr>
      </w:pPr>
      <w:r>
        <w:rPr>
          <w:sz w:val="22"/>
        </w:rPr>
        <w:t>β) Τμήμα Απλούστευσης και Ψηφιακού Μετασχηματισμού Διαδικασιών.</w:t>
      </w:r>
    </w:p>
    <w:p w:rsidR="002E3A7F" w:rsidRDefault="002E3A7F" w:rsidP="002E3A7F">
      <w:pPr>
        <w:pStyle w:val="Standard"/>
        <w:spacing w:after="0" w:line="288" w:lineRule="auto"/>
        <w:jc w:val="both"/>
        <w:rPr>
          <w:rFonts w:hint="eastAsia"/>
          <w:sz w:val="22"/>
        </w:rPr>
      </w:pPr>
      <w:r>
        <w:rPr>
          <w:sz w:val="22"/>
        </w:rPr>
        <w:t>γ) Τμήμα Υποστήριξης Συμβουλίων και Συλλογικών Οργάνων</w:t>
      </w:r>
    </w:p>
    <w:p w:rsidR="002E3A7F" w:rsidRDefault="002E3A7F" w:rsidP="002E3A7F">
      <w:pPr>
        <w:pStyle w:val="Standard"/>
        <w:spacing w:after="0" w:line="288" w:lineRule="auto"/>
        <w:jc w:val="both"/>
        <w:rPr>
          <w:rFonts w:hint="eastAsia"/>
          <w:sz w:val="22"/>
        </w:rPr>
      </w:pPr>
      <w:r>
        <w:rPr>
          <w:sz w:val="22"/>
        </w:rPr>
        <w:t>2. Οι αρμοδιότητες της Διεύθυνσης Οργάνωσης, Απλούστευσης Ψηφιακού Μετασχηματισμού Διαδικασιών κατανέμονται μεταξύ των τμημάτων της ως εξής:</w:t>
      </w:r>
    </w:p>
    <w:p w:rsidR="002E3A7F" w:rsidRDefault="002E3A7F" w:rsidP="002E3A7F">
      <w:pPr>
        <w:pStyle w:val="Standard"/>
        <w:spacing w:after="0" w:line="288" w:lineRule="auto"/>
        <w:jc w:val="both"/>
        <w:rPr>
          <w:rFonts w:hint="eastAsia"/>
          <w:sz w:val="22"/>
        </w:rPr>
      </w:pPr>
      <w:r>
        <w:rPr>
          <w:sz w:val="22"/>
        </w:rPr>
        <w:t>α. Τμήμα Διοικητικής Οργάνωσης:</w:t>
      </w:r>
    </w:p>
    <w:p w:rsidR="002E3A7F" w:rsidRDefault="002E3A7F" w:rsidP="002E3A7F">
      <w:pPr>
        <w:pStyle w:val="Standard"/>
        <w:spacing w:after="0" w:line="288" w:lineRule="auto"/>
        <w:jc w:val="both"/>
        <w:rPr>
          <w:rFonts w:hint="eastAsia"/>
          <w:sz w:val="22"/>
        </w:rPr>
      </w:pPr>
      <w:r>
        <w:rPr>
          <w:sz w:val="22"/>
        </w:rPr>
        <w:t>αα. Ο χειρισμός θεμάτων οργάνωσης και λειτουργίας των υπηρεσιών του e-Ε.Φ.Κ.Α. και η εισήγηση μέτρων ορθολογικής οργάνωσης, διάρθρωσης και λειτουργίας αυτών,</w:t>
      </w:r>
    </w:p>
    <w:p w:rsidR="002E3A7F" w:rsidRDefault="002E3A7F" w:rsidP="002E3A7F">
      <w:pPr>
        <w:pStyle w:val="Standard"/>
        <w:spacing w:after="0" w:line="288" w:lineRule="auto"/>
        <w:jc w:val="both"/>
        <w:rPr>
          <w:rFonts w:hint="eastAsia"/>
          <w:sz w:val="22"/>
        </w:rPr>
      </w:pPr>
      <w:r>
        <w:rPr>
          <w:sz w:val="22"/>
        </w:rPr>
        <w:t>αβ. Η εισήγηση και έκδοση πράξεων που αφορούν στη σύσταση, συγχώνευση και αναστολή λειτουργίας των υπηρεσιακών μονάδων του e-Ε.Φ.Κ.Α. και μεταφοράς αρμοδιοτήτων μεταξύ των οργανικών μονάδων του e-Ε.Φ.Κ.Α.,</w:t>
      </w:r>
    </w:p>
    <w:p w:rsidR="002E3A7F" w:rsidRDefault="002E3A7F" w:rsidP="002E3A7F">
      <w:pPr>
        <w:pStyle w:val="Standard"/>
        <w:spacing w:after="0" w:line="288" w:lineRule="auto"/>
        <w:jc w:val="both"/>
        <w:rPr>
          <w:rFonts w:hint="eastAsia"/>
          <w:sz w:val="22"/>
        </w:rPr>
      </w:pPr>
      <w:r>
        <w:rPr>
          <w:sz w:val="22"/>
        </w:rPr>
        <w:t>αγ. Ο χειρισμός θεμάτων σχετικών με τον καθορισμό της ασφαλιστικής περιοχής των Περιφερειακών Υπηρεσιών του e-Ε.Φ.Κ.Α., σε συνεργασία με τις αρμόδιες Υπηρεσίες του e-Ε.Φ.Κ.Α.,</w:t>
      </w:r>
    </w:p>
    <w:p w:rsidR="002E3A7F" w:rsidRDefault="002E3A7F" w:rsidP="002E3A7F">
      <w:pPr>
        <w:pStyle w:val="Standard"/>
        <w:spacing w:after="0" w:line="288" w:lineRule="auto"/>
        <w:jc w:val="both"/>
        <w:rPr>
          <w:rFonts w:hint="eastAsia"/>
          <w:sz w:val="22"/>
        </w:rPr>
      </w:pPr>
      <w:r>
        <w:rPr>
          <w:sz w:val="22"/>
        </w:rPr>
        <w:t>αδ. Μέριμνα για την υλοποίηση του οργανογράμματος και την υποβολή προτάσεων για την τροποποίηση του,</w:t>
      </w:r>
    </w:p>
    <w:p w:rsidR="002E3A7F" w:rsidRDefault="002E3A7F" w:rsidP="002E3A7F">
      <w:pPr>
        <w:pStyle w:val="Standard"/>
        <w:spacing w:after="0" w:line="288" w:lineRule="auto"/>
        <w:jc w:val="both"/>
        <w:rPr>
          <w:rFonts w:hint="eastAsia"/>
          <w:sz w:val="22"/>
        </w:rPr>
      </w:pPr>
      <w:r>
        <w:rPr>
          <w:sz w:val="22"/>
        </w:rPr>
        <w:t>αε. Η επιμέλεια και ο συντονισμός για την κωδικοποίηση, από τις αρμόδιες κατά περίπτωση υπηρεσίες, της νομοθεσίας και των διοικητικών οδηγιών,</w:t>
      </w:r>
    </w:p>
    <w:p w:rsidR="002E3A7F" w:rsidRDefault="002E3A7F" w:rsidP="002E3A7F">
      <w:pPr>
        <w:pStyle w:val="Standard"/>
        <w:spacing w:after="0" w:line="288" w:lineRule="auto"/>
        <w:jc w:val="both"/>
        <w:rPr>
          <w:rFonts w:hint="eastAsia"/>
          <w:sz w:val="22"/>
        </w:rPr>
      </w:pPr>
      <w:r>
        <w:rPr>
          <w:sz w:val="22"/>
        </w:rPr>
        <w:t>αστ. Ο χειρισμός των θεμάτων που προκύπτουν από την εφαρμογή του Κώδικα Διοικητικής Διαδικασίας, καθώς και αυτών που αφορούν στην αυτεπάγγελτη αναζήτηση δικαιολογητικών,</w:t>
      </w:r>
    </w:p>
    <w:p w:rsidR="002E3A7F" w:rsidRDefault="002E3A7F" w:rsidP="002E3A7F">
      <w:pPr>
        <w:pStyle w:val="Standard"/>
        <w:spacing w:after="0" w:line="288" w:lineRule="auto"/>
        <w:jc w:val="both"/>
        <w:rPr>
          <w:rFonts w:hint="eastAsia"/>
          <w:sz w:val="22"/>
        </w:rPr>
      </w:pPr>
      <w:r>
        <w:rPr>
          <w:sz w:val="22"/>
        </w:rPr>
        <w:t>αζ. Η μέριμνα για την πιστοποίηση των προϊστάμενων και των νόμιμων αναπληρωτών τους, που υπογράφουν σε έγγραφα, που προσκομίζονται στις αρμόδιες αρχές για προξενική θεώρηση ή για την επίθεση σφραγίδας apostille,</w:t>
      </w:r>
    </w:p>
    <w:p w:rsidR="002E3A7F" w:rsidRDefault="002E3A7F" w:rsidP="002E3A7F">
      <w:pPr>
        <w:pStyle w:val="Standard"/>
        <w:spacing w:after="0" w:line="288" w:lineRule="auto"/>
        <w:jc w:val="both"/>
        <w:rPr>
          <w:rFonts w:hint="eastAsia"/>
          <w:sz w:val="22"/>
        </w:rPr>
      </w:pPr>
      <w:r>
        <w:rPr>
          <w:sz w:val="22"/>
        </w:rPr>
        <w:t>αη. Η μέριμνα για τη χορήγηση και χρήση ψηφιακών υπογραφών στο προσωπικό του e-Ε.Φ.Κ.Α.,</w:t>
      </w:r>
    </w:p>
    <w:p w:rsidR="002E3A7F" w:rsidRDefault="002E3A7F" w:rsidP="002E3A7F">
      <w:pPr>
        <w:pStyle w:val="Standard"/>
        <w:spacing w:after="0" w:line="288" w:lineRule="auto"/>
        <w:jc w:val="both"/>
        <w:rPr>
          <w:rFonts w:hint="eastAsia"/>
          <w:sz w:val="22"/>
        </w:rPr>
      </w:pPr>
      <w:r>
        <w:rPr>
          <w:sz w:val="22"/>
        </w:rPr>
        <w:t>αθ. Ο συντονισμός των αρμόδιων διευθύνσεων του e-Ε.Φ.Κ.Α. για την ανάρτηση και συντήρηση των αναγκαίων πληροφοριών στο δικτυακό τόπο του e-Ε.Φ.Κ.Α.,</w:t>
      </w:r>
    </w:p>
    <w:p w:rsidR="002E3A7F" w:rsidRDefault="002E3A7F" w:rsidP="002E3A7F">
      <w:pPr>
        <w:pStyle w:val="Standard"/>
        <w:spacing w:after="0" w:line="288" w:lineRule="auto"/>
        <w:jc w:val="both"/>
        <w:rPr>
          <w:rFonts w:hint="eastAsia"/>
          <w:sz w:val="22"/>
        </w:rPr>
      </w:pPr>
      <w:r>
        <w:rPr>
          <w:sz w:val="22"/>
        </w:rPr>
        <w:t>αι. Η μέριμνα για την εκκαθάριση και ηλεκτρονική σάρωση των αρχείων των Υπηρεσιών του e-Ε.Φ.Κ.Α.,</w:t>
      </w:r>
    </w:p>
    <w:p w:rsidR="002E3A7F" w:rsidRDefault="002E3A7F" w:rsidP="002E3A7F">
      <w:pPr>
        <w:pStyle w:val="Standard"/>
        <w:spacing w:after="0" w:line="288" w:lineRule="auto"/>
        <w:jc w:val="both"/>
        <w:rPr>
          <w:rFonts w:hint="eastAsia"/>
          <w:sz w:val="22"/>
        </w:rPr>
      </w:pPr>
      <w:r>
        <w:rPr>
          <w:sz w:val="22"/>
        </w:rPr>
        <w:t>αια. Η παροχή οδηγιών και διευκρινίσεων για την εφαρμογή του εκάστοτε ισχύοντος Οργαvισμού και Εσωτερικού Κανονισμού Λειτουργίας,</w:t>
      </w:r>
    </w:p>
    <w:p w:rsidR="002E3A7F" w:rsidRDefault="002E3A7F" w:rsidP="002E3A7F">
      <w:pPr>
        <w:pStyle w:val="Standard"/>
        <w:spacing w:after="0" w:line="288" w:lineRule="auto"/>
        <w:jc w:val="both"/>
        <w:rPr>
          <w:rFonts w:hint="eastAsia"/>
          <w:sz w:val="22"/>
        </w:rPr>
      </w:pPr>
      <w:r>
        <w:rPr>
          <w:sz w:val="22"/>
        </w:rPr>
        <w:t>αιβ. Η μέριμνα και η επιμέλεια για τη δημιουργία και λειτουργία εκθεσιακού χώρου με τον εξοπλισμό των ενταχθέντων ΦΚΑ που παρουσιάζει ιστορική αξία.</w:t>
      </w:r>
    </w:p>
    <w:p w:rsidR="002E3A7F" w:rsidRDefault="002E3A7F" w:rsidP="002E3A7F">
      <w:pPr>
        <w:pStyle w:val="Standard"/>
        <w:spacing w:after="0" w:line="288" w:lineRule="auto"/>
        <w:jc w:val="both"/>
        <w:rPr>
          <w:rFonts w:hint="eastAsia"/>
          <w:sz w:val="22"/>
        </w:rPr>
      </w:pPr>
      <w:r>
        <w:rPr>
          <w:sz w:val="22"/>
        </w:rPr>
        <w:t>β. Τμήμα Απλούστευσης και Ψηφιακού Μετασχηματισμού Διαδικασιών:</w:t>
      </w:r>
    </w:p>
    <w:p w:rsidR="002E3A7F" w:rsidRDefault="002E3A7F" w:rsidP="002E3A7F">
      <w:pPr>
        <w:pStyle w:val="Standard"/>
        <w:spacing w:after="0" w:line="288" w:lineRule="auto"/>
        <w:jc w:val="both"/>
        <w:rPr>
          <w:rFonts w:hint="eastAsia"/>
          <w:sz w:val="22"/>
        </w:rPr>
      </w:pPr>
      <w:r>
        <w:rPr>
          <w:sz w:val="22"/>
        </w:rPr>
        <w:t xml:space="preserve">βα. Η μελέτη, υπόδειξη και παρακολούθηση εφαρμογής μέτρων για τον ψηφιακό μετασχηματισμό διαδικασιών, με στόχο την απλούστευση γραφειοκρατικών τύπων και την </w:t>
      </w:r>
      <w:r>
        <w:rPr>
          <w:sz w:val="22"/>
        </w:rPr>
        <w:lastRenderedPageBreak/>
        <w:t>κατάργηση περιττών διατυπώσεων, σε συνεργασία με τις κατ' αντικείμενο αρμόδιες Υπηρεσίες,</w:t>
      </w:r>
    </w:p>
    <w:p w:rsidR="002E3A7F" w:rsidRDefault="002E3A7F" w:rsidP="002E3A7F">
      <w:pPr>
        <w:pStyle w:val="Standard"/>
        <w:spacing w:after="0" w:line="288" w:lineRule="auto"/>
        <w:jc w:val="both"/>
        <w:rPr>
          <w:rFonts w:hint="eastAsia"/>
          <w:sz w:val="22"/>
        </w:rPr>
      </w:pPr>
      <w:r>
        <w:rPr>
          <w:sz w:val="22"/>
        </w:rPr>
        <w:t>ββ. 0 καθορισμός, σε συνεργασία με τις κατ' αντικείμενο αρμόδιες υπηρεσίες, των δικαιολογητικών που κατά περίπτωση απαιτούνται να υποβάλλουν οι συναλλασσόμενοι με τον e-Ε.Φ.Κ.Α. και ο εντοπισμός εξ αυτών των δικαιολογητικών που μπορούν να λαμβάνονται αυτεπάγγελτα από πληροφοριακά συστήματα άλλων φορέων,</w:t>
      </w:r>
    </w:p>
    <w:p w:rsidR="002E3A7F" w:rsidRDefault="002E3A7F" w:rsidP="002E3A7F">
      <w:pPr>
        <w:pStyle w:val="Standard"/>
        <w:spacing w:after="0" w:line="288" w:lineRule="auto"/>
        <w:jc w:val="both"/>
        <w:rPr>
          <w:rFonts w:hint="eastAsia"/>
          <w:sz w:val="22"/>
        </w:rPr>
      </w:pPr>
      <w:r>
        <w:rPr>
          <w:sz w:val="22"/>
        </w:rPr>
        <w:t>βγ. Η μελέτη των χρησιμοποιουμένων εντύπων και η μέριμνα για τη βελτίωση και, τυποποίησή τους, η σχεδίαση νέων απλουστευμένων εντύπων και η μετατροπή τους σε ηλεκτρονικές φόρμες, ιδιαίτερα των απαραιτήτων στις συναλλαγές των πολιτών με τις Υπηρεσίες του Ιδρύματος,</w:t>
      </w:r>
    </w:p>
    <w:p w:rsidR="002E3A7F" w:rsidRDefault="002E3A7F" w:rsidP="002E3A7F">
      <w:pPr>
        <w:pStyle w:val="Standard"/>
        <w:spacing w:after="0" w:line="288" w:lineRule="auto"/>
        <w:jc w:val="both"/>
        <w:rPr>
          <w:rFonts w:hint="eastAsia"/>
          <w:sz w:val="22"/>
        </w:rPr>
      </w:pPr>
      <w:r>
        <w:rPr>
          <w:sz w:val="22"/>
        </w:rPr>
        <w:t>βδ. Η μελέτη και εισήγηση μέτρων για την καθιέρωση προσφορότερων μεθόδων εργασίας για την ταχύτερη διεκπεραίωση των διοικητικών ενεργειών,</w:t>
      </w:r>
    </w:p>
    <w:p w:rsidR="002E3A7F" w:rsidRDefault="002E3A7F" w:rsidP="002E3A7F">
      <w:pPr>
        <w:pStyle w:val="Standard"/>
        <w:spacing w:after="0" w:line="288" w:lineRule="auto"/>
        <w:jc w:val="both"/>
        <w:rPr>
          <w:rFonts w:hint="eastAsia"/>
          <w:sz w:val="22"/>
        </w:rPr>
      </w:pPr>
      <w:r>
        <w:rPr>
          <w:sz w:val="22"/>
        </w:rPr>
        <w:t>βε. Η μέριμνα για την έκδοση αποφάσεων μεταβίβασης αρμοδιοτήτων και την εξουσιοδότηση υπογραφής,</w:t>
      </w:r>
    </w:p>
    <w:p w:rsidR="002E3A7F" w:rsidRDefault="002E3A7F" w:rsidP="002E3A7F">
      <w:pPr>
        <w:pStyle w:val="Standard"/>
        <w:spacing w:after="0" w:line="288" w:lineRule="auto"/>
        <w:jc w:val="both"/>
        <w:rPr>
          <w:rFonts w:hint="eastAsia"/>
          <w:sz w:val="22"/>
        </w:rPr>
      </w:pPr>
      <w:r>
        <w:rPr>
          <w:sz w:val="22"/>
        </w:rPr>
        <w:t>βστ. Ο συντονισμός με το Τμήμα Προστασίας Δεδομένων του e-Ε.Φ.Κ.Α. για την εφαρμογή των απαιτήσεων προστασίας των προσωπικών δεδομένων,</w:t>
      </w:r>
    </w:p>
    <w:p w:rsidR="002E3A7F" w:rsidRDefault="002E3A7F" w:rsidP="002E3A7F">
      <w:pPr>
        <w:pStyle w:val="Standard"/>
        <w:spacing w:after="0" w:line="288" w:lineRule="auto"/>
        <w:jc w:val="both"/>
        <w:rPr>
          <w:rFonts w:hint="eastAsia"/>
          <w:sz w:val="22"/>
        </w:rPr>
      </w:pPr>
      <w:r>
        <w:rPr>
          <w:sz w:val="22"/>
        </w:rPr>
        <w:t>βζ. Ο χειρισμός των θεμάτων του Κανονισμού Επικοινωνίας Δημοσίων Υπηρεσιών (ΚΕΔΥ) καθώς και ο χειρισμός των διαδικασιών που διεκπεραιώνονται μέσω των Κέντρων Εξυπηρέτησης Πολιτών (ΚΕΠ).</w:t>
      </w:r>
    </w:p>
    <w:p w:rsidR="002E3A7F" w:rsidRDefault="002E3A7F" w:rsidP="002E3A7F">
      <w:pPr>
        <w:pStyle w:val="Standard"/>
        <w:spacing w:after="0" w:line="288" w:lineRule="auto"/>
        <w:jc w:val="both"/>
        <w:rPr>
          <w:rFonts w:hint="eastAsia"/>
          <w:sz w:val="22"/>
        </w:rPr>
      </w:pPr>
      <w:r>
        <w:rPr>
          <w:sz w:val="22"/>
        </w:rPr>
        <w:t>γ. Τμήμα Υποστήριξης Συμβουλίων και Συλλογικών Οργάνων:</w:t>
      </w:r>
    </w:p>
    <w:p w:rsidR="002E3A7F" w:rsidRDefault="002E3A7F" w:rsidP="002E3A7F">
      <w:pPr>
        <w:pStyle w:val="Standard"/>
        <w:spacing w:after="0" w:line="288" w:lineRule="auto"/>
        <w:jc w:val="both"/>
        <w:rPr>
          <w:rFonts w:hint="eastAsia"/>
          <w:sz w:val="22"/>
        </w:rPr>
      </w:pPr>
      <w:r>
        <w:rPr>
          <w:sz w:val="22"/>
        </w:rPr>
        <w:t>γα. Η μέριμνα για τη συγκρότηση και λειτουργία των πάσης φύσεως συλλογικών οργάνων και επιτροπών,</w:t>
      </w:r>
    </w:p>
    <w:p w:rsidR="002E3A7F" w:rsidRDefault="002E3A7F" w:rsidP="002E3A7F">
      <w:pPr>
        <w:pStyle w:val="Standard"/>
        <w:spacing w:after="0" w:line="288" w:lineRule="auto"/>
        <w:jc w:val="both"/>
        <w:rPr>
          <w:rFonts w:hint="eastAsia"/>
          <w:sz w:val="22"/>
        </w:rPr>
      </w:pPr>
      <w:r>
        <w:rPr>
          <w:sz w:val="22"/>
        </w:rPr>
        <w:t>γβ. Η μέριμνα για τη συγκρότηση και λειτουργία των πάσης φύσεως συλλογικών οργάνων του e-Ε.Φ.Κ.Α. και ο χειρισμός των θεμάτων σχετικά με την αμοιβή των μελών και των γραμματέων τους,</w:t>
      </w:r>
    </w:p>
    <w:p w:rsidR="002E3A7F" w:rsidRDefault="002E3A7F" w:rsidP="002E3A7F">
      <w:pPr>
        <w:pStyle w:val="Standard"/>
        <w:spacing w:after="0" w:line="288" w:lineRule="auto"/>
        <w:jc w:val="both"/>
        <w:rPr>
          <w:rFonts w:hint="eastAsia"/>
          <w:sz w:val="22"/>
        </w:rPr>
      </w:pPr>
      <w:r>
        <w:rPr>
          <w:sz w:val="22"/>
        </w:rPr>
        <w:t>γγ. Η συγκρότηση ομάδων εργασίας και ο ορισμός εκπροσώπων του e-Ε.Φ.Κ.Α. σε συλλογικά όργανα, επιτροπές και ομάδες εργασίας άλλων φορέων,</w:t>
      </w:r>
    </w:p>
    <w:p w:rsidR="002E3A7F" w:rsidRDefault="002E3A7F" w:rsidP="002E3A7F">
      <w:pPr>
        <w:pStyle w:val="Standard"/>
        <w:spacing w:after="0" w:line="288" w:lineRule="auto"/>
        <w:jc w:val="both"/>
        <w:rPr>
          <w:rFonts w:hint="eastAsia"/>
          <w:sz w:val="22"/>
        </w:rPr>
      </w:pPr>
      <w:r>
        <w:rPr>
          <w:sz w:val="22"/>
        </w:rPr>
        <w:t>γδ. Η γραμματειακή υποστήριξη του Υπηρεσιακού Συμβουλίου του e-Ε.Φ.Κ.Α..»</w:t>
      </w:r>
    </w:p>
    <w:p w:rsidR="002E3A7F" w:rsidRDefault="002E3A7F" w:rsidP="002E3A7F">
      <w:pPr>
        <w:pStyle w:val="3"/>
        <w:spacing w:before="0" w:line="288" w:lineRule="auto"/>
      </w:pPr>
    </w:p>
    <w:p w:rsidR="002E3A7F" w:rsidRDefault="002E3A7F" w:rsidP="002E3A7F">
      <w:pPr>
        <w:pStyle w:val="3"/>
      </w:pPr>
      <w:bookmarkStart w:id="487" w:name="_Toc29908555"/>
      <w:bookmarkStart w:id="488" w:name="_Toc30688347"/>
      <w:bookmarkStart w:id="489" w:name="__RefHeading__10985_1181741181"/>
      <w:r>
        <w:t>Άρθρο 54</w:t>
      </w:r>
      <w:bookmarkEnd w:id="487"/>
      <w:bookmarkEnd w:id="488"/>
      <w:bookmarkEnd w:id="489"/>
    </w:p>
    <w:p w:rsidR="002E3A7F" w:rsidRDefault="002E3A7F" w:rsidP="002E3A7F">
      <w:pPr>
        <w:pStyle w:val="Standard"/>
        <w:spacing w:after="0" w:line="288" w:lineRule="auto"/>
        <w:jc w:val="both"/>
        <w:rPr>
          <w:rFonts w:hint="eastAsia"/>
        </w:rPr>
      </w:pPr>
      <w:r>
        <w:rPr>
          <w:sz w:val="22"/>
        </w:rPr>
        <w:t xml:space="preserve">Προστίθεται στο </w:t>
      </w:r>
      <w:r>
        <w:rPr>
          <w:rFonts w:eastAsia="Times New Roman"/>
          <w:bCs/>
          <w:sz w:val="22"/>
        </w:rPr>
        <w:t xml:space="preserve">π.δ 8/2019 νέο άρθρο </w:t>
      </w:r>
      <w:r>
        <w:rPr>
          <w:sz w:val="22"/>
        </w:rPr>
        <w:t>7</w:t>
      </w:r>
      <w:r>
        <w:rPr>
          <w:sz w:val="22"/>
          <w:vertAlign w:val="superscript"/>
        </w:rPr>
        <w:t xml:space="preserve">Α </w:t>
      </w:r>
      <w:r>
        <w:rPr>
          <w:rFonts w:eastAsia="Times New Roman"/>
          <w:bCs/>
          <w:sz w:val="22"/>
        </w:rPr>
        <w:t>ως εξής :</w:t>
      </w:r>
    </w:p>
    <w:p w:rsidR="002E3A7F" w:rsidRDefault="002E3A7F" w:rsidP="002E3A7F">
      <w:pPr>
        <w:pStyle w:val="3"/>
      </w:pPr>
      <w:bookmarkStart w:id="490" w:name="_Toc29908556"/>
      <w:bookmarkStart w:id="491" w:name="_Toc30688348"/>
      <w:bookmarkStart w:id="492" w:name="__RefHeading__10987_1181741181"/>
      <w:r>
        <w:t>«Άρθρο 7Α</w:t>
      </w:r>
      <w:bookmarkEnd w:id="490"/>
      <w:bookmarkEnd w:id="491"/>
      <w:bookmarkEnd w:id="492"/>
    </w:p>
    <w:p w:rsidR="002E3A7F" w:rsidRDefault="002E3A7F" w:rsidP="002E3A7F">
      <w:pPr>
        <w:pStyle w:val="3"/>
      </w:pPr>
      <w:bookmarkStart w:id="493" w:name="_Toc29908557"/>
      <w:bookmarkStart w:id="494" w:name="_Toc30688349"/>
      <w:bookmarkStart w:id="495" w:name="__RefHeading__10989_1181741181"/>
      <w:r>
        <w:t>Διεύθυνση Διευθέτησης Αναφορών</w:t>
      </w:r>
      <w:bookmarkEnd w:id="493"/>
      <w:bookmarkEnd w:id="494"/>
      <w:bookmarkEnd w:id="495"/>
    </w:p>
    <w:p w:rsidR="002E3A7F" w:rsidRDefault="002E3A7F" w:rsidP="002E3A7F">
      <w:pPr>
        <w:pStyle w:val="Standard"/>
        <w:spacing w:after="0" w:line="288" w:lineRule="auto"/>
        <w:jc w:val="both"/>
        <w:rPr>
          <w:rFonts w:hint="eastAsia"/>
          <w:sz w:val="22"/>
        </w:rPr>
      </w:pPr>
      <w:r>
        <w:rPr>
          <w:sz w:val="22"/>
        </w:rPr>
        <w:t>1. Οι Επιχειρησιακοί Στόχοι της Διεύθυνσης Διευθέτησης Αναφορών είναι:</w:t>
      </w:r>
    </w:p>
    <w:p w:rsidR="002E3A7F" w:rsidRDefault="002E3A7F" w:rsidP="002E3A7F">
      <w:pPr>
        <w:pStyle w:val="Standard"/>
        <w:spacing w:after="0" w:line="288" w:lineRule="auto"/>
        <w:jc w:val="both"/>
        <w:rPr>
          <w:rFonts w:hint="eastAsia"/>
          <w:sz w:val="22"/>
        </w:rPr>
      </w:pPr>
      <w:r>
        <w:rPr>
          <w:sz w:val="22"/>
        </w:rPr>
        <w:t>α. Η συλλογή και αξιολόγηση των αναφορών των εργοδοτών, ασφαλισμένων και συνταξιούχων που υποβάλλονται στην κεντρική Διοίκηση του e-Ε.Φ.Κ.Α.</w:t>
      </w:r>
    </w:p>
    <w:p w:rsidR="002E3A7F" w:rsidRDefault="002E3A7F" w:rsidP="002E3A7F">
      <w:pPr>
        <w:pStyle w:val="Standard"/>
        <w:spacing w:after="0" w:line="288" w:lineRule="auto"/>
        <w:jc w:val="both"/>
        <w:rPr>
          <w:rFonts w:hint="eastAsia"/>
          <w:sz w:val="22"/>
        </w:rPr>
      </w:pPr>
      <w:r>
        <w:rPr>
          <w:sz w:val="22"/>
        </w:rPr>
        <w:t>β. Η παραλαβή και διαχείριση των εκθέσεων του Συνηγόρου του Πολίτη</w:t>
      </w:r>
    </w:p>
    <w:p w:rsidR="002E3A7F" w:rsidRDefault="002E3A7F" w:rsidP="002E3A7F">
      <w:pPr>
        <w:pStyle w:val="Standard"/>
        <w:spacing w:after="0" w:line="288" w:lineRule="auto"/>
        <w:jc w:val="both"/>
        <w:rPr>
          <w:rFonts w:hint="eastAsia"/>
          <w:sz w:val="22"/>
        </w:rPr>
      </w:pPr>
      <w:r>
        <w:rPr>
          <w:sz w:val="22"/>
        </w:rPr>
        <w:t>γ. Η μεσολάβηση στις αρμόδιες Διοικητικές Μονάδες του e-Ε.Φ.Κ.Α. για τη συλλογή πληροφοριών και αντιμετώπιση των προβλημάτων που αναφέρθηκαν</w:t>
      </w:r>
    </w:p>
    <w:p w:rsidR="002E3A7F" w:rsidRDefault="002E3A7F" w:rsidP="002E3A7F">
      <w:pPr>
        <w:pStyle w:val="Standard"/>
        <w:spacing w:after="0" w:line="288" w:lineRule="auto"/>
        <w:jc w:val="both"/>
        <w:rPr>
          <w:rFonts w:hint="eastAsia"/>
          <w:sz w:val="22"/>
        </w:rPr>
      </w:pPr>
      <w:r>
        <w:rPr>
          <w:sz w:val="22"/>
        </w:rPr>
        <w:t xml:space="preserve">δ. Η επικοινωνία με Εργοδότες, Ασφαλισμένους, Συνταξιούχους για την ενημέρωση τους σε σχέση τις υποβληθείσες αναφορές  </w:t>
      </w:r>
    </w:p>
    <w:p w:rsidR="002E3A7F" w:rsidRDefault="002E3A7F" w:rsidP="002E3A7F">
      <w:pPr>
        <w:pStyle w:val="Standard"/>
        <w:spacing w:after="0" w:line="288" w:lineRule="auto"/>
        <w:jc w:val="both"/>
        <w:rPr>
          <w:rFonts w:hint="eastAsia"/>
          <w:sz w:val="22"/>
        </w:rPr>
      </w:pPr>
      <w:r>
        <w:rPr>
          <w:sz w:val="22"/>
        </w:rPr>
        <w:t>ε. Η ενημέρωση της Διοίκησης και η σύνταξη αναφοράς προς τη Διεύθυνση Εσωτερικού Ελέγχου και τη Διοίκηση σε περίπτωση ανάγκης για περαιτέρω διερεύνηση</w:t>
      </w:r>
    </w:p>
    <w:p w:rsidR="002E3A7F" w:rsidRDefault="002E3A7F" w:rsidP="002E3A7F">
      <w:pPr>
        <w:pStyle w:val="Standard"/>
        <w:spacing w:after="0" w:line="288" w:lineRule="auto"/>
        <w:jc w:val="both"/>
        <w:rPr>
          <w:rFonts w:hint="eastAsia"/>
          <w:sz w:val="22"/>
        </w:rPr>
      </w:pPr>
      <w:r>
        <w:rPr>
          <w:sz w:val="22"/>
        </w:rPr>
        <w:t>στ. Η υποβολή προτάσεων για βελτίωση των διαδικασιών εξυπηρέτησης</w:t>
      </w:r>
    </w:p>
    <w:p w:rsidR="002E3A7F" w:rsidRDefault="002E3A7F" w:rsidP="002E3A7F">
      <w:pPr>
        <w:pStyle w:val="Standard"/>
        <w:spacing w:after="0" w:line="288" w:lineRule="auto"/>
        <w:jc w:val="both"/>
        <w:rPr>
          <w:rFonts w:hint="eastAsia"/>
          <w:sz w:val="22"/>
        </w:rPr>
      </w:pPr>
      <w:r>
        <w:rPr>
          <w:sz w:val="22"/>
        </w:rPr>
        <w:lastRenderedPageBreak/>
        <w:t>2. Η Διεύθυνση Διευθέτησης Αναφορών διαρθρώνεται σε 3 τμήματα ως ακολούθως:</w:t>
      </w:r>
    </w:p>
    <w:p w:rsidR="002E3A7F" w:rsidRDefault="002E3A7F" w:rsidP="002E3A7F">
      <w:pPr>
        <w:pStyle w:val="Standard"/>
        <w:spacing w:after="0" w:line="288" w:lineRule="auto"/>
        <w:jc w:val="both"/>
        <w:rPr>
          <w:rFonts w:hint="eastAsia"/>
          <w:sz w:val="22"/>
        </w:rPr>
      </w:pPr>
      <w:r>
        <w:rPr>
          <w:sz w:val="22"/>
        </w:rPr>
        <w:t>α. Τμήμα Διαχείρισης Αναφορών σε Θέματα Ασφάλισης, Εισφορών  και Ελέγχων</w:t>
      </w:r>
    </w:p>
    <w:p w:rsidR="002E3A7F" w:rsidRDefault="002E3A7F" w:rsidP="002E3A7F">
      <w:pPr>
        <w:pStyle w:val="Standard"/>
        <w:spacing w:after="0" w:line="288" w:lineRule="auto"/>
        <w:jc w:val="both"/>
        <w:rPr>
          <w:rFonts w:hint="eastAsia"/>
          <w:sz w:val="22"/>
        </w:rPr>
      </w:pPr>
      <w:r>
        <w:rPr>
          <w:sz w:val="22"/>
        </w:rPr>
        <w:t>β. Τμήμα Διαχείρισης Αναφορών σε Θέματα  Συντάξεων</w:t>
      </w:r>
    </w:p>
    <w:p w:rsidR="002E3A7F" w:rsidRDefault="002E3A7F" w:rsidP="002E3A7F">
      <w:pPr>
        <w:pStyle w:val="Standard"/>
        <w:spacing w:after="0" w:line="288" w:lineRule="auto"/>
        <w:jc w:val="both"/>
        <w:rPr>
          <w:rFonts w:hint="eastAsia"/>
          <w:sz w:val="22"/>
        </w:rPr>
      </w:pPr>
      <w:r>
        <w:rPr>
          <w:sz w:val="22"/>
        </w:rPr>
        <w:t>γ. Τμήμα Διαχείρισης Αναφορών σε Θέματα Παροχών σε Χρήμα και ΚΕΠΑ</w:t>
      </w:r>
    </w:p>
    <w:p w:rsidR="002E3A7F" w:rsidRDefault="002E3A7F" w:rsidP="002E3A7F">
      <w:pPr>
        <w:pStyle w:val="Standard"/>
        <w:spacing w:after="0" w:line="288" w:lineRule="auto"/>
        <w:jc w:val="both"/>
        <w:rPr>
          <w:rFonts w:hint="eastAsia"/>
          <w:sz w:val="22"/>
        </w:rPr>
      </w:pPr>
      <w:r>
        <w:rPr>
          <w:sz w:val="22"/>
        </w:rPr>
        <w:t xml:space="preserve">δ. Τμήμα Διαχείρισης Αναφορών για θέματα Α.Μ.Ε.Α.    </w:t>
      </w:r>
    </w:p>
    <w:p w:rsidR="002E3A7F" w:rsidRDefault="002E3A7F" w:rsidP="002E3A7F">
      <w:pPr>
        <w:pStyle w:val="Standard"/>
        <w:spacing w:after="0" w:line="288" w:lineRule="auto"/>
        <w:jc w:val="both"/>
        <w:rPr>
          <w:rFonts w:hint="eastAsia"/>
          <w:sz w:val="22"/>
        </w:rPr>
      </w:pPr>
      <w:r>
        <w:rPr>
          <w:sz w:val="22"/>
        </w:rPr>
        <w:t>3. Οι αρμοδιότητες της Διεύθυνσης Διευθέτησης Αναφορών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  Διαχείρισης Αναφορών σε Θέματα Ασφάλισης, Εισφορών και Ελέγχων: αα. Η συλλογή και αξιολόγηση των αναφορών των εργοδοτών και  ασφαλισμένων που υποβάλλονται στην κεντρική Διοίκηση του e-Ε.Φ.Κ.Α. και αφορούν στα αντικείμενα μητρώου, υπαγωγής στην ασφάλιση, είσπραξης εισφορών, διαχείρισης ληξιπρόθεσμων οφειλών από το ΚΕΑΟ και διενέργειας ελέγχων από τα ΠΕΚΑ, αβ. Η παραλαβή και διαχείριση των εκθέσεων του Συνηγόρου του Πολίτη, με θέματα μητρώου, υπαγωγής στην ασφάλιση, είσπραξης εισφορών, διαχείρισης ληξιπρόθεσμων οφειλών από το ΚΕΑΟ και διενέργειας ελέγχων από τα ΠΕΚΑ, αγ. Η μεσολάβηση στις αρμόδιες Διοικητικές Μονάδες του e-Ε.Φ.Κ.Α. για τη συλλογή πληροφοριών και αντιμετώπιση των αναφορών με θέματα μητρώου, υπαγωγής στην ασφάλιση, είσπραξης εισφορών, διαχείρισης ληξιπρόθεσμων οφειλών από το ΚΕΑΟ και διενέργειας ελέγχων από τα ΠΕΚΑ, αδ. Η επικοινωνία με Εργοδότες, Ασφαλισμένους για την ενημέρωση τους σε σχέση τις υποβληθείσες αναφορές, αε. Η ενημέρωση της Διοίκησης και η σύνταξη αναφοράς προς τη Διεύθυνσης Εσωτερικού Ελέγχου και τη Διοίκηση σε περίπτωση ανάγκης για περαιτέρω διερεύνηση, αστ. Η υποβολή προτάσεων για βελτίωση των διαδικασιών εξυπηρέτησης Εργοδοτών και Ασφαλισμένων.</w:t>
      </w:r>
    </w:p>
    <w:p w:rsidR="002E3A7F" w:rsidRDefault="002E3A7F" w:rsidP="002E3A7F">
      <w:pPr>
        <w:pStyle w:val="Standard"/>
        <w:spacing w:after="0" w:line="288" w:lineRule="auto"/>
        <w:jc w:val="both"/>
        <w:rPr>
          <w:rFonts w:hint="eastAsia"/>
          <w:sz w:val="22"/>
        </w:rPr>
      </w:pPr>
      <w:r>
        <w:rPr>
          <w:sz w:val="22"/>
        </w:rPr>
        <w:t>β. Τμήματα Β’, Γ΄’ Διαχείρισης Αναφορών  σε Θέματα και Συντάξεων  και σε Θέματα Παροχών σε Χρήμα και ΚΕΠΑ: βα. Η συλλογή και αξιολόγηση των αναφορών των ασφαλισμένων που υποβάλλονται στην κεντρική Διοίκηση του e-Ε.Φ.Κ.Α. και αφορούν στα αντικείμενα κάθε τμήματος, ββ. Η παραλαβή και διαχείριση των εκθέσεων του Συνηγόρου του Πολίτη, με θέματα το αντικείμενο κάθε τμήματος παροχών και συντάξεων, βγ. Η μεσολάβηση στις αρμόδιες Διοικητικές Μονάδες του e-Ε.Φ.Κ.Α. για τη συλλογή πληροφοριών και αντιμετώπιση των αναφορών με θέματα παροχών και συντάξεων, βδ. Η επικοινωνία με Ασφαλισμένους, Συνταξιούχους για την ενημέρωση τους σε σχέση τις υποβληθείσες αναφορές, βε. Η ενημέρωση της Διοίκησης και η σύνταξη αναφοράς προς τη Διεύθυνσης Εσωτερικού Ελέγχου και τη Διοίκηση σε περίπτωση ανάγκης για περαιτέρω διερεύνηση, βστ. Η υποβολή προτάσεων για βελτίωση των διαδικασιών εξυπηρέτησης  Ασφαλισμένων και Συνταξιούχων.</w:t>
      </w:r>
    </w:p>
    <w:p w:rsidR="002E3A7F" w:rsidRDefault="002E3A7F" w:rsidP="002E3A7F">
      <w:pPr>
        <w:pStyle w:val="Standard"/>
        <w:spacing w:after="0" w:line="288" w:lineRule="auto"/>
        <w:jc w:val="both"/>
        <w:rPr>
          <w:rFonts w:hint="eastAsia"/>
        </w:rPr>
      </w:pPr>
      <w:r>
        <w:rPr>
          <w:sz w:val="22"/>
        </w:rPr>
        <w:t>γ. Τμήμα Διαχείρισης Αναφορών σε θέματα Α.Μ.Ε.Α.: γα. Η συλλογή και αξιολόγηση των αναφορών των ασφαλισμένων που υποβάλλονται στην κεντρική Διοίκηση του e-Ε.Φ.Κ.Α. και αφορούν σε θέματα προσβασιμότητας των φυσικών υποκαταστημάτων και των ηλεκτρονικών υπηρεσιών, γβ. Η παραλαβή και διαχείριση των εκθέσεων του Συνηγόρου του Πολίτη, με θέματα την προσβασιμότητα και εξυπηρέτηση  των Α.Μ.Ε.Α. γγ. Η μεσολάβηση στις αρμόδιες Διοικητικές Μονάδες του e-Ε.Φ.Κ.Α. για τη συλλογή πληροφοριών και αντιμετώπιση των αναφορών σε θέματα  προσβασιμότητας και εξυπηρέτησης  των Α.Μ.Ε.Α., γδ. Η επικοινωνία με Ασφαλισμένους, Συνταξιούχους για την ενημέρωση τους σε σχέση τις υποβληθείσες αναφορές, γε. Η ενημέρωση της Διοίκησης και η σύνταξη αναφοράς προς τη Διεύθυνσης Εσωτερικού Ελέγχου και τη Διοίκηση σε περίπτωση ανάγκης για περαιτέρω διερεύνηση, γστ. Η υποβολή προτάσεων για βελτίωση των διαδικασιών εξυπηρέτησης  Α.Μ.Ε.Α.»</w:t>
      </w:r>
    </w:p>
    <w:p w:rsidR="002E3A7F" w:rsidRDefault="002E3A7F" w:rsidP="002E3A7F">
      <w:pPr>
        <w:pStyle w:val="Standard"/>
        <w:rPr>
          <w:rFonts w:hint="eastAsia"/>
        </w:rPr>
      </w:pPr>
    </w:p>
    <w:p w:rsidR="002E3A7F" w:rsidRDefault="002E3A7F" w:rsidP="002E3A7F">
      <w:pPr>
        <w:pStyle w:val="3"/>
      </w:pPr>
      <w:bookmarkStart w:id="496" w:name="_Toc30688350"/>
      <w:bookmarkStart w:id="497" w:name="__RefHeading__10991_1181741181"/>
      <w:r>
        <w:lastRenderedPageBreak/>
        <w:t>Άρθρο 55</w:t>
      </w:r>
      <w:bookmarkEnd w:id="496"/>
      <w:bookmarkEnd w:id="497"/>
    </w:p>
    <w:p w:rsidR="002E3A7F" w:rsidRDefault="002E3A7F" w:rsidP="002E3A7F">
      <w:pPr>
        <w:pStyle w:val="Standard"/>
        <w:spacing w:after="0" w:line="288" w:lineRule="auto"/>
        <w:jc w:val="both"/>
        <w:rPr>
          <w:rFonts w:hint="eastAsia"/>
        </w:rPr>
      </w:pPr>
      <w:r>
        <w:rPr>
          <w:sz w:val="22"/>
        </w:rPr>
        <w:t xml:space="preserve">Στο </w:t>
      </w:r>
      <w:r>
        <w:rPr>
          <w:rFonts w:eastAsia="Times New Roman"/>
          <w:bCs/>
          <w:sz w:val="22"/>
        </w:rPr>
        <w:t xml:space="preserve">π.δ 8/2019 </w:t>
      </w:r>
      <w:r>
        <w:rPr>
          <w:sz w:val="22"/>
        </w:rPr>
        <w:t>Προστίθεται νέο άρθρο 7</w:t>
      </w:r>
      <w:r>
        <w:rPr>
          <w:sz w:val="22"/>
          <w:vertAlign w:val="superscript"/>
        </w:rPr>
        <w:t>Β</w:t>
      </w:r>
      <w:r>
        <w:rPr>
          <w:rFonts w:eastAsia="Times New Roman"/>
          <w:bCs/>
          <w:sz w:val="22"/>
        </w:rPr>
        <w:t>ως εξής:</w:t>
      </w:r>
    </w:p>
    <w:p w:rsidR="002E3A7F" w:rsidRDefault="002E3A7F" w:rsidP="002E3A7F">
      <w:pPr>
        <w:pStyle w:val="3"/>
      </w:pPr>
      <w:bookmarkStart w:id="498" w:name="_Toc30688351"/>
      <w:bookmarkStart w:id="499" w:name="__RefHeading__10993_1181741181"/>
      <w:r>
        <w:t>«Άρθρο 7Β</w:t>
      </w:r>
      <w:bookmarkEnd w:id="498"/>
      <w:bookmarkEnd w:id="499"/>
    </w:p>
    <w:p w:rsidR="002E3A7F" w:rsidRDefault="002E3A7F" w:rsidP="002E3A7F">
      <w:pPr>
        <w:pStyle w:val="3"/>
      </w:pPr>
      <w:bookmarkStart w:id="500" w:name="_Toc30688352"/>
      <w:bookmarkStart w:id="501" w:name="__RefHeading__10995_1181741181"/>
      <w:r>
        <w:t>Αυτοτελές Τμήμα Προστασίας Δεδομένων</w:t>
      </w:r>
      <w:bookmarkEnd w:id="500"/>
      <w:bookmarkEnd w:id="501"/>
    </w:p>
    <w:p w:rsidR="002E3A7F" w:rsidRDefault="002E3A7F" w:rsidP="002E3A7F">
      <w:pPr>
        <w:pStyle w:val="Standard"/>
        <w:spacing w:after="0" w:line="288" w:lineRule="auto"/>
        <w:jc w:val="both"/>
        <w:rPr>
          <w:rFonts w:hint="eastAsia"/>
          <w:sz w:val="22"/>
        </w:rPr>
      </w:pPr>
      <w:r>
        <w:rPr>
          <w:sz w:val="22"/>
        </w:rPr>
        <w:t>Οι αρμοδιότητες του αυτοτελούς Τμήματος Προστασίας Δεδομένων περιλαμβάνουν:</w:t>
      </w:r>
    </w:p>
    <w:p w:rsidR="002E3A7F" w:rsidRDefault="002E3A7F" w:rsidP="002E3A7F">
      <w:pPr>
        <w:pStyle w:val="Standard"/>
        <w:spacing w:after="0" w:line="288" w:lineRule="auto"/>
        <w:jc w:val="both"/>
        <w:rPr>
          <w:rFonts w:hint="eastAsia"/>
          <w:sz w:val="22"/>
        </w:rPr>
      </w:pPr>
      <w:r>
        <w:rPr>
          <w:sz w:val="22"/>
        </w:rPr>
        <w:t>α. Μέριμνα για την ενημέρωση και παροχή συμβουλών προς τους υπεύθυνους επεξεργασίας, τους εκτελούντες επεξεργασία και τους υπαλλήλους του οργανισμού για τις υποχρεώσεις τους που απορρέουν από τις διατάξεις της εθνικής και ευρωπαϊκής νομοθεσίας σχετικά με την προστασία δεδομένων. (ενδεικτικά: Νομιμότητα της επεξεργασίας, συγκατάθεση, τήρηση αρχείων, ασφάλεια επεξεργασίας, ανακοίνωση παραβίασης προσωπικών δεδομένων, ενημέρωση ανθρώπινου δυναμικού κλπ).</w:t>
      </w:r>
    </w:p>
    <w:p w:rsidR="002E3A7F" w:rsidRDefault="002E3A7F" w:rsidP="002E3A7F">
      <w:pPr>
        <w:pStyle w:val="Standard"/>
        <w:spacing w:after="0" w:line="288" w:lineRule="auto"/>
        <w:jc w:val="both"/>
        <w:rPr>
          <w:rFonts w:hint="eastAsia"/>
        </w:rPr>
      </w:pPr>
      <w:r>
        <w:rPr>
          <w:sz w:val="22"/>
        </w:rPr>
        <w:t xml:space="preserve">β. Παρακολούθηση συμμόρφωσης του </w:t>
      </w:r>
      <w:r>
        <w:rPr>
          <w:sz w:val="22"/>
          <w:lang w:val="en-US"/>
        </w:rPr>
        <w:t>e</w:t>
      </w:r>
      <w:r>
        <w:rPr>
          <w:sz w:val="22"/>
        </w:rPr>
        <w:t>-ΕΦΚΑ με τον Γενικό Κανονισμό Προστασίας Δεδομένων  και άλλες διατάξεις για την προστασία προσωπικών δεδομένων.</w:t>
      </w:r>
    </w:p>
    <w:p w:rsidR="002E3A7F" w:rsidRDefault="002E3A7F" w:rsidP="002E3A7F">
      <w:pPr>
        <w:pStyle w:val="Standard"/>
        <w:spacing w:after="0" w:line="288" w:lineRule="auto"/>
        <w:jc w:val="both"/>
        <w:rPr>
          <w:rFonts w:hint="eastAsia"/>
          <w:sz w:val="22"/>
        </w:rPr>
      </w:pPr>
      <w:r>
        <w:rPr>
          <w:sz w:val="22"/>
        </w:rPr>
        <w:t>γ. Παροχή συμβουλών, όταν ζητείται, όσον αφορά την εκτίμηση αντικτύπου σχετικά με την προστασία των προσωπικών δεδομένων και παρακολούθηση της υλοποίησής της.</w:t>
      </w:r>
    </w:p>
    <w:p w:rsidR="002E3A7F" w:rsidRDefault="002E3A7F" w:rsidP="002E3A7F">
      <w:pPr>
        <w:pStyle w:val="Standard"/>
        <w:spacing w:after="0" w:line="288" w:lineRule="auto"/>
        <w:jc w:val="both"/>
        <w:rPr>
          <w:rFonts w:hint="eastAsia"/>
          <w:sz w:val="22"/>
        </w:rPr>
      </w:pPr>
      <w:r>
        <w:rPr>
          <w:sz w:val="22"/>
        </w:rPr>
        <w:t>δ. Συμμετοχή σε συσκέψεις στελεχών.</w:t>
      </w:r>
    </w:p>
    <w:p w:rsidR="002E3A7F" w:rsidRDefault="002E3A7F" w:rsidP="002E3A7F">
      <w:pPr>
        <w:pStyle w:val="Standard"/>
        <w:spacing w:after="0" w:line="288" w:lineRule="auto"/>
        <w:jc w:val="both"/>
        <w:rPr>
          <w:rFonts w:hint="eastAsia"/>
          <w:sz w:val="22"/>
        </w:rPr>
      </w:pPr>
      <w:r>
        <w:rPr>
          <w:sz w:val="22"/>
        </w:rPr>
        <w:t>ε. Συνεργασία και διαβούλευση με την Αρχή Προστασίας Δεδομένων Προσωπικού χαρακτήρα.»</w:t>
      </w:r>
    </w:p>
    <w:p w:rsidR="002E3A7F" w:rsidRDefault="002E3A7F" w:rsidP="002E3A7F">
      <w:pPr>
        <w:pStyle w:val="3"/>
        <w:spacing w:before="0" w:line="288" w:lineRule="auto"/>
      </w:pPr>
    </w:p>
    <w:p w:rsidR="002E3A7F" w:rsidRDefault="002E3A7F" w:rsidP="002E3A7F">
      <w:pPr>
        <w:pStyle w:val="3"/>
      </w:pPr>
      <w:bookmarkStart w:id="502" w:name="_Toc30688353"/>
      <w:bookmarkStart w:id="503" w:name="__RefHeading__10997_1181741181"/>
      <w:bookmarkStart w:id="504" w:name="_Toc29574544"/>
      <w:bookmarkStart w:id="505" w:name="_Hlk29368791"/>
      <w:r>
        <w:t>Άρθρο 56</w:t>
      </w:r>
      <w:bookmarkEnd w:id="502"/>
      <w:bookmarkEnd w:id="503"/>
    </w:p>
    <w:p w:rsidR="002E3A7F" w:rsidRDefault="002E3A7F" w:rsidP="002E3A7F">
      <w:pPr>
        <w:pStyle w:val="Standard"/>
        <w:spacing w:after="0" w:line="288" w:lineRule="auto"/>
        <w:jc w:val="both"/>
        <w:rPr>
          <w:rFonts w:hint="eastAsia"/>
        </w:rPr>
      </w:pPr>
      <w:r>
        <w:rPr>
          <w:sz w:val="22"/>
        </w:rPr>
        <w:t>Το άρθρο 8 του π.δ 8/2019 αντικαθίσταται ως εξής</w:t>
      </w:r>
      <w:r>
        <w:t xml:space="preserve"> :</w:t>
      </w:r>
    </w:p>
    <w:p w:rsidR="002E3A7F" w:rsidRDefault="002E3A7F" w:rsidP="002E3A7F">
      <w:pPr>
        <w:pStyle w:val="Standard"/>
        <w:spacing w:after="0" w:line="288" w:lineRule="auto"/>
        <w:rPr>
          <w:rFonts w:ascii="Cambria" w:hAnsi="Cambria"/>
          <w:b/>
          <w:sz w:val="20"/>
          <w:szCs w:val="20"/>
        </w:rPr>
      </w:pPr>
    </w:p>
    <w:p w:rsidR="002E3A7F" w:rsidRDefault="002E3A7F" w:rsidP="002E3A7F">
      <w:pPr>
        <w:pStyle w:val="3"/>
        <w:spacing w:before="0" w:line="288" w:lineRule="auto"/>
      </w:pPr>
      <w:bookmarkStart w:id="506" w:name="_Toc30688354"/>
      <w:bookmarkStart w:id="507" w:name="__RefHeading__10999_1181741181"/>
      <w:r>
        <w:t>«Άρθρο 8</w:t>
      </w:r>
      <w:bookmarkEnd w:id="504"/>
      <w:bookmarkEnd w:id="506"/>
      <w:bookmarkEnd w:id="507"/>
    </w:p>
    <w:p w:rsidR="002E3A7F" w:rsidRDefault="002E3A7F" w:rsidP="002E3A7F">
      <w:pPr>
        <w:pStyle w:val="3"/>
        <w:spacing w:before="0" w:line="288" w:lineRule="auto"/>
      </w:pPr>
      <w:bookmarkStart w:id="508" w:name="_Toc29574545"/>
      <w:bookmarkStart w:id="509" w:name="_Toc30688355"/>
      <w:bookmarkStart w:id="510" w:name="__RefHeading__11001_1181741181"/>
      <w:r>
        <w:t>Γενική Διεύθυνση Εισφορών</w:t>
      </w:r>
      <w:bookmarkEnd w:id="508"/>
      <w:bookmarkEnd w:id="509"/>
      <w:bookmarkEnd w:id="510"/>
    </w:p>
    <w:p w:rsidR="002E3A7F" w:rsidRDefault="002E3A7F" w:rsidP="002E3A7F">
      <w:pPr>
        <w:pStyle w:val="Standard"/>
        <w:spacing w:after="0" w:line="288" w:lineRule="auto"/>
        <w:jc w:val="both"/>
        <w:rPr>
          <w:rFonts w:hint="eastAsia"/>
          <w:sz w:val="22"/>
        </w:rPr>
      </w:pPr>
      <w:r>
        <w:rPr>
          <w:sz w:val="22"/>
        </w:rPr>
        <w:t>1. Στρατηγικός σκοπός της Γενικής Διεύθυνσης Εισφορών είναι ο σχεδιασμός, η προώθηση, η παρακολούθηση και η αξιολόγηση πολιτικών στους τομείς της ορθής εφαρμογής της νομοθεσίας ως προς την ασφάλιση και την είσπραξη των εισφορών ασφάλισης.</w:t>
      </w:r>
    </w:p>
    <w:p w:rsidR="002E3A7F" w:rsidRDefault="002E3A7F" w:rsidP="002E3A7F">
      <w:pPr>
        <w:pStyle w:val="Standard"/>
        <w:spacing w:after="0" w:line="288" w:lineRule="auto"/>
        <w:jc w:val="both"/>
        <w:rPr>
          <w:rFonts w:hint="eastAsia"/>
          <w:sz w:val="22"/>
        </w:rPr>
      </w:pPr>
      <w:r>
        <w:rPr>
          <w:sz w:val="22"/>
        </w:rPr>
        <w:t>2. Η Γενική Διεύθυνση Εισφορών διαρθρώνεται ως εξής:</w:t>
      </w:r>
    </w:p>
    <w:p w:rsidR="002E3A7F" w:rsidRDefault="002E3A7F" w:rsidP="002E3A7F">
      <w:pPr>
        <w:pStyle w:val="Standard"/>
        <w:spacing w:after="0" w:line="288" w:lineRule="auto"/>
        <w:jc w:val="both"/>
        <w:rPr>
          <w:rFonts w:hint="eastAsia"/>
          <w:sz w:val="22"/>
        </w:rPr>
      </w:pPr>
      <w:r>
        <w:rPr>
          <w:sz w:val="22"/>
        </w:rPr>
        <w:t>α. Διεύθυνση Ασφάλισης,</w:t>
      </w:r>
    </w:p>
    <w:p w:rsidR="002E3A7F" w:rsidRDefault="002E3A7F" w:rsidP="002E3A7F">
      <w:pPr>
        <w:pStyle w:val="Standard"/>
        <w:spacing w:after="0" w:line="288" w:lineRule="auto"/>
        <w:jc w:val="both"/>
        <w:rPr>
          <w:rFonts w:hint="eastAsia"/>
          <w:sz w:val="22"/>
        </w:rPr>
      </w:pPr>
      <w:r>
        <w:rPr>
          <w:sz w:val="22"/>
        </w:rPr>
        <w:t>β. Διεύθυνση Εισφορών Μισθωτών,</w:t>
      </w:r>
    </w:p>
    <w:p w:rsidR="002E3A7F" w:rsidRDefault="002E3A7F" w:rsidP="002E3A7F">
      <w:pPr>
        <w:pStyle w:val="Standard"/>
        <w:spacing w:after="0" w:line="288" w:lineRule="auto"/>
        <w:jc w:val="both"/>
        <w:rPr>
          <w:rFonts w:hint="eastAsia"/>
          <w:sz w:val="22"/>
        </w:rPr>
      </w:pPr>
      <w:r>
        <w:rPr>
          <w:sz w:val="22"/>
        </w:rPr>
        <w:t>γ. Διεύθυνση Εισφορών Μη Μισθωτών,</w:t>
      </w:r>
    </w:p>
    <w:p w:rsidR="002E3A7F" w:rsidRDefault="002E3A7F" w:rsidP="002E3A7F">
      <w:pPr>
        <w:pStyle w:val="Standard"/>
        <w:spacing w:after="0" w:line="288" w:lineRule="auto"/>
        <w:jc w:val="both"/>
        <w:rPr>
          <w:rFonts w:hint="eastAsia"/>
          <w:sz w:val="22"/>
        </w:rPr>
      </w:pPr>
      <w:r>
        <w:rPr>
          <w:sz w:val="22"/>
        </w:rPr>
        <w:t>δ. Διεύθυνση Κύριας Ασφάλισης και Εισφορών Δημοσίου Τομέα,</w:t>
      </w:r>
    </w:p>
    <w:p w:rsidR="002E3A7F" w:rsidRDefault="002E3A7F" w:rsidP="002E3A7F">
      <w:pPr>
        <w:pStyle w:val="Standard"/>
        <w:spacing w:after="0" w:line="288" w:lineRule="auto"/>
        <w:jc w:val="both"/>
        <w:rPr>
          <w:rFonts w:hint="eastAsia"/>
          <w:sz w:val="22"/>
        </w:rPr>
      </w:pPr>
      <w:r>
        <w:rPr>
          <w:sz w:val="22"/>
        </w:rPr>
        <w:t>ε. Αυτοτελές Τμήμα Διοικητικής Μέριμνας.»</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511" w:name="_Toc30688356"/>
      <w:bookmarkStart w:id="512" w:name="__RefHeading__11003_1181741181"/>
      <w:r>
        <w:t>Άρθρο 57</w:t>
      </w:r>
      <w:bookmarkEnd w:id="511"/>
      <w:bookmarkEnd w:id="512"/>
    </w:p>
    <w:p w:rsidR="002E3A7F" w:rsidRDefault="002E3A7F" w:rsidP="002E3A7F">
      <w:pPr>
        <w:pStyle w:val="Standard"/>
        <w:spacing w:after="0" w:line="288" w:lineRule="auto"/>
        <w:jc w:val="both"/>
        <w:rPr>
          <w:rFonts w:hint="eastAsia"/>
        </w:rPr>
      </w:pPr>
      <w:r>
        <w:rPr>
          <w:sz w:val="22"/>
        </w:rPr>
        <w:t>Προστίθεται νέο άρθρο 11</w:t>
      </w:r>
      <w:r>
        <w:rPr>
          <w:sz w:val="22"/>
          <w:vertAlign w:val="superscript"/>
        </w:rPr>
        <w:t>Α</w:t>
      </w:r>
      <w:r>
        <w:rPr>
          <w:sz w:val="22"/>
        </w:rPr>
        <w:t xml:space="preserve">  στο </w:t>
      </w:r>
      <w:r>
        <w:rPr>
          <w:rFonts w:eastAsia="Times New Roman"/>
          <w:bCs/>
          <w:sz w:val="22"/>
        </w:rPr>
        <w:t>π.δ 8/2019 το οποίο έχειως ακολούθως:</w:t>
      </w:r>
    </w:p>
    <w:p w:rsidR="002E3A7F" w:rsidRDefault="002E3A7F" w:rsidP="002E3A7F">
      <w:pPr>
        <w:pStyle w:val="3"/>
        <w:spacing w:before="0" w:line="288" w:lineRule="auto"/>
      </w:pPr>
      <w:bookmarkStart w:id="513" w:name="_Toc29574546"/>
      <w:bookmarkStart w:id="514" w:name="_Toc30688357"/>
      <w:bookmarkStart w:id="515" w:name="__RefHeading__11005_1181741181"/>
      <w:r>
        <w:t>«Άρθρο 11</w:t>
      </w:r>
      <w:r>
        <w:rPr>
          <w:vertAlign w:val="superscript"/>
        </w:rPr>
        <w:t>Α</w:t>
      </w:r>
      <w:bookmarkEnd w:id="513"/>
      <w:bookmarkEnd w:id="514"/>
      <w:bookmarkEnd w:id="515"/>
    </w:p>
    <w:p w:rsidR="002E3A7F" w:rsidRDefault="002E3A7F" w:rsidP="002E3A7F">
      <w:pPr>
        <w:pStyle w:val="3"/>
      </w:pPr>
      <w:bookmarkStart w:id="516" w:name="_Toc30688358"/>
      <w:bookmarkStart w:id="517" w:name="__RefHeading__11007_1181741181"/>
      <w:r>
        <w:t>Διεύθυνση Κύριας Ασφάλισης και Εισφορών Δημοσίου Τομέα</w:t>
      </w:r>
      <w:bookmarkEnd w:id="516"/>
      <w:bookmarkEnd w:id="517"/>
    </w:p>
    <w:p w:rsidR="002E3A7F" w:rsidRDefault="002E3A7F" w:rsidP="002E3A7F">
      <w:pPr>
        <w:pStyle w:val="Standard"/>
        <w:spacing w:after="0" w:line="288" w:lineRule="auto"/>
        <w:jc w:val="both"/>
        <w:rPr>
          <w:rFonts w:hint="eastAsia"/>
          <w:sz w:val="22"/>
        </w:rPr>
      </w:pPr>
      <w:r>
        <w:rPr>
          <w:sz w:val="22"/>
        </w:rPr>
        <w:t xml:space="preserve">1. Ο επιχειρησιακός στόχος της Διεύθυνσης Κύριας Ασφάλισης του Δημοσίου Τομέα είναι ο σχεδιασμός δράσεων και η λήψη των αναγκαίων μέτρων σχετικά με ζητήματα που άπτονται </w:t>
      </w:r>
      <w:r>
        <w:rPr>
          <w:sz w:val="22"/>
        </w:rPr>
        <w:lastRenderedPageBreak/>
        <w:t>της ασφάλισης και του καθορισμού και της είσπραξης των ασφαλιστικών εισφορών για την κύρια σύνταξη των Δημοσίων Υπαλλήλων και λειτουργών του Δημοσίου, όπως ορίζονται στην παρ. 1α του άρθρου 4 του Ν. 4387/2016.</w:t>
      </w:r>
    </w:p>
    <w:p w:rsidR="002E3A7F" w:rsidRDefault="002E3A7F" w:rsidP="002E3A7F">
      <w:pPr>
        <w:pStyle w:val="Standard"/>
        <w:spacing w:after="0" w:line="288" w:lineRule="auto"/>
        <w:jc w:val="both"/>
        <w:rPr>
          <w:rFonts w:hint="eastAsia"/>
          <w:sz w:val="22"/>
        </w:rPr>
      </w:pPr>
      <w:r>
        <w:rPr>
          <w:sz w:val="22"/>
        </w:rPr>
        <w:t>2. Η Διεύθυνση Κύριας Ασφάλισης και Εισφορών Δημοσίου Τομέα συγκροτείται από τα ακόλουθα Τμήματα: α. Τμήμα Καθορισμού Εισφορών, β. Τμήμα Διαχείρισης Εσόδων και Είσπραξης Εισφορών, γ. Τμήμα Επιχειρησιακής Υποστήριξης Εφαρμογών.</w:t>
      </w:r>
    </w:p>
    <w:p w:rsidR="002E3A7F" w:rsidRDefault="002E3A7F" w:rsidP="002E3A7F">
      <w:pPr>
        <w:pStyle w:val="Standard"/>
        <w:spacing w:after="0" w:line="288" w:lineRule="auto"/>
        <w:jc w:val="both"/>
        <w:rPr>
          <w:rFonts w:hint="eastAsia"/>
          <w:sz w:val="22"/>
        </w:rPr>
      </w:pPr>
      <w:r>
        <w:rPr>
          <w:sz w:val="22"/>
        </w:rPr>
        <w:t>3. Οι αρμοδιότητες της Διεύθυνσης Κύριας Ασφάλισης και Εισφορών Δημοσίου Τομέα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 Καθορισμού Εισφορών Μισθωτών  Δημοσίου Τομέα:</w:t>
      </w:r>
    </w:p>
    <w:p w:rsidR="002E3A7F" w:rsidRDefault="002E3A7F" w:rsidP="002E3A7F">
      <w:pPr>
        <w:pStyle w:val="Standard"/>
        <w:spacing w:after="0" w:line="288" w:lineRule="auto"/>
        <w:jc w:val="both"/>
        <w:rPr>
          <w:rFonts w:hint="eastAsia"/>
          <w:sz w:val="22"/>
        </w:rPr>
      </w:pPr>
      <w:r>
        <w:rPr>
          <w:sz w:val="22"/>
        </w:rPr>
        <w:t>αα. O χειρισμός θεμάτων που αφορούν στον υπολογισμό των εισφορών των μισθωτών του Δημόσιου Τομέα,</w:t>
      </w:r>
    </w:p>
    <w:p w:rsidR="002E3A7F" w:rsidRDefault="002E3A7F" w:rsidP="002E3A7F">
      <w:pPr>
        <w:pStyle w:val="Standard"/>
        <w:spacing w:after="0" w:line="288" w:lineRule="auto"/>
        <w:jc w:val="both"/>
        <w:rPr>
          <w:rFonts w:hint="eastAsia"/>
          <w:sz w:val="22"/>
        </w:rPr>
      </w:pPr>
      <w:r>
        <w:rPr>
          <w:sz w:val="22"/>
        </w:rPr>
        <w:t>αβ. Η μέριμνα για την αντιμετώπιση αιτημάτων για τον επαναπροσδιορισμό και τη διόρθωση των ασφαλιστικών εισφορών,</w:t>
      </w:r>
    </w:p>
    <w:p w:rsidR="002E3A7F" w:rsidRDefault="002E3A7F" w:rsidP="002E3A7F">
      <w:pPr>
        <w:pStyle w:val="Standard"/>
        <w:spacing w:after="0" w:line="288" w:lineRule="auto"/>
        <w:jc w:val="both"/>
        <w:rPr>
          <w:rFonts w:hint="eastAsia"/>
          <w:sz w:val="22"/>
        </w:rPr>
      </w:pPr>
      <w:r>
        <w:rPr>
          <w:sz w:val="22"/>
        </w:rPr>
        <w:t>αγ. Η υποβολή προτάσεων για τον προσδιορισμό των ασφαλιστικών εισφορών των μισθωτών του Δημόσιου Τομέα,</w:t>
      </w:r>
    </w:p>
    <w:p w:rsidR="002E3A7F" w:rsidRDefault="002E3A7F" w:rsidP="002E3A7F">
      <w:pPr>
        <w:pStyle w:val="Standard"/>
        <w:spacing w:after="0" w:line="288" w:lineRule="auto"/>
        <w:jc w:val="both"/>
        <w:rPr>
          <w:rFonts w:hint="eastAsia"/>
          <w:sz w:val="22"/>
        </w:rPr>
      </w:pPr>
      <w:r>
        <w:rPr>
          <w:sz w:val="22"/>
        </w:rPr>
        <w:t>αδ. Η έκδοση εγκυκλίων και η παροχή οδηγιών για τον προσδιορισμό των εισφορών των μισθωτών του Δημόσιου Τομέα και την επίλυση των προβλημάτων που ανακύπτουν.</w:t>
      </w:r>
    </w:p>
    <w:p w:rsidR="002E3A7F" w:rsidRDefault="002E3A7F" w:rsidP="002E3A7F">
      <w:pPr>
        <w:pStyle w:val="Standard"/>
        <w:spacing w:after="0" w:line="288" w:lineRule="auto"/>
        <w:jc w:val="both"/>
        <w:rPr>
          <w:rFonts w:hint="eastAsia"/>
          <w:sz w:val="22"/>
        </w:rPr>
      </w:pPr>
      <w:r>
        <w:rPr>
          <w:sz w:val="22"/>
        </w:rPr>
        <w:t>β. Τμήμα Διαχείρισης Εσόδων και Είσπραξης Εισφορών μισθωτών του Δημόσιου Τομέα:</w:t>
      </w:r>
    </w:p>
    <w:p w:rsidR="002E3A7F" w:rsidRDefault="002E3A7F" w:rsidP="002E3A7F">
      <w:pPr>
        <w:pStyle w:val="Standard"/>
        <w:spacing w:after="0" w:line="288" w:lineRule="auto"/>
        <w:jc w:val="both"/>
        <w:rPr>
          <w:rFonts w:hint="eastAsia"/>
          <w:sz w:val="22"/>
        </w:rPr>
      </w:pPr>
      <w:r>
        <w:rPr>
          <w:sz w:val="22"/>
        </w:rPr>
        <w:t>βα. Η επιμέλεια διαχείρισης υποβολής και παραλαβής Αναλυτικής Περιοδικής Δήλωσης (ΑΠΔ),</w:t>
      </w:r>
    </w:p>
    <w:p w:rsidR="002E3A7F" w:rsidRDefault="002E3A7F" w:rsidP="002E3A7F">
      <w:pPr>
        <w:pStyle w:val="Standard"/>
        <w:spacing w:after="0" w:line="288" w:lineRule="auto"/>
        <w:jc w:val="both"/>
        <w:rPr>
          <w:rFonts w:hint="eastAsia"/>
          <w:sz w:val="22"/>
        </w:rPr>
      </w:pPr>
      <w:r>
        <w:rPr>
          <w:sz w:val="22"/>
        </w:rPr>
        <w:t>ββ. Η παρακολούθηση της διαδικασίας είσπραξης των εισφορών των μισθωτών του Δημόσιου Τομέα και η πραγματοποίηση ελέγχων για τον εντοπισμό σφαλμάτων,</w:t>
      </w:r>
    </w:p>
    <w:p w:rsidR="002E3A7F" w:rsidRDefault="002E3A7F" w:rsidP="002E3A7F">
      <w:pPr>
        <w:pStyle w:val="Standard"/>
        <w:spacing w:after="0" w:line="288" w:lineRule="auto"/>
        <w:jc w:val="both"/>
        <w:rPr>
          <w:rFonts w:hint="eastAsia"/>
          <w:sz w:val="22"/>
        </w:rPr>
      </w:pPr>
      <w:r>
        <w:rPr>
          <w:sz w:val="22"/>
        </w:rPr>
        <w:t>βγ. Ο χειρισμός των θεμάτων που αφορούν στη μη καταβολή ή στη μη εμπρόθεσμη καταβολή των ασφαλιστικών εισφορών των μισθωτών του  Δημοσίου Τομέα,</w:t>
      </w:r>
    </w:p>
    <w:p w:rsidR="002E3A7F" w:rsidRDefault="002E3A7F" w:rsidP="002E3A7F">
      <w:pPr>
        <w:pStyle w:val="Standard"/>
        <w:spacing w:after="0" w:line="288" w:lineRule="auto"/>
        <w:jc w:val="both"/>
        <w:rPr>
          <w:rFonts w:hint="eastAsia"/>
          <w:sz w:val="22"/>
        </w:rPr>
      </w:pPr>
      <w:r>
        <w:rPr>
          <w:sz w:val="22"/>
        </w:rPr>
        <w:t>βδ. Η μέριμνα της είσπραξης ασφαλιστικών εισφορών, καθώς και της επιστροφής αχρεωστήτως καταβληθέντων εισφορών,</w:t>
      </w:r>
    </w:p>
    <w:p w:rsidR="002E3A7F" w:rsidRDefault="002E3A7F" w:rsidP="002E3A7F">
      <w:pPr>
        <w:pStyle w:val="Standard"/>
        <w:spacing w:after="0" w:line="288" w:lineRule="auto"/>
        <w:jc w:val="both"/>
        <w:rPr>
          <w:rFonts w:hint="eastAsia"/>
          <w:sz w:val="22"/>
        </w:rPr>
      </w:pPr>
      <w:r>
        <w:rPr>
          <w:sz w:val="22"/>
        </w:rPr>
        <w:t>βε. Ο εντοπισμός και η επίλυση προβλημάτων που προκύπτουν κατά τον έλεγχο δηλωθεισών και καταβληθεισών εισφορών,</w:t>
      </w:r>
    </w:p>
    <w:p w:rsidR="002E3A7F" w:rsidRDefault="002E3A7F" w:rsidP="002E3A7F">
      <w:pPr>
        <w:pStyle w:val="Standard"/>
        <w:spacing w:after="0" w:line="288" w:lineRule="auto"/>
        <w:jc w:val="both"/>
        <w:rPr>
          <w:rFonts w:hint="eastAsia"/>
          <w:sz w:val="22"/>
        </w:rPr>
      </w:pPr>
      <w:r>
        <w:rPr>
          <w:sz w:val="22"/>
        </w:rPr>
        <w:t>βστ. Η υποβολή προτάσεων για θέσπιση νομοθετικών διατάξεων στη Διοίκηση του e-Ε.Φ.Κ.Α.,  καθώς και η συνεργασία με άλλους δημόσιους φορείς για την αύξηση των εσόδων και τη βελτίωση της εισπραξιμότητας,</w:t>
      </w:r>
    </w:p>
    <w:p w:rsidR="002E3A7F" w:rsidRDefault="002E3A7F" w:rsidP="002E3A7F">
      <w:pPr>
        <w:pStyle w:val="Standard"/>
        <w:spacing w:after="0" w:line="288" w:lineRule="auto"/>
        <w:jc w:val="both"/>
        <w:rPr>
          <w:rFonts w:hint="eastAsia"/>
          <w:sz w:val="22"/>
        </w:rPr>
      </w:pPr>
      <w:r>
        <w:rPr>
          <w:sz w:val="22"/>
        </w:rPr>
        <w:t>βζ. Η έκδοση εγκυκλίων και η παροχή οδηγιών σχετικών με θέματα που αφορούν στην είσπραξη των ασφαλιστικών εισφορών, όπως: τρόπος είσπραξης, επιβολή προσθέτων τελών, παραγραφή και επιστροφή εισφορών.</w:t>
      </w:r>
    </w:p>
    <w:p w:rsidR="002E3A7F" w:rsidRDefault="002E3A7F" w:rsidP="002E3A7F">
      <w:pPr>
        <w:pStyle w:val="Standard"/>
        <w:spacing w:after="0" w:line="288" w:lineRule="auto"/>
        <w:jc w:val="both"/>
        <w:rPr>
          <w:rFonts w:hint="eastAsia"/>
          <w:sz w:val="22"/>
        </w:rPr>
      </w:pPr>
      <w:r>
        <w:rPr>
          <w:sz w:val="22"/>
        </w:rPr>
        <w:t>γ. Τμήμα Σχεδιασμού και Επιχειρησιακής Υποστήριξης Εφαρμογών:</w:t>
      </w:r>
    </w:p>
    <w:p w:rsidR="002E3A7F" w:rsidRDefault="002E3A7F" w:rsidP="002E3A7F">
      <w:pPr>
        <w:pStyle w:val="Standard"/>
        <w:spacing w:after="0" w:line="288" w:lineRule="auto"/>
        <w:jc w:val="both"/>
        <w:rPr>
          <w:rFonts w:hint="eastAsia"/>
          <w:sz w:val="22"/>
        </w:rPr>
      </w:pPr>
      <w:r>
        <w:rPr>
          <w:sz w:val="22"/>
        </w:rPr>
        <w:t>γα. Η υποστήριξη των χρηστών των εφαρμογών μισθωτών του Δημόσιου Τομέα,</w:t>
      </w:r>
    </w:p>
    <w:p w:rsidR="002E3A7F" w:rsidRDefault="002E3A7F" w:rsidP="002E3A7F">
      <w:pPr>
        <w:pStyle w:val="Standard"/>
        <w:spacing w:after="0" w:line="288" w:lineRule="auto"/>
        <w:jc w:val="both"/>
        <w:rPr>
          <w:rFonts w:hint="eastAsia"/>
          <w:sz w:val="22"/>
        </w:rPr>
      </w:pPr>
      <w:r>
        <w:rPr>
          <w:sz w:val="22"/>
        </w:rPr>
        <w:t>γβ. Ο έλεγχος της ορθής ροής των εν γένει μηχανογραφικών εφαρμογών και η λήψη μέτρων για την πρόληψη ανακριβών δηλώσεων και εσφαλμένων καταχωρίσεων εν γένει,</w:t>
      </w:r>
    </w:p>
    <w:p w:rsidR="002E3A7F" w:rsidRDefault="002E3A7F" w:rsidP="002E3A7F">
      <w:pPr>
        <w:pStyle w:val="Standard"/>
        <w:spacing w:after="0" w:line="288" w:lineRule="auto"/>
        <w:jc w:val="both"/>
        <w:rPr>
          <w:rFonts w:hint="eastAsia"/>
          <w:sz w:val="22"/>
        </w:rPr>
      </w:pPr>
      <w:r>
        <w:rPr>
          <w:sz w:val="22"/>
        </w:rPr>
        <w:t>γγ. Η ένταξη στο λογισμικό νέων κωδικοποιημένων στοιχείων και τυχόν τροποποιήσεων τους για τον καθορισμό του Κωδικού Πακέτου Κάλυψης στην ΑΠΔ και ο έλεγχος ορθής ροής αυτών,</w:t>
      </w:r>
    </w:p>
    <w:p w:rsidR="002E3A7F" w:rsidRDefault="002E3A7F" w:rsidP="002E3A7F">
      <w:pPr>
        <w:pStyle w:val="Standard"/>
        <w:spacing w:after="0" w:line="288" w:lineRule="auto"/>
        <w:jc w:val="both"/>
        <w:rPr>
          <w:rFonts w:hint="eastAsia"/>
          <w:sz w:val="22"/>
        </w:rPr>
      </w:pPr>
      <w:r>
        <w:rPr>
          <w:sz w:val="22"/>
        </w:rPr>
        <w:t>γδ. Η ένταξη στο λογισμικό κανόνων ελέγχου ασφαλιστικών στοιχείων και υπολογισμού σύμφωνα με την κείμενη νομοθεσία,</w:t>
      </w:r>
    </w:p>
    <w:p w:rsidR="002E3A7F" w:rsidRDefault="002E3A7F" w:rsidP="002E3A7F">
      <w:pPr>
        <w:pStyle w:val="Standard"/>
        <w:spacing w:after="0" w:line="288" w:lineRule="auto"/>
        <w:jc w:val="both"/>
        <w:rPr>
          <w:rFonts w:hint="eastAsia"/>
          <w:sz w:val="22"/>
        </w:rPr>
      </w:pPr>
      <w:r>
        <w:rPr>
          <w:sz w:val="22"/>
        </w:rPr>
        <w:t>γε. Ο προσδιορισμός των απαιτήσεων για το σχεδιασμό και την αναβάθμιση εφαρμογών πληροφορικής που αφορούν στις εισφορές των μισθωτών του Δημόσιου Τομέα,</w:t>
      </w:r>
    </w:p>
    <w:p w:rsidR="002E3A7F" w:rsidRDefault="002E3A7F" w:rsidP="002E3A7F">
      <w:pPr>
        <w:pStyle w:val="Standard"/>
        <w:spacing w:after="0" w:line="288" w:lineRule="auto"/>
        <w:jc w:val="both"/>
        <w:rPr>
          <w:rFonts w:hint="eastAsia"/>
          <w:sz w:val="22"/>
        </w:rPr>
      </w:pPr>
      <w:r>
        <w:rPr>
          <w:sz w:val="22"/>
        </w:rPr>
        <w:t>γστ. Η έκδοση εγκυκλίων και η παροχή οδηγιών για θέματα αρμοδιότητας του Τμήματος.»</w:t>
      </w:r>
    </w:p>
    <w:p w:rsidR="002E3A7F" w:rsidRDefault="002E3A7F" w:rsidP="002E3A7F">
      <w:pPr>
        <w:pStyle w:val="4"/>
        <w:spacing w:before="0" w:after="0" w:line="288" w:lineRule="auto"/>
        <w:rPr>
          <w:sz w:val="22"/>
        </w:rPr>
      </w:pPr>
    </w:p>
    <w:p w:rsidR="002E3A7F" w:rsidRDefault="002E3A7F" w:rsidP="002E3A7F">
      <w:pPr>
        <w:pStyle w:val="3"/>
      </w:pPr>
      <w:bookmarkStart w:id="518" w:name="_Toc30688359"/>
      <w:bookmarkStart w:id="519" w:name="__RefHeading__11009_1181741181"/>
      <w:r>
        <w:t>Άρθρο 58</w:t>
      </w:r>
      <w:bookmarkEnd w:id="518"/>
      <w:bookmarkEnd w:id="519"/>
    </w:p>
    <w:p w:rsidR="002E3A7F" w:rsidRDefault="002E3A7F" w:rsidP="002E3A7F">
      <w:pPr>
        <w:pStyle w:val="Standard"/>
        <w:spacing w:after="0" w:line="288" w:lineRule="auto"/>
        <w:jc w:val="both"/>
        <w:rPr>
          <w:rFonts w:hint="eastAsia"/>
        </w:rPr>
      </w:pPr>
      <w:bookmarkStart w:id="520" w:name="_Toc29574547"/>
      <w:bookmarkEnd w:id="505"/>
      <w:r>
        <w:rPr>
          <w:sz w:val="22"/>
        </w:rPr>
        <w:t>Προστίθεται νέο άρθρο 14</w:t>
      </w:r>
      <w:r>
        <w:rPr>
          <w:sz w:val="22"/>
          <w:vertAlign w:val="superscript"/>
        </w:rPr>
        <w:t xml:space="preserve">Α </w:t>
      </w:r>
      <w:r>
        <w:rPr>
          <w:sz w:val="22"/>
        </w:rPr>
        <w:t xml:space="preserve"> στο </w:t>
      </w:r>
      <w:r>
        <w:rPr>
          <w:rFonts w:eastAsia="Times New Roman"/>
          <w:bCs/>
          <w:sz w:val="22"/>
        </w:rPr>
        <w:t>π.δ. 8/2019 το οποίο έχει ως ακολούθως :</w:t>
      </w:r>
    </w:p>
    <w:p w:rsidR="002E3A7F" w:rsidRDefault="002E3A7F" w:rsidP="002E3A7F">
      <w:pPr>
        <w:pStyle w:val="3"/>
        <w:spacing w:before="0" w:line="288" w:lineRule="auto"/>
      </w:pPr>
      <w:bookmarkStart w:id="521" w:name="_Toc30688360"/>
      <w:bookmarkStart w:id="522" w:name="__RefHeading__11011_1181741181"/>
      <w:r>
        <w:t>«Άρθρο 14</w:t>
      </w:r>
      <w:r>
        <w:rPr>
          <w:vertAlign w:val="superscript"/>
        </w:rPr>
        <w:t>Α</w:t>
      </w:r>
      <w:bookmarkEnd w:id="520"/>
      <w:bookmarkEnd w:id="521"/>
      <w:bookmarkEnd w:id="522"/>
    </w:p>
    <w:p w:rsidR="002E3A7F" w:rsidRDefault="002E3A7F" w:rsidP="002E3A7F">
      <w:pPr>
        <w:pStyle w:val="Standard"/>
        <w:spacing w:after="0" w:line="288" w:lineRule="auto"/>
        <w:jc w:val="both"/>
        <w:rPr>
          <w:rFonts w:hint="eastAsia"/>
          <w:sz w:val="22"/>
        </w:rPr>
      </w:pPr>
      <w:r>
        <w:rPr>
          <w:sz w:val="22"/>
        </w:rPr>
        <w:t>Γενική Διεύθυνση Συντάξεων Δημοσίου Τομέα.</w:t>
      </w:r>
    </w:p>
    <w:p w:rsidR="002E3A7F" w:rsidRDefault="002E3A7F" w:rsidP="002E3A7F">
      <w:pPr>
        <w:pStyle w:val="Standard"/>
        <w:spacing w:after="0" w:line="288" w:lineRule="auto"/>
        <w:jc w:val="both"/>
        <w:rPr>
          <w:rFonts w:hint="eastAsia"/>
          <w:sz w:val="22"/>
        </w:rPr>
      </w:pPr>
      <w:r>
        <w:rPr>
          <w:sz w:val="22"/>
        </w:rPr>
        <w:t>1. Στρατηγικός σκοπός  της Γενικής Διεύθυνσης Συντάξεων Δημόσιου Τομέα είναι:</w:t>
      </w:r>
    </w:p>
    <w:p w:rsidR="002E3A7F" w:rsidRDefault="002E3A7F" w:rsidP="002E3A7F">
      <w:pPr>
        <w:pStyle w:val="Standard"/>
        <w:spacing w:after="0" w:line="288" w:lineRule="auto"/>
        <w:jc w:val="both"/>
        <w:rPr>
          <w:rFonts w:hint="eastAsia"/>
          <w:sz w:val="22"/>
        </w:rPr>
      </w:pPr>
      <w:r>
        <w:rPr>
          <w:sz w:val="22"/>
        </w:rPr>
        <w:t>α. Η ορθή εφαρμογή της ασφαλιστικής νομοθεσίας στην απονομή κύριων και επικουρικών συντάξεων γήρατος, αναπηρίας, συντάξεων λόγω θανάτου και εφάπαξ στους Δημόσιους Υπαλλήλους.</w:t>
      </w:r>
    </w:p>
    <w:p w:rsidR="002E3A7F" w:rsidRDefault="002E3A7F" w:rsidP="002E3A7F">
      <w:pPr>
        <w:pStyle w:val="Standard"/>
        <w:spacing w:after="0" w:line="288" w:lineRule="auto"/>
        <w:jc w:val="both"/>
        <w:rPr>
          <w:rFonts w:hint="eastAsia"/>
          <w:sz w:val="22"/>
        </w:rPr>
      </w:pPr>
      <w:r>
        <w:rPr>
          <w:sz w:val="22"/>
        </w:rPr>
        <w:t>β. Η συνεχής βελτίωση των διοικητικών διαδικασιών απονομής των κύριων και επικουρικών  συντάξεων γήρατος, αναπηρίας, των συντάξεων λόγω θανάτου και του εφάπαξ στους Δημόσιους Υπαλλήλους, με στόχο την αποτελεσματική εξυπηρέτηση των ασφαλισμένων μέσα από την έγκαιρη διεκπεραίωση των αιτημάτων τους.</w:t>
      </w:r>
    </w:p>
    <w:p w:rsidR="002E3A7F" w:rsidRDefault="002E3A7F" w:rsidP="002E3A7F">
      <w:pPr>
        <w:pStyle w:val="Standard"/>
        <w:spacing w:after="0" w:line="288" w:lineRule="auto"/>
        <w:jc w:val="both"/>
        <w:rPr>
          <w:rFonts w:hint="eastAsia"/>
          <w:sz w:val="22"/>
        </w:rPr>
      </w:pPr>
      <w:r>
        <w:rPr>
          <w:sz w:val="22"/>
        </w:rPr>
        <w:t>2. Η Γενική Διεύθυνση Συντάξεων Δημοσίου Τομέα διαρθρώνεται ως εξής:</w:t>
      </w:r>
    </w:p>
    <w:p w:rsidR="002E3A7F" w:rsidRDefault="002E3A7F" w:rsidP="002E3A7F">
      <w:pPr>
        <w:pStyle w:val="Standard"/>
        <w:spacing w:after="0" w:line="288" w:lineRule="auto"/>
        <w:jc w:val="both"/>
        <w:rPr>
          <w:rFonts w:hint="eastAsia"/>
          <w:sz w:val="22"/>
        </w:rPr>
      </w:pPr>
      <w:r>
        <w:rPr>
          <w:sz w:val="22"/>
        </w:rPr>
        <w:t>α. Διεύθυνση Νομοθεσίας και Συντονισμού Συντάξεων Δημοσίου</w:t>
      </w:r>
    </w:p>
    <w:p w:rsidR="002E3A7F" w:rsidRDefault="002E3A7F" w:rsidP="002E3A7F">
      <w:pPr>
        <w:pStyle w:val="Standard"/>
        <w:spacing w:after="0" w:line="288" w:lineRule="auto"/>
        <w:jc w:val="both"/>
        <w:rPr>
          <w:rFonts w:hint="eastAsia"/>
          <w:sz w:val="22"/>
        </w:rPr>
      </w:pPr>
      <w:r>
        <w:rPr>
          <w:sz w:val="22"/>
        </w:rPr>
        <w:t>β. Διεύθυνση Α΄ Απονομών Δημοσίου Τομέα</w:t>
      </w:r>
    </w:p>
    <w:p w:rsidR="002E3A7F" w:rsidRDefault="002E3A7F" w:rsidP="002E3A7F">
      <w:pPr>
        <w:pStyle w:val="Standard"/>
        <w:spacing w:after="0" w:line="288" w:lineRule="auto"/>
        <w:jc w:val="both"/>
        <w:rPr>
          <w:rFonts w:hint="eastAsia"/>
          <w:sz w:val="22"/>
        </w:rPr>
      </w:pPr>
      <w:r>
        <w:rPr>
          <w:sz w:val="22"/>
        </w:rPr>
        <w:t xml:space="preserve">γ. Διεύθυνση Β΄ Απονομών Δημοσίου Τομέα  </w:t>
      </w:r>
    </w:p>
    <w:p w:rsidR="002E3A7F" w:rsidRDefault="002E3A7F" w:rsidP="002E3A7F">
      <w:pPr>
        <w:pStyle w:val="Standard"/>
        <w:spacing w:after="0" w:line="288" w:lineRule="auto"/>
        <w:jc w:val="both"/>
        <w:rPr>
          <w:rFonts w:hint="eastAsia"/>
          <w:sz w:val="22"/>
        </w:rPr>
      </w:pPr>
      <w:r>
        <w:rPr>
          <w:sz w:val="22"/>
        </w:rPr>
        <w:t xml:space="preserve">δ. Διεύθυνση Γ΄ Απονομών Δημοσίου Τομέα  ε. Διεύθυνση Δ΄ Απονομών Δημοσίου Τομέα  </w:t>
      </w:r>
    </w:p>
    <w:p w:rsidR="002E3A7F" w:rsidRDefault="002E3A7F" w:rsidP="002E3A7F">
      <w:pPr>
        <w:pStyle w:val="Standard"/>
        <w:spacing w:after="0" w:line="288" w:lineRule="auto"/>
        <w:jc w:val="both"/>
        <w:rPr>
          <w:rFonts w:hint="eastAsia"/>
          <w:sz w:val="22"/>
        </w:rPr>
      </w:pPr>
      <w:r>
        <w:rPr>
          <w:sz w:val="22"/>
        </w:rPr>
        <w:t>στ. Αυτοτελές Τμήμα Διοικητικής Μέριμνας.»</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523" w:name="_Toc30688361"/>
      <w:bookmarkStart w:id="524" w:name="__RefHeading__11013_1181741181"/>
      <w:r>
        <w:t>Άρθρο 59</w:t>
      </w:r>
      <w:bookmarkEnd w:id="523"/>
      <w:bookmarkEnd w:id="524"/>
    </w:p>
    <w:p w:rsidR="002E3A7F" w:rsidRDefault="002E3A7F" w:rsidP="002E3A7F">
      <w:pPr>
        <w:pStyle w:val="Standard"/>
        <w:spacing w:after="0" w:line="288" w:lineRule="auto"/>
        <w:jc w:val="both"/>
        <w:rPr>
          <w:rFonts w:hint="eastAsia"/>
        </w:rPr>
      </w:pPr>
      <w:r>
        <w:rPr>
          <w:sz w:val="22"/>
        </w:rPr>
        <w:t>Προστίθεται νέο άρθρο 14</w:t>
      </w:r>
      <w:r>
        <w:rPr>
          <w:sz w:val="22"/>
          <w:vertAlign w:val="superscript"/>
        </w:rPr>
        <w:t>Β</w:t>
      </w:r>
      <w:r>
        <w:rPr>
          <w:sz w:val="22"/>
        </w:rPr>
        <w:t xml:space="preserve"> στο </w:t>
      </w:r>
      <w:r>
        <w:rPr>
          <w:rFonts w:eastAsia="Times New Roman"/>
          <w:bCs/>
          <w:sz w:val="22"/>
        </w:rPr>
        <w:t>π.δ 8/2019 το οποίο έχει ως ακολούθως:</w:t>
      </w:r>
    </w:p>
    <w:p w:rsidR="002E3A7F" w:rsidRDefault="002E3A7F" w:rsidP="002E3A7F">
      <w:pPr>
        <w:pStyle w:val="3"/>
        <w:spacing w:before="0" w:line="288" w:lineRule="auto"/>
      </w:pPr>
      <w:bookmarkStart w:id="525" w:name="_Toc29574548"/>
      <w:bookmarkStart w:id="526" w:name="_Toc30688362"/>
      <w:bookmarkStart w:id="527" w:name="__RefHeading__11015_1181741181"/>
      <w:r>
        <w:t>«Άρθρο 14Β</w:t>
      </w:r>
      <w:bookmarkEnd w:id="525"/>
      <w:bookmarkEnd w:id="526"/>
      <w:bookmarkEnd w:id="527"/>
    </w:p>
    <w:p w:rsidR="002E3A7F" w:rsidRDefault="002E3A7F" w:rsidP="002E3A7F">
      <w:pPr>
        <w:pStyle w:val="3"/>
        <w:spacing w:before="0" w:line="288" w:lineRule="auto"/>
      </w:pPr>
      <w:bookmarkStart w:id="528" w:name="_Toc30688363"/>
      <w:bookmarkStart w:id="529" w:name="__RefHeading__11017_1181741181"/>
      <w:r>
        <w:t>Διεύθυνση Νομοθεσίας και Συντονισμού Συντάξεων Δημοσίου</w:t>
      </w:r>
      <w:bookmarkEnd w:id="528"/>
      <w:bookmarkEnd w:id="529"/>
    </w:p>
    <w:p w:rsidR="002E3A7F" w:rsidRDefault="002E3A7F" w:rsidP="002E3A7F">
      <w:pPr>
        <w:pStyle w:val="Standard"/>
        <w:spacing w:after="0" w:line="288" w:lineRule="auto"/>
        <w:jc w:val="both"/>
        <w:rPr>
          <w:rFonts w:hint="eastAsia"/>
          <w:sz w:val="22"/>
        </w:rPr>
      </w:pPr>
      <w:r>
        <w:rPr>
          <w:sz w:val="22"/>
        </w:rPr>
        <w:t>1. Οι επιχειρησιακοί στόχοι της Διεύθυνσης Νομοθεσίας και Συντονισμού Συντάξεων Δημοσίου είναι:</w:t>
      </w:r>
    </w:p>
    <w:p w:rsidR="002E3A7F" w:rsidRDefault="002E3A7F" w:rsidP="002E3A7F">
      <w:pPr>
        <w:pStyle w:val="Standard"/>
        <w:spacing w:after="0" w:line="288" w:lineRule="auto"/>
        <w:jc w:val="both"/>
        <w:rPr>
          <w:rFonts w:hint="eastAsia"/>
          <w:sz w:val="22"/>
        </w:rPr>
      </w:pPr>
      <w:r>
        <w:rPr>
          <w:sz w:val="22"/>
        </w:rPr>
        <w:t>α. Η αποτελεσματική διαχείριση των θεμάτων που αφορούν στις συντάξεις γήρατος, αναπηρίας  και στις συντάξεις λόγω θανάτου των μισθωτών του Δημοσίου Τομέα.</w:t>
      </w:r>
    </w:p>
    <w:p w:rsidR="002E3A7F" w:rsidRDefault="002E3A7F" w:rsidP="002E3A7F">
      <w:pPr>
        <w:pStyle w:val="Standard"/>
        <w:spacing w:after="0" w:line="288" w:lineRule="auto"/>
        <w:jc w:val="both"/>
        <w:rPr>
          <w:rFonts w:hint="eastAsia"/>
          <w:sz w:val="22"/>
        </w:rPr>
      </w:pPr>
      <w:r>
        <w:rPr>
          <w:sz w:val="22"/>
        </w:rPr>
        <w:t>β. Η ορθή εφαρμογή της νομοθεσίας που αφορά στην απονομή των συντάξεων γήρατος, αναπηρίας και στις συντάξεις λόγω θανάτου των μισθωτών του Δημοσίου Τομέα  .</w:t>
      </w:r>
    </w:p>
    <w:p w:rsidR="002E3A7F" w:rsidRDefault="002E3A7F" w:rsidP="002E3A7F">
      <w:pPr>
        <w:pStyle w:val="Standard"/>
        <w:spacing w:after="0" w:line="288" w:lineRule="auto"/>
        <w:jc w:val="both"/>
        <w:rPr>
          <w:rFonts w:hint="eastAsia"/>
          <w:sz w:val="22"/>
        </w:rPr>
      </w:pPr>
      <w:r>
        <w:rPr>
          <w:sz w:val="22"/>
        </w:rPr>
        <w:t>2. Η Διεύθυνση Νομοθεσίας και Συντονισμού Συντάξεων Δημοσίου συγκροτείται από τα ακόλουθα Τμήματα:</w:t>
      </w:r>
    </w:p>
    <w:p w:rsidR="002E3A7F" w:rsidRDefault="002E3A7F" w:rsidP="002E3A7F">
      <w:pPr>
        <w:pStyle w:val="Standard"/>
        <w:spacing w:after="0" w:line="288" w:lineRule="auto"/>
        <w:jc w:val="both"/>
        <w:rPr>
          <w:rFonts w:hint="eastAsia"/>
          <w:sz w:val="22"/>
        </w:rPr>
      </w:pPr>
      <w:r>
        <w:rPr>
          <w:sz w:val="22"/>
        </w:rPr>
        <w:t>α. Τμήμα Νομοθεσίας Συντάξεων Πολιτικών Υπαλλήλων</w:t>
      </w:r>
    </w:p>
    <w:p w:rsidR="002E3A7F" w:rsidRDefault="002E3A7F" w:rsidP="002E3A7F">
      <w:pPr>
        <w:pStyle w:val="Standard"/>
        <w:spacing w:after="0" w:line="288" w:lineRule="auto"/>
        <w:jc w:val="both"/>
        <w:rPr>
          <w:rFonts w:hint="eastAsia"/>
          <w:sz w:val="22"/>
        </w:rPr>
      </w:pPr>
      <w:r>
        <w:rPr>
          <w:sz w:val="22"/>
        </w:rPr>
        <w:t>β. Τμήμα Νομοθεσίας Συντάξεων Στρατιωτικών και Σωμάτων Ασφαλείας</w:t>
      </w:r>
    </w:p>
    <w:p w:rsidR="002E3A7F" w:rsidRDefault="002E3A7F" w:rsidP="002E3A7F">
      <w:pPr>
        <w:pStyle w:val="Standard"/>
        <w:spacing w:after="0" w:line="288" w:lineRule="auto"/>
        <w:jc w:val="both"/>
        <w:rPr>
          <w:rFonts w:hint="eastAsia"/>
          <w:sz w:val="22"/>
        </w:rPr>
      </w:pPr>
      <w:r>
        <w:rPr>
          <w:sz w:val="22"/>
        </w:rPr>
        <w:t>γ. Τμήμα Νομοθεσίας Συντάξεων Διαδοχικής Ασφάλισης</w:t>
      </w:r>
    </w:p>
    <w:p w:rsidR="002E3A7F" w:rsidRDefault="002E3A7F" w:rsidP="002E3A7F">
      <w:pPr>
        <w:pStyle w:val="Standard"/>
        <w:spacing w:after="0" w:line="288" w:lineRule="auto"/>
        <w:jc w:val="both"/>
        <w:rPr>
          <w:rFonts w:hint="eastAsia"/>
          <w:sz w:val="22"/>
        </w:rPr>
      </w:pPr>
      <w:r>
        <w:rPr>
          <w:sz w:val="22"/>
        </w:rPr>
        <w:t>δ. Τμήμα Διαδικασίας και Δειγματοληπτικών Ελέγχων</w:t>
      </w:r>
    </w:p>
    <w:p w:rsidR="002E3A7F" w:rsidRDefault="002E3A7F" w:rsidP="002E3A7F">
      <w:pPr>
        <w:pStyle w:val="Standard"/>
        <w:spacing w:after="0" w:line="288" w:lineRule="auto"/>
        <w:jc w:val="both"/>
        <w:rPr>
          <w:rFonts w:hint="eastAsia"/>
          <w:sz w:val="22"/>
        </w:rPr>
      </w:pPr>
      <w:r>
        <w:rPr>
          <w:sz w:val="22"/>
        </w:rPr>
        <w:t>3. Οι αρμοδιότητες της Διεύθυνσης Νομοθεσίας και Συντονισμού Συντάξεων Δημοσίου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 Νομοθεσίας Συντάξεων Πολιτικών Υπαλλήλων:</w:t>
      </w:r>
    </w:p>
    <w:p w:rsidR="002E3A7F" w:rsidRDefault="002E3A7F" w:rsidP="002E3A7F">
      <w:pPr>
        <w:pStyle w:val="Standard"/>
        <w:spacing w:after="0" w:line="288" w:lineRule="auto"/>
        <w:jc w:val="both"/>
        <w:rPr>
          <w:rFonts w:hint="eastAsia"/>
          <w:sz w:val="22"/>
        </w:rPr>
      </w:pPr>
      <w:r>
        <w:rPr>
          <w:sz w:val="22"/>
        </w:rPr>
        <w:t>αα. Ο χειρισμός θεμάτων που προκύπτουν από την εφαρμογή της νομοθεσίας σχετικά με τις συντάξεις γήρατος, αναπηρίας τις συντάξεις λόγω θανάτου των πολιτικών υπαλλήλων  καθώς και των επιδομάτων (απολύτου αναπηρίας και εξωιδρυματικού) που αφορούν στις εν λόγω κατηγορίες συνταξιούχων,</w:t>
      </w:r>
    </w:p>
    <w:p w:rsidR="002E3A7F" w:rsidRDefault="002E3A7F" w:rsidP="002E3A7F">
      <w:pPr>
        <w:pStyle w:val="Standard"/>
        <w:spacing w:after="0" w:line="288" w:lineRule="auto"/>
        <w:jc w:val="both"/>
        <w:rPr>
          <w:rFonts w:hint="eastAsia"/>
          <w:sz w:val="22"/>
        </w:rPr>
      </w:pPr>
      <w:r>
        <w:rPr>
          <w:sz w:val="22"/>
        </w:rPr>
        <w:lastRenderedPageBreak/>
        <w:t>αβ. Η μελέτη και υποβολή προτάσεων για τη συμπλήρωση ή/και την τροποποίηση της νομοθεσίας απονομής συντάξεων γήρατος, αναπηρίας και συντάξεων λόγω θανάτου των πολιτικών υπαλλήλων,  καθώς και των επιδομάτων (απολύτου αναπηρίας και εξωιδρυματικού) που αφορούν στις εν λόγω κατηγορίες συνταξιούχων,</w:t>
      </w:r>
    </w:p>
    <w:p w:rsidR="002E3A7F" w:rsidRDefault="002E3A7F" w:rsidP="002E3A7F">
      <w:pPr>
        <w:pStyle w:val="Standard"/>
        <w:spacing w:after="0" w:line="288" w:lineRule="auto"/>
        <w:jc w:val="both"/>
        <w:rPr>
          <w:rFonts w:hint="eastAsia"/>
          <w:sz w:val="22"/>
        </w:rPr>
      </w:pPr>
      <w:r>
        <w:rPr>
          <w:sz w:val="22"/>
        </w:rPr>
        <w:t>αγ. Η τυποποίηση των Δελτίων Απογραφής Υπηρεσιακής Κατάστασης (ΔΑΥΚ) και η παροχή οδηγιών για την ορθή συμπλήρωση αυτών,</w:t>
      </w:r>
    </w:p>
    <w:p w:rsidR="002E3A7F" w:rsidRDefault="002E3A7F" w:rsidP="002E3A7F">
      <w:pPr>
        <w:pStyle w:val="Standard"/>
        <w:spacing w:after="0" w:line="288" w:lineRule="auto"/>
        <w:jc w:val="both"/>
        <w:rPr>
          <w:rFonts w:hint="eastAsia"/>
          <w:sz w:val="22"/>
        </w:rPr>
      </w:pPr>
      <w:r>
        <w:rPr>
          <w:sz w:val="22"/>
        </w:rPr>
        <w:t>αδ. Η έκδοση εγκυκλίων και οδηγιών για θέματα αρμοδιότητας του Τμήματος.</w:t>
      </w:r>
    </w:p>
    <w:p w:rsidR="002E3A7F" w:rsidRDefault="002E3A7F" w:rsidP="002E3A7F">
      <w:pPr>
        <w:pStyle w:val="Standard"/>
        <w:spacing w:after="0" w:line="288" w:lineRule="auto"/>
        <w:jc w:val="both"/>
        <w:rPr>
          <w:rFonts w:hint="eastAsia"/>
          <w:sz w:val="22"/>
        </w:rPr>
      </w:pPr>
      <w:r>
        <w:rPr>
          <w:sz w:val="22"/>
        </w:rPr>
        <w:t>β. Τμήμα Νομοθεσίας Συντάξεων Στρατιωτικών και Σωμάτων Ασφαλείας</w:t>
      </w:r>
    </w:p>
    <w:p w:rsidR="002E3A7F" w:rsidRDefault="002E3A7F" w:rsidP="002E3A7F">
      <w:pPr>
        <w:pStyle w:val="Standard"/>
        <w:spacing w:after="0" w:line="288" w:lineRule="auto"/>
        <w:jc w:val="both"/>
        <w:rPr>
          <w:rFonts w:hint="eastAsia"/>
          <w:sz w:val="22"/>
        </w:rPr>
      </w:pPr>
      <w:r>
        <w:rPr>
          <w:sz w:val="22"/>
        </w:rPr>
        <w:t xml:space="preserve"> βα. Ο χειρισμός θεμάτων που προκύπτουν από την εφαρμογή της νομοθεσίας σχετικά με τις συντάξεις γήρατος, αναπηρίας  και τις συντάξεις λόγω θανάτου των στρατιωτικών και των υπηρετούντων στα σώματα ασφαλείας καθώς και των επιδομάτων (απολύτου αναπηρίας και εξωιδρυματικού) που αφορούν στις εν λόγω κατηγορίες συνταξιούχων και η έκδοση σχετικών οδηγιών,</w:t>
      </w:r>
    </w:p>
    <w:p w:rsidR="002E3A7F" w:rsidRDefault="002E3A7F" w:rsidP="002E3A7F">
      <w:pPr>
        <w:pStyle w:val="Standard"/>
        <w:spacing w:after="0" w:line="288" w:lineRule="auto"/>
        <w:jc w:val="both"/>
        <w:rPr>
          <w:rFonts w:hint="eastAsia"/>
          <w:sz w:val="22"/>
        </w:rPr>
      </w:pPr>
      <w:r>
        <w:rPr>
          <w:sz w:val="22"/>
        </w:rPr>
        <w:t>ββ. Η μελέτη και υποβολή προτάσεων για τη συμπλήρωση ή/και την τροποποίηση της νομοθεσίας απονομής συντάξεων γήρατος, αναπηρίας και συντάξεων λόγω θανάτου των στρατιωτικών και των υπηρετούντων στα σώματα ασφαλείας καθώς και των επιδομάτων (απολύτου αναπηρίας και εξωιδρυματικού) που αφορούν στις εν λόγω κατηγορίες συνταξιούχων,</w:t>
      </w:r>
    </w:p>
    <w:p w:rsidR="002E3A7F" w:rsidRDefault="002E3A7F" w:rsidP="002E3A7F">
      <w:pPr>
        <w:pStyle w:val="Standard"/>
        <w:spacing w:after="0" w:line="288" w:lineRule="auto"/>
        <w:jc w:val="both"/>
        <w:rPr>
          <w:rFonts w:hint="eastAsia"/>
          <w:sz w:val="22"/>
        </w:rPr>
      </w:pPr>
      <w:r>
        <w:rPr>
          <w:sz w:val="22"/>
        </w:rPr>
        <w:t>βγ. Η τυποποίηση των Δελτίων Απογραφής Υπηρεσιακής Κατάστασης (ΔΑΥΚ) και η παροχή οδηγιών για την ορθή συμπλήρωση αυτών,</w:t>
      </w:r>
    </w:p>
    <w:p w:rsidR="002E3A7F" w:rsidRDefault="002E3A7F" w:rsidP="002E3A7F">
      <w:pPr>
        <w:pStyle w:val="Standard"/>
        <w:spacing w:after="0" w:line="288" w:lineRule="auto"/>
        <w:jc w:val="both"/>
        <w:rPr>
          <w:rFonts w:hint="eastAsia"/>
          <w:sz w:val="22"/>
        </w:rPr>
      </w:pPr>
      <w:r>
        <w:rPr>
          <w:sz w:val="22"/>
        </w:rPr>
        <w:t>βδ. Η έκδοση εγκυκλίων και οδηγιών για θέματα αρμοδιότητας του Τμήματος.</w:t>
      </w:r>
    </w:p>
    <w:p w:rsidR="002E3A7F" w:rsidRDefault="002E3A7F" w:rsidP="002E3A7F">
      <w:pPr>
        <w:pStyle w:val="Standard"/>
        <w:spacing w:after="0" w:line="288" w:lineRule="auto"/>
        <w:jc w:val="both"/>
        <w:rPr>
          <w:rFonts w:hint="eastAsia"/>
          <w:sz w:val="22"/>
        </w:rPr>
      </w:pPr>
      <w:r>
        <w:rPr>
          <w:sz w:val="22"/>
        </w:rPr>
        <w:t>γ. Τμήμα Νομοθεσίας Συντάξεων Διαδοχικής Ασφάλισης:</w:t>
      </w:r>
    </w:p>
    <w:p w:rsidR="002E3A7F" w:rsidRDefault="002E3A7F" w:rsidP="002E3A7F">
      <w:pPr>
        <w:pStyle w:val="Standard"/>
        <w:spacing w:after="0" w:line="288" w:lineRule="auto"/>
        <w:jc w:val="both"/>
        <w:rPr>
          <w:rFonts w:hint="eastAsia"/>
          <w:sz w:val="22"/>
        </w:rPr>
      </w:pPr>
      <w:r>
        <w:rPr>
          <w:sz w:val="22"/>
        </w:rPr>
        <w:t>γα. Ο εντοπισμός, η μελέτη και η αντιμετώπιση θεμάτων που προκύπτουν από την εφαρμογή των διατάξεων της νομοθεσίας για τη διαδοχική ασφάλιση και η έκδοση σχετικών οδηγιών,</w:t>
      </w:r>
    </w:p>
    <w:p w:rsidR="002E3A7F" w:rsidRDefault="002E3A7F" w:rsidP="002E3A7F">
      <w:pPr>
        <w:pStyle w:val="Standard"/>
        <w:spacing w:after="0" w:line="288" w:lineRule="auto"/>
        <w:jc w:val="both"/>
        <w:rPr>
          <w:rFonts w:hint="eastAsia"/>
          <w:sz w:val="22"/>
        </w:rPr>
      </w:pPr>
      <w:r>
        <w:rPr>
          <w:sz w:val="22"/>
        </w:rPr>
        <w:t>γβ. Η μελέτη και υποβολή προτάσεων για τη συμπλήρωση ή/και την τροποποίηση της νομοθεσίας συντάξεων, διαδοχικής ασφάλισης απονομής συντάξεων γήρατος, αναπηρίας  και συντάξεων λόγω θανάτου,</w:t>
      </w:r>
    </w:p>
    <w:p w:rsidR="002E3A7F" w:rsidRDefault="002E3A7F" w:rsidP="002E3A7F">
      <w:pPr>
        <w:pStyle w:val="Standard"/>
        <w:spacing w:after="0" w:line="288" w:lineRule="auto"/>
        <w:jc w:val="both"/>
        <w:rPr>
          <w:rFonts w:hint="eastAsia"/>
          <w:sz w:val="22"/>
        </w:rPr>
      </w:pPr>
      <w:r>
        <w:rPr>
          <w:sz w:val="22"/>
        </w:rPr>
        <w:t>γγ. Η έκδοση εγκυκλίων και οδηγιών για θέματα αρμοδιότητας του Τμήματος.</w:t>
      </w:r>
    </w:p>
    <w:p w:rsidR="002E3A7F" w:rsidRDefault="002E3A7F" w:rsidP="002E3A7F">
      <w:pPr>
        <w:pStyle w:val="Standard"/>
        <w:spacing w:after="0" w:line="288" w:lineRule="auto"/>
        <w:jc w:val="both"/>
        <w:rPr>
          <w:rFonts w:hint="eastAsia"/>
          <w:sz w:val="22"/>
        </w:rPr>
      </w:pPr>
      <w:r>
        <w:rPr>
          <w:sz w:val="22"/>
        </w:rPr>
        <w:t>δ. Τμήμα Διαδικασίας και Δειγματοληπτικών Ελέγχων:</w:t>
      </w:r>
    </w:p>
    <w:p w:rsidR="002E3A7F" w:rsidRDefault="002E3A7F" w:rsidP="002E3A7F">
      <w:pPr>
        <w:pStyle w:val="Standard"/>
        <w:spacing w:after="0" w:line="288" w:lineRule="auto"/>
        <w:jc w:val="both"/>
        <w:rPr>
          <w:rFonts w:hint="eastAsia"/>
        </w:rPr>
      </w:pPr>
      <w:r>
        <w:rPr>
          <w:sz w:val="22"/>
        </w:rPr>
        <w:t xml:space="preserve">δα. </w:t>
      </w:r>
      <w:r>
        <w:rPr>
          <w:rFonts w:eastAsia="Times New Roman"/>
          <w:color w:val="000000"/>
          <w:sz w:val="22"/>
          <w:lang w:eastAsia="el-GR"/>
        </w:rPr>
        <w:t>Ο σχεδιασμός και η εφαρμογή μεθόδων δειγματοληψίας για την επιλογή των πράξεων συνταξιοδότησης και εφάπαξ που θα αποτελούν το δείγμα προς έλεγχο,</w:t>
      </w:r>
    </w:p>
    <w:p w:rsidR="002E3A7F" w:rsidRDefault="002E3A7F" w:rsidP="002E3A7F">
      <w:pPr>
        <w:pStyle w:val="Standard"/>
        <w:spacing w:after="0" w:line="288" w:lineRule="auto"/>
        <w:jc w:val="both"/>
        <w:rPr>
          <w:rFonts w:hint="eastAsia"/>
        </w:rPr>
      </w:pPr>
      <w:r>
        <w:rPr>
          <w:sz w:val="22"/>
        </w:rPr>
        <w:t xml:space="preserve">δβ. </w:t>
      </w:r>
      <w:r>
        <w:rPr>
          <w:rFonts w:eastAsia="Times New Roman"/>
          <w:color w:val="000000"/>
          <w:sz w:val="22"/>
          <w:lang w:eastAsia="el-GR"/>
        </w:rPr>
        <w:t>Η διενέργεια δειγματοληπτικών ελέγχων για την ορθή εφαρμογή της νομοθεσίας κατά την έκδοση των συνταξιοδοτικών πράξεων και εφάπαξ , καθώς και των πάσης φύσεως μεταβολών στις συντάξεις γήρατος, αναπηρίας  και τις συντάξεις λόγω θανάτου. Η διενέργεια διασταυρώσεων με άλλα ηλεκτρονικά αρχεία με στόχο τον έλεγχο των καταβαλλόμενων συντάξεων,</w:t>
      </w:r>
    </w:p>
    <w:p w:rsidR="002E3A7F" w:rsidRDefault="002E3A7F" w:rsidP="002E3A7F">
      <w:pPr>
        <w:pStyle w:val="Standard"/>
        <w:spacing w:after="0" w:line="288" w:lineRule="auto"/>
        <w:jc w:val="both"/>
        <w:rPr>
          <w:rFonts w:hint="eastAsia"/>
          <w:sz w:val="22"/>
        </w:rPr>
      </w:pPr>
      <w:r>
        <w:rPr>
          <w:sz w:val="22"/>
        </w:rPr>
        <w:t>δγ. Η διατύπωση συστάσεων και προτάσεων προς τις αρμόδιες υπηρεσίες του e-Ε.Φ.Κ.Α. για την προσαρμογή και τη βελτίωση των διαδικασιών έκδοσης των συντάξεων και εφάπαξ,</w:t>
      </w:r>
    </w:p>
    <w:p w:rsidR="002E3A7F" w:rsidRDefault="002E3A7F" w:rsidP="002E3A7F">
      <w:pPr>
        <w:pStyle w:val="Standard"/>
        <w:spacing w:after="0" w:line="288" w:lineRule="auto"/>
        <w:jc w:val="both"/>
        <w:rPr>
          <w:rFonts w:hint="eastAsia"/>
          <w:sz w:val="22"/>
        </w:rPr>
      </w:pPr>
      <w:r>
        <w:rPr>
          <w:sz w:val="22"/>
        </w:rPr>
        <w:t>δδ. Η συγκέντρωση και η αξιολόγηση των αποτελεσμάτων των δειγματοληπτικών ελέγχων, καθώς και η σύνταξη ετήσιας έκθεσης με τα αποτελέσματα των ελέγχων που πραγματοποιήθηκαν,</w:t>
      </w:r>
    </w:p>
    <w:p w:rsidR="002E3A7F" w:rsidRDefault="002E3A7F" w:rsidP="002E3A7F">
      <w:pPr>
        <w:pStyle w:val="Standard"/>
        <w:spacing w:after="0" w:line="288" w:lineRule="auto"/>
        <w:jc w:val="both"/>
        <w:rPr>
          <w:rFonts w:hint="eastAsia"/>
          <w:sz w:val="22"/>
        </w:rPr>
      </w:pPr>
      <w:r>
        <w:rPr>
          <w:sz w:val="22"/>
        </w:rPr>
        <w:t>δε. Η παρακολούθηση της μηνιαίας ροής των συντάξεων γήρατος, αναπηρίας  και των συντάξεων λόγω θανάτου, των επιδομάτων (απολύτου αναπηρίας και εξωιδρυματικού) του Δημόσιου τομέα που αφορούν στις εν λόγω κατηγορίες συντάξεων καθώς και του ρυθμού εξυπηρέτησής τους, για τη διατύπωση προτάσεων καλύτερης και αποτελεσματικότερης οργάνωσης,</w:t>
      </w:r>
    </w:p>
    <w:p w:rsidR="002E3A7F" w:rsidRDefault="002E3A7F" w:rsidP="002E3A7F">
      <w:pPr>
        <w:pStyle w:val="Standard"/>
        <w:spacing w:after="0" w:line="288" w:lineRule="auto"/>
        <w:jc w:val="both"/>
        <w:rPr>
          <w:rFonts w:hint="eastAsia"/>
          <w:sz w:val="22"/>
        </w:rPr>
      </w:pPr>
      <w:r>
        <w:rPr>
          <w:sz w:val="22"/>
        </w:rPr>
        <w:lastRenderedPageBreak/>
        <w:t>δστ. Ο προσδιορισμός των απαιτήσεων για το σχεδιασμό και την αναβάθμιση εφαρμογών πληροφορικής που αφορούν στις συντάξεις γήρατος, αναπηρίας και στις συντάξεις λόγω θανάτου του Δημόσιου τομέα,</w:t>
      </w:r>
    </w:p>
    <w:p w:rsidR="002E3A7F" w:rsidRDefault="002E3A7F" w:rsidP="002E3A7F">
      <w:pPr>
        <w:pStyle w:val="Standard"/>
        <w:spacing w:after="0" w:line="288" w:lineRule="auto"/>
        <w:jc w:val="both"/>
        <w:rPr>
          <w:rFonts w:hint="eastAsia"/>
          <w:sz w:val="22"/>
        </w:rPr>
      </w:pPr>
      <w:r>
        <w:rPr>
          <w:sz w:val="22"/>
        </w:rPr>
        <w:t>δζ. Η συγκέντρωση και αξιολόγηση προβλημάτων και προτάσεων από τους χρήστες των εφαρμογών συντάξεων και η μέριμνα για την αντιμετώπιση αυτών σε συνεργασία με τις αρμόδιες Υπηρεσίες της Γενικής Διεύθυνσης Πληροφορικής και Επικοινωνιών,</w:t>
      </w:r>
    </w:p>
    <w:p w:rsidR="002E3A7F" w:rsidRDefault="002E3A7F" w:rsidP="002E3A7F">
      <w:pPr>
        <w:pStyle w:val="Standard"/>
        <w:spacing w:after="0" w:line="288" w:lineRule="auto"/>
        <w:jc w:val="both"/>
        <w:rPr>
          <w:rFonts w:hint="eastAsia"/>
          <w:sz w:val="22"/>
        </w:rPr>
      </w:pPr>
      <w:r>
        <w:rPr>
          <w:sz w:val="22"/>
        </w:rPr>
        <w:t>δη. Η παροχή πληροφοριών σε άλλους δημόσιους φορείς σχετικά με την κίνηση, τις μεταβολές και τις αποδοχές των συνταξιούχων,</w:t>
      </w:r>
    </w:p>
    <w:p w:rsidR="002E3A7F" w:rsidRDefault="002E3A7F" w:rsidP="002E3A7F">
      <w:pPr>
        <w:pStyle w:val="Standard"/>
        <w:spacing w:after="0" w:line="288" w:lineRule="auto"/>
        <w:jc w:val="both"/>
        <w:rPr>
          <w:rFonts w:hint="eastAsia"/>
          <w:sz w:val="22"/>
        </w:rPr>
      </w:pPr>
      <w:r>
        <w:rPr>
          <w:sz w:val="22"/>
        </w:rPr>
        <w:t>δθ. Ο σχεδιασμός και η εφαρμογή αποτελεσματικών διαδικασιών απονομής των συντάξεων για τον εντοπισμό σφαλμάτων, συμπεριλαμβανομένων αυτών που οφείλονται σε δόλο,</w:t>
      </w:r>
    </w:p>
    <w:p w:rsidR="002E3A7F" w:rsidRDefault="002E3A7F" w:rsidP="002E3A7F">
      <w:pPr>
        <w:pStyle w:val="Standard"/>
        <w:spacing w:after="0" w:line="288" w:lineRule="auto"/>
        <w:jc w:val="both"/>
        <w:rPr>
          <w:rFonts w:eastAsia="Times New Roman"/>
          <w:color w:val="000000"/>
          <w:sz w:val="22"/>
          <w:lang w:eastAsia="el-GR"/>
        </w:rPr>
      </w:pPr>
      <w:r>
        <w:rPr>
          <w:rFonts w:eastAsia="Times New Roman"/>
          <w:color w:val="000000"/>
          <w:sz w:val="22"/>
          <w:lang w:eastAsia="el-GR"/>
        </w:rPr>
        <w:t>δι. Η παρακολούθηση των οικονομικών απαιτήσεων-υποχρεώσεων επικουρικής ασφάλισης του δημοσίου που απορρέουν από τις διατάξεις περί διαδοχικής ασφάλισης.»</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530" w:name="_Toc30688364"/>
      <w:bookmarkStart w:id="531" w:name="__RefHeading__11019_1181741181"/>
      <w:r>
        <w:t>Άρθρο 60</w:t>
      </w:r>
      <w:bookmarkEnd w:id="530"/>
      <w:bookmarkEnd w:id="531"/>
    </w:p>
    <w:p w:rsidR="002E3A7F" w:rsidRDefault="002E3A7F" w:rsidP="002E3A7F">
      <w:pPr>
        <w:pStyle w:val="Standard"/>
        <w:spacing w:after="0" w:line="288" w:lineRule="auto"/>
        <w:jc w:val="both"/>
        <w:rPr>
          <w:rFonts w:hint="eastAsia"/>
        </w:rPr>
      </w:pPr>
      <w:r>
        <w:rPr>
          <w:sz w:val="22"/>
        </w:rPr>
        <w:t>Προστίθεται νέο άρθρο 14</w:t>
      </w:r>
      <w:r>
        <w:rPr>
          <w:sz w:val="22"/>
          <w:vertAlign w:val="superscript"/>
        </w:rPr>
        <w:t>Γ</w:t>
      </w:r>
      <w:r>
        <w:rPr>
          <w:sz w:val="22"/>
        </w:rPr>
        <w:t xml:space="preserve">  στο </w:t>
      </w:r>
      <w:r>
        <w:rPr>
          <w:rFonts w:eastAsia="Times New Roman"/>
          <w:bCs/>
          <w:sz w:val="22"/>
        </w:rPr>
        <w:t>π.δ. 8/2019 το οποίο έχει ως ακολούθως:</w:t>
      </w:r>
      <w:bookmarkStart w:id="532" w:name="_Toc29574549"/>
    </w:p>
    <w:p w:rsidR="002E3A7F" w:rsidRDefault="002E3A7F" w:rsidP="002E3A7F">
      <w:pPr>
        <w:pStyle w:val="3"/>
        <w:spacing w:before="0" w:line="288" w:lineRule="auto"/>
      </w:pPr>
      <w:bookmarkStart w:id="533" w:name="_Toc30688365"/>
      <w:bookmarkStart w:id="534" w:name="__RefHeading__11021_1181741181"/>
      <w:r>
        <w:rPr>
          <w:sz w:val="22"/>
        </w:rPr>
        <w:t>«</w:t>
      </w:r>
      <w:r>
        <w:t>Άρθρο 14Γ</w:t>
      </w:r>
      <w:bookmarkEnd w:id="532"/>
      <w:bookmarkEnd w:id="533"/>
      <w:bookmarkEnd w:id="534"/>
    </w:p>
    <w:p w:rsidR="002E3A7F" w:rsidRDefault="002E3A7F" w:rsidP="002E3A7F">
      <w:pPr>
        <w:pStyle w:val="3"/>
      </w:pPr>
      <w:bookmarkStart w:id="535" w:name="_Toc30688366"/>
      <w:bookmarkStart w:id="536" w:name="__RefHeading__11023_1181741181"/>
      <w:r>
        <w:t>Διευθύνσεις : Α’, Β’, Γ’, Δ’  Απονομής Συντάξεων και Εφάπαξ Δημοσίου Τομέα</w:t>
      </w:r>
      <w:bookmarkEnd w:id="535"/>
      <w:bookmarkEnd w:id="536"/>
    </w:p>
    <w:p w:rsidR="002E3A7F" w:rsidRDefault="002E3A7F" w:rsidP="002E3A7F">
      <w:pPr>
        <w:pStyle w:val="Standard"/>
        <w:spacing w:after="0" w:line="288" w:lineRule="auto"/>
        <w:jc w:val="both"/>
        <w:rPr>
          <w:rFonts w:hint="eastAsia"/>
          <w:sz w:val="22"/>
        </w:rPr>
      </w:pPr>
      <w:r>
        <w:rPr>
          <w:sz w:val="22"/>
        </w:rPr>
        <w:t>1. Ο επιχειρησιακός στόχος των Διευθύνσεων Α’,Β’Γ’Δ’ Απονομής Συντάξεων και Εφάπαξ Δημοσίου Τομέα είναι η ορθή εφαρμογή της νομοθεσίας κατά την απονομή των κύριων συντάξεων, επικουρικών συντάξεων και παροχών εφάπαξ , η απονομή των συντάξεων και παροχών εφάπαξ αυτών και η επιτάχυνση της διαδικασίας έκδοσής τους.</w:t>
      </w:r>
    </w:p>
    <w:p w:rsidR="002E3A7F" w:rsidRDefault="002E3A7F" w:rsidP="002E3A7F">
      <w:pPr>
        <w:pStyle w:val="Standard"/>
        <w:spacing w:after="0" w:line="288" w:lineRule="auto"/>
        <w:jc w:val="both"/>
        <w:rPr>
          <w:rFonts w:hint="eastAsia"/>
          <w:sz w:val="22"/>
        </w:rPr>
      </w:pPr>
      <w:r>
        <w:rPr>
          <w:sz w:val="22"/>
        </w:rPr>
        <w:t>2. Το αντικείμενο κάθε Διεύθυνσης προσδιορίζεται ως εξής:</w:t>
      </w:r>
    </w:p>
    <w:p w:rsidR="002E3A7F" w:rsidRDefault="002E3A7F" w:rsidP="002E3A7F">
      <w:pPr>
        <w:pStyle w:val="Standard"/>
        <w:spacing w:after="0" w:line="288" w:lineRule="auto"/>
        <w:jc w:val="both"/>
        <w:rPr>
          <w:rFonts w:hint="eastAsia"/>
          <w:sz w:val="22"/>
        </w:rPr>
      </w:pPr>
      <w:r>
        <w:rPr>
          <w:sz w:val="22"/>
        </w:rPr>
        <w:t>α. Α’ Διεύθυνση Απονομής Συντάξεων και Εφάπαξ Δημοσίου Τομέα: Απονομές κύριας, επικουρικής και εφάπαξ για δικαστικούς και πολιτικούς υπαλλήλους</w:t>
      </w:r>
    </w:p>
    <w:p w:rsidR="002E3A7F" w:rsidRDefault="002E3A7F" w:rsidP="002E3A7F">
      <w:pPr>
        <w:pStyle w:val="Standard"/>
        <w:spacing w:after="0" w:line="288" w:lineRule="auto"/>
        <w:jc w:val="both"/>
        <w:rPr>
          <w:rFonts w:hint="eastAsia"/>
          <w:sz w:val="22"/>
        </w:rPr>
      </w:pPr>
      <w:r>
        <w:rPr>
          <w:sz w:val="22"/>
        </w:rPr>
        <w:t>β. Β’ Διεύθυνση Απονομής Συντάξεων και Εφάπαξ Δημοσίου Τομέα: Απονομές κύριας, επικουρικής και εφάπαξ για υπαλλήλους Νομικών Προσώπων Δημοσίου Δικαίου (ΝΠΔΔ) και Ειδικών Κατηγοριών</w:t>
      </w:r>
    </w:p>
    <w:p w:rsidR="002E3A7F" w:rsidRDefault="002E3A7F" w:rsidP="002E3A7F">
      <w:pPr>
        <w:pStyle w:val="Standard"/>
        <w:spacing w:after="0" w:line="288" w:lineRule="auto"/>
        <w:jc w:val="both"/>
        <w:rPr>
          <w:rFonts w:hint="eastAsia"/>
          <w:sz w:val="22"/>
        </w:rPr>
      </w:pPr>
      <w:r>
        <w:rPr>
          <w:sz w:val="22"/>
        </w:rPr>
        <w:t>γ. Γ’ Διεύθυνση Απονομής Συντάξεων και Εφάπαξ Δημοσίου Τομέα: Απονομές κύριας, επικουρικής και εφάπαξ για υπαλλήλους ΟΤΑ</w:t>
      </w:r>
    </w:p>
    <w:p w:rsidR="002E3A7F" w:rsidRDefault="002E3A7F" w:rsidP="002E3A7F">
      <w:pPr>
        <w:pStyle w:val="Standard"/>
        <w:spacing w:after="0" w:line="288" w:lineRule="auto"/>
        <w:jc w:val="both"/>
        <w:rPr>
          <w:rFonts w:hint="eastAsia"/>
          <w:sz w:val="22"/>
        </w:rPr>
      </w:pPr>
      <w:r>
        <w:rPr>
          <w:sz w:val="22"/>
        </w:rPr>
        <w:t>δ. Δ’ Διεύθυνση Απονομής Συντάξεων και Εφάπαξ Δημοσίου Τομέα: Απονομές κύριας, επικουρικής και εφάπαξ για Στρατιωτικούς και Σώματα Ασφαλείας</w:t>
      </w:r>
    </w:p>
    <w:p w:rsidR="002E3A7F" w:rsidRDefault="002E3A7F" w:rsidP="002E3A7F">
      <w:pPr>
        <w:pStyle w:val="Standard"/>
        <w:spacing w:after="0" w:line="288" w:lineRule="auto"/>
        <w:jc w:val="both"/>
        <w:rPr>
          <w:rFonts w:hint="eastAsia"/>
          <w:sz w:val="22"/>
        </w:rPr>
      </w:pPr>
      <w:r>
        <w:rPr>
          <w:sz w:val="22"/>
        </w:rPr>
        <w:t>3. Οι Διευθύνσεις Απονομής Συντάξεων και Εφάπαξ Δημοσίου Τομέα συγκροτούνται από τα ακόλουθα Τμήματα:</w:t>
      </w:r>
    </w:p>
    <w:p w:rsidR="002E3A7F" w:rsidRDefault="002E3A7F" w:rsidP="002E3A7F">
      <w:pPr>
        <w:pStyle w:val="Standard"/>
        <w:spacing w:after="0" w:line="288" w:lineRule="auto"/>
        <w:jc w:val="both"/>
        <w:rPr>
          <w:rFonts w:hint="eastAsia"/>
          <w:sz w:val="22"/>
        </w:rPr>
      </w:pPr>
      <w:r>
        <w:rPr>
          <w:sz w:val="22"/>
        </w:rPr>
        <w:t>α. Α’ Διεύθυνση Απονομής Συντάξεων και Εφάπαξ Δημοσίου Τομέα</w:t>
      </w:r>
    </w:p>
    <w:p w:rsidR="002E3A7F" w:rsidRDefault="002E3A7F" w:rsidP="002E3A7F">
      <w:pPr>
        <w:pStyle w:val="Standard"/>
        <w:spacing w:after="0" w:line="288" w:lineRule="auto"/>
        <w:jc w:val="both"/>
        <w:rPr>
          <w:rFonts w:hint="eastAsia"/>
          <w:sz w:val="22"/>
        </w:rPr>
      </w:pPr>
      <w:r>
        <w:rPr>
          <w:sz w:val="22"/>
        </w:rPr>
        <w:t>αα. Α’ Τμήμα Απονομής Κύριας Σύνταξης , Επικουρικής Σύνταξης και Εφάπαξ Παροχής -Τμήμα Πολιτικών Υπαλλήλων</w:t>
      </w:r>
    </w:p>
    <w:p w:rsidR="002E3A7F" w:rsidRDefault="002E3A7F" w:rsidP="002E3A7F">
      <w:pPr>
        <w:pStyle w:val="Standard"/>
        <w:spacing w:after="0" w:line="288" w:lineRule="auto"/>
        <w:jc w:val="both"/>
        <w:rPr>
          <w:rFonts w:hint="eastAsia"/>
          <w:sz w:val="22"/>
        </w:rPr>
      </w:pPr>
      <w:r>
        <w:rPr>
          <w:sz w:val="22"/>
        </w:rPr>
        <w:t>αβ. Β’ Τμήμα Απονομής Κύριας Σύνταξης , Επικουρικής Σύνταξης και Εφάπαξ Παροχής -Τμήμα Δικαστικών και υπαλλήλων Υπουργείου Δικαιοσύνης</w:t>
      </w:r>
    </w:p>
    <w:p w:rsidR="002E3A7F" w:rsidRDefault="002E3A7F" w:rsidP="002E3A7F">
      <w:pPr>
        <w:pStyle w:val="Standard"/>
        <w:spacing w:after="0" w:line="288" w:lineRule="auto"/>
        <w:jc w:val="both"/>
        <w:rPr>
          <w:rFonts w:hint="eastAsia"/>
          <w:sz w:val="22"/>
        </w:rPr>
      </w:pPr>
      <w:r>
        <w:rPr>
          <w:sz w:val="22"/>
        </w:rPr>
        <w:t>αγ.  Γ’  Τμήμα Απονομής Κύριας Σύνταξης , Επικουρικής Σύνταξης και Εφάπαξ Παροχής -Τμήμα Εκπαιδευτικών  και υπαλλήλων Υπουργείου Παιδείας</w:t>
      </w:r>
    </w:p>
    <w:p w:rsidR="002E3A7F" w:rsidRDefault="002E3A7F" w:rsidP="002E3A7F">
      <w:pPr>
        <w:pStyle w:val="Standard"/>
        <w:spacing w:after="0" w:line="288" w:lineRule="auto"/>
        <w:jc w:val="both"/>
        <w:rPr>
          <w:rFonts w:hint="eastAsia"/>
          <w:sz w:val="22"/>
        </w:rPr>
      </w:pPr>
      <w:r>
        <w:rPr>
          <w:sz w:val="22"/>
        </w:rPr>
        <w:t>αδ. Τμήμα Διενέργειας Μεταβολών</w:t>
      </w:r>
    </w:p>
    <w:p w:rsidR="002E3A7F" w:rsidRDefault="002E3A7F" w:rsidP="002E3A7F">
      <w:pPr>
        <w:pStyle w:val="Standard"/>
        <w:spacing w:after="0" w:line="288" w:lineRule="auto"/>
        <w:jc w:val="both"/>
        <w:rPr>
          <w:rFonts w:hint="eastAsia"/>
          <w:sz w:val="22"/>
        </w:rPr>
      </w:pPr>
      <w:r>
        <w:rPr>
          <w:sz w:val="22"/>
        </w:rPr>
        <w:t>αε. Τμήμα Ενστάσεων και Προσφυγών</w:t>
      </w:r>
    </w:p>
    <w:p w:rsidR="002E3A7F" w:rsidRDefault="002E3A7F" w:rsidP="002E3A7F">
      <w:pPr>
        <w:pStyle w:val="Standard"/>
        <w:spacing w:after="0" w:line="288" w:lineRule="auto"/>
        <w:jc w:val="both"/>
        <w:rPr>
          <w:rFonts w:hint="eastAsia"/>
          <w:sz w:val="22"/>
        </w:rPr>
      </w:pPr>
      <w:r>
        <w:rPr>
          <w:sz w:val="22"/>
        </w:rPr>
        <w:t>β. Β’ Διεύθυνση Απονομής Συντάξεων και Εφάπαξ Δημοσίου Τομέα</w:t>
      </w:r>
    </w:p>
    <w:p w:rsidR="002E3A7F" w:rsidRDefault="002E3A7F" w:rsidP="002E3A7F">
      <w:pPr>
        <w:pStyle w:val="Standard"/>
        <w:spacing w:after="0" w:line="288" w:lineRule="auto"/>
        <w:jc w:val="both"/>
        <w:rPr>
          <w:rFonts w:hint="eastAsia"/>
          <w:sz w:val="22"/>
        </w:rPr>
      </w:pPr>
      <w:r>
        <w:rPr>
          <w:sz w:val="22"/>
        </w:rPr>
        <w:lastRenderedPageBreak/>
        <w:t>βα. Α’ Τμήμα Απονομής Κύριας Σύνταξης, Επικουρικής Σύνταξης και Εφάπαξ Παροχής -Τμήμα ΝΠΔΔ</w:t>
      </w:r>
    </w:p>
    <w:p w:rsidR="002E3A7F" w:rsidRDefault="002E3A7F" w:rsidP="002E3A7F">
      <w:pPr>
        <w:pStyle w:val="Standard"/>
        <w:spacing w:after="0" w:line="288" w:lineRule="auto"/>
        <w:jc w:val="both"/>
        <w:rPr>
          <w:rFonts w:hint="eastAsia"/>
          <w:sz w:val="22"/>
        </w:rPr>
      </w:pPr>
      <w:r>
        <w:rPr>
          <w:sz w:val="22"/>
        </w:rPr>
        <w:t xml:space="preserve">ββ. Β’Τμήμα Απονομής Κύριας Σύνταξης, Επικουρικής Σύνταξης και Εφάπαξ Παροχής -Τμήμα Ειδικών Κατηγοριών  </w:t>
      </w:r>
    </w:p>
    <w:p w:rsidR="002E3A7F" w:rsidRDefault="002E3A7F" w:rsidP="002E3A7F">
      <w:pPr>
        <w:pStyle w:val="Standard"/>
        <w:spacing w:after="0" w:line="288" w:lineRule="auto"/>
        <w:jc w:val="both"/>
        <w:rPr>
          <w:rFonts w:hint="eastAsia"/>
          <w:sz w:val="22"/>
        </w:rPr>
      </w:pPr>
      <w:r>
        <w:rPr>
          <w:sz w:val="22"/>
        </w:rPr>
        <w:t>βγ. Τμήμα Διενέργειας Μεταβολών</w:t>
      </w:r>
    </w:p>
    <w:p w:rsidR="002E3A7F" w:rsidRDefault="002E3A7F" w:rsidP="002E3A7F">
      <w:pPr>
        <w:pStyle w:val="Standard"/>
        <w:spacing w:after="0" w:line="288" w:lineRule="auto"/>
        <w:jc w:val="both"/>
        <w:rPr>
          <w:rFonts w:hint="eastAsia"/>
          <w:sz w:val="22"/>
        </w:rPr>
      </w:pPr>
      <w:r>
        <w:rPr>
          <w:sz w:val="22"/>
        </w:rPr>
        <w:t>βδ. Τμήμα Ενστάσεων και Προσφυγών</w:t>
      </w:r>
    </w:p>
    <w:p w:rsidR="002E3A7F" w:rsidRDefault="002E3A7F" w:rsidP="002E3A7F">
      <w:pPr>
        <w:pStyle w:val="Standard"/>
        <w:spacing w:after="0" w:line="288" w:lineRule="auto"/>
        <w:jc w:val="both"/>
        <w:rPr>
          <w:rFonts w:hint="eastAsia"/>
          <w:sz w:val="22"/>
        </w:rPr>
      </w:pPr>
      <w:r>
        <w:rPr>
          <w:sz w:val="22"/>
        </w:rPr>
        <w:t>γ. Δ’ Διεύθυνση Απονομής Συντάξεων και Εφάπαξ Δημοσίου Τομέα</w:t>
      </w:r>
    </w:p>
    <w:p w:rsidR="002E3A7F" w:rsidRDefault="002E3A7F" w:rsidP="002E3A7F">
      <w:pPr>
        <w:pStyle w:val="Standard"/>
        <w:spacing w:after="0" w:line="288" w:lineRule="auto"/>
        <w:jc w:val="both"/>
        <w:rPr>
          <w:rFonts w:hint="eastAsia"/>
          <w:sz w:val="22"/>
        </w:rPr>
      </w:pPr>
      <w:r>
        <w:rPr>
          <w:sz w:val="22"/>
        </w:rPr>
        <w:t>γα. Α’ Τμήμα Απονομής Κύριας Σύνταξης, Επικουρικής Σύνταξης και Εφάπαξ Παροχής  υπαλλήλων ΟΤΑ</w:t>
      </w:r>
    </w:p>
    <w:p w:rsidR="002E3A7F" w:rsidRDefault="002E3A7F" w:rsidP="002E3A7F">
      <w:pPr>
        <w:pStyle w:val="Standard"/>
        <w:spacing w:after="0" w:line="288" w:lineRule="auto"/>
        <w:jc w:val="both"/>
        <w:rPr>
          <w:rFonts w:hint="eastAsia"/>
          <w:sz w:val="22"/>
        </w:rPr>
      </w:pPr>
      <w:r>
        <w:rPr>
          <w:sz w:val="22"/>
        </w:rPr>
        <w:t>γβ. Β’ Τμήμα Απονομής Κύριας Σύνταξης, Επικουρικής Σύνταξης και Εφάπαξ Παροχής υπαλλήλων ΟΤΑ</w:t>
      </w:r>
    </w:p>
    <w:p w:rsidR="002E3A7F" w:rsidRDefault="002E3A7F" w:rsidP="002E3A7F">
      <w:pPr>
        <w:pStyle w:val="Standard"/>
        <w:spacing w:after="0" w:line="288" w:lineRule="auto"/>
        <w:jc w:val="both"/>
        <w:rPr>
          <w:rFonts w:hint="eastAsia"/>
          <w:sz w:val="22"/>
        </w:rPr>
      </w:pPr>
      <w:r>
        <w:rPr>
          <w:sz w:val="22"/>
        </w:rPr>
        <w:t>γγ. Τμήμα Διενέργειας Μεταβολών</w:t>
      </w:r>
    </w:p>
    <w:p w:rsidR="002E3A7F" w:rsidRDefault="002E3A7F" w:rsidP="002E3A7F">
      <w:pPr>
        <w:pStyle w:val="Standard"/>
        <w:spacing w:after="0" w:line="288" w:lineRule="auto"/>
        <w:jc w:val="both"/>
        <w:rPr>
          <w:rFonts w:hint="eastAsia"/>
          <w:sz w:val="22"/>
        </w:rPr>
      </w:pPr>
      <w:r>
        <w:rPr>
          <w:sz w:val="22"/>
        </w:rPr>
        <w:t>γδ. Τμήμα Ενστάσεων και Προσφυγών</w:t>
      </w:r>
    </w:p>
    <w:p w:rsidR="002E3A7F" w:rsidRDefault="002E3A7F" w:rsidP="002E3A7F">
      <w:pPr>
        <w:pStyle w:val="Standard"/>
        <w:spacing w:after="0" w:line="288" w:lineRule="auto"/>
        <w:jc w:val="both"/>
        <w:rPr>
          <w:rFonts w:hint="eastAsia"/>
          <w:sz w:val="22"/>
        </w:rPr>
      </w:pPr>
      <w:r>
        <w:rPr>
          <w:sz w:val="22"/>
        </w:rPr>
        <w:t>δ. Γ’ Διεύθυνση Απονομής Συντάξεων και Εφάπαξ Δημοσίου Τομέα</w:t>
      </w:r>
    </w:p>
    <w:p w:rsidR="002E3A7F" w:rsidRDefault="002E3A7F" w:rsidP="002E3A7F">
      <w:pPr>
        <w:pStyle w:val="Standard"/>
        <w:spacing w:after="0" w:line="288" w:lineRule="auto"/>
        <w:jc w:val="both"/>
        <w:rPr>
          <w:rFonts w:hint="eastAsia"/>
          <w:sz w:val="22"/>
        </w:rPr>
      </w:pPr>
      <w:r>
        <w:rPr>
          <w:sz w:val="22"/>
        </w:rPr>
        <w:t>δα. Α’ Τμήμα Απονομής Κύριας Σύνταξης, Επικουρικής Σύνταξης και Εφάπαξ Παροχής -Τμήμα Στρατιωτικών και Πολεμικών Συντάξεων</w:t>
      </w:r>
    </w:p>
    <w:p w:rsidR="002E3A7F" w:rsidRDefault="002E3A7F" w:rsidP="002E3A7F">
      <w:pPr>
        <w:pStyle w:val="Standard"/>
        <w:spacing w:after="0" w:line="288" w:lineRule="auto"/>
        <w:jc w:val="both"/>
        <w:rPr>
          <w:rFonts w:hint="eastAsia"/>
          <w:sz w:val="22"/>
        </w:rPr>
      </w:pPr>
      <w:r>
        <w:rPr>
          <w:sz w:val="22"/>
        </w:rPr>
        <w:t>δβ. Β΄ Τμήμα Απονομής Κύριας Σύνταξης, Επικουρικής Σύνταξης και Εφάπαξ Παροχής-Τμήμα σωμάτων ασφαλείας</w:t>
      </w:r>
    </w:p>
    <w:p w:rsidR="002E3A7F" w:rsidRDefault="002E3A7F" w:rsidP="002E3A7F">
      <w:pPr>
        <w:pStyle w:val="Standard"/>
        <w:spacing w:after="0" w:line="288" w:lineRule="auto"/>
        <w:jc w:val="both"/>
        <w:rPr>
          <w:rFonts w:hint="eastAsia"/>
          <w:sz w:val="22"/>
        </w:rPr>
      </w:pPr>
      <w:r>
        <w:rPr>
          <w:sz w:val="22"/>
        </w:rPr>
        <w:t>δγ. Τμήμα Διενέργειας Μεταβολών</w:t>
      </w:r>
    </w:p>
    <w:p w:rsidR="002E3A7F" w:rsidRDefault="002E3A7F" w:rsidP="002E3A7F">
      <w:pPr>
        <w:pStyle w:val="Standard"/>
        <w:spacing w:after="0" w:line="288" w:lineRule="auto"/>
        <w:jc w:val="both"/>
        <w:rPr>
          <w:rFonts w:hint="eastAsia"/>
          <w:sz w:val="22"/>
        </w:rPr>
      </w:pPr>
      <w:r>
        <w:rPr>
          <w:sz w:val="22"/>
        </w:rPr>
        <w:t>δδ. Τμήμα Ενστάσεων και Προσφυγών</w:t>
      </w:r>
    </w:p>
    <w:p w:rsidR="002E3A7F" w:rsidRDefault="002E3A7F" w:rsidP="002E3A7F">
      <w:pPr>
        <w:pStyle w:val="Standard"/>
        <w:spacing w:after="0" w:line="288" w:lineRule="auto"/>
        <w:jc w:val="both"/>
        <w:rPr>
          <w:rFonts w:hint="eastAsia"/>
          <w:sz w:val="22"/>
        </w:rPr>
      </w:pPr>
      <w:r>
        <w:rPr>
          <w:sz w:val="22"/>
        </w:rPr>
        <w:t>4. Οι αρμοδιότητες κάθε  Διεύθυνσης Απονομής Συντάξεων και Εφάπαξ Δημοσίου Τομέα είναι οι εξής:</w:t>
      </w:r>
    </w:p>
    <w:p w:rsidR="002E3A7F" w:rsidRDefault="002E3A7F" w:rsidP="002E3A7F">
      <w:pPr>
        <w:pStyle w:val="Standard"/>
        <w:spacing w:after="0" w:line="288" w:lineRule="auto"/>
        <w:jc w:val="both"/>
        <w:rPr>
          <w:rFonts w:hint="eastAsia"/>
        </w:rPr>
      </w:pPr>
      <w:r>
        <w:rPr>
          <w:sz w:val="22"/>
        </w:rPr>
        <w:t>α. Ο κανονισμός  των αντίστοιχων κύριων, επικουρικών  συντάξεων και παροχών εφάπαξ</w:t>
      </w:r>
      <w:r>
        <w:rPr>
          <w:color w:val="000000"/>
          <w:sz w:val="22"/>
        </w:rPr>
        <w:t xml:space="preserve">. </w:t>
      </w:r>
      <w:r>
        <w:rPr>
          <w:rFonts w:eastAsia="Times New Roman"/>
          <w:color w:val="000000"/>
          <w:sz w:val="22"/>
          <w:lang w:eastAsia="el-GR"/>
        </w:rPr>
        <w:t xml:space="preserve">Η πληρωμή των αντίστοιχων κύριων, επικουρικών συντάξεων και εφάπαξ μέχρι την ένταξη της διαδικασίας απονομής στο Ολοκληρωμένο Πληροφοριακό Σύστημα του Ε.Φ.Κ.Α.  </w:t>
      </w:r>
    </w:p>
    <w:p w:rsidR="002E3A7F" w:rsidRDefault="002E3A7F" w:rsidP="002E3A7F">
      <w:pPr>
        <w:pStyle w:val="Standard"/>
        <w:spacing w:after="0" w:line="288" w:lineRule="auto"/>
        <w:jc w:val="both"/>
        <w:rPr>
          <w:rFonts w:hint="eastAsia"/>
          <w:sz w:val="22"/>
        </w:rPr>
      </w:pPr>
      <w:r>
        <w:rPr>
          <w:sz w:val="22"/>
        </w:rPr>
        <w:t>β. Η έκδοση πράξεων αναγνώρισης ή περιορισμού συντάξιμης υπηρεσίας.</w:t>
      </w:r>
    </w:p>
    <w:p w:rsidR="002E3A7F" w:rsidRDefault="002E3A7F" w:rsidP="002E3A7F">
      <w:pPr>
        <w:pStyle w:val="Standard"/>
        <w:spacing w:after="0" w:line="288" w:lineRule="auto"/>
        <w:jc w:val="both"/>
        <w:rPr>
          <w:rFonts w:hint="eastAsia"/>
          <w:sz w:val="22"/>
        </w:rPr>
      </w:pPr>
      <w:r>
        <w:rPr>
          <w:sz w:val="22"/>
        </w:rPr>
        <w:t>γ. Η έκδοση ανακλητικών και τροποιητικών πράξεων.</w:t>
      </w:r>
    </w:p>
    <w:p w:rsidR="002E3A7F" w:rsidRDefault="002E3A7F" w:rsidP="002E3A7F">
      <w:pPr>
        <w:pStyle w:val="Standard"/>
        <w:spacing w:after="0" w:line="288" w:lineRule="auto"/>
        <w:jc w:val="both"/>
        <w:rPr>
          <w:rFonts w:hint="eastAsia"/>
          <w:sz w:val="22"/>
        </w:rPr>
      </w:pPr>
      <w:r>
        <w:rPr>
          <w:sz w:val="22"/>
        </w:rPr>
        <w:t>δ. Η έκδοση πράξεων διαδοχικής ασφάλισης.</w:t>
      </w:r>
    </w:p>
    <w:p w:rsidR="002E3A7F" w:rsidRDefault="002E3A7F" w:rsidP="002E3A7F">
      <w:pPr>
        <w:pStyle w:val="Standard"/>
        <w:shd w:val="clear" w:color="auto" w:fill="FFFFFF"/>
        <w:spacing w:after="0" w:line="288" w:lineRule="auto"/>
        <w:jc w:val="both"/>
        <w:rPr>
          <w:rFonts w:eastAsia="Times New Roman"/>
          <w:color w:val="000000"/>
          <w:sz w:val="22"/>
          <w:lang w:eastAsia="el-GR"/>
        </w:rPr>
      </w:pPr>
      <w:r>
        <w:rPr>
          <w:rFonts w:eastAsia="Times New Roman"/>
          <w:color w:val="000000"/>
          <w:sz w:val="22"/>
          <w:lang w:eastAsia="el-GR"/>
        </w:rPr>
        <w:t>ε. Η υποστήριξη της Γενικής Διεύθυνσης Διεθνών Συνεργασιών  στην έκδοση πράξεων μεταφοράς ασφαλιστικών δικαιωμάτων από το εθνικό στο ειδικό συνταξιοδοτικό σύστημα υπαλλήλων της ΕΕ ή άλλο αναγνωρισμένο ασφαλιστικό σύστημα (αναλογιστικό ισοδύναμο).</w:t>
      </w:r>
    </w:p>
    <w:p w:rsidR="002E3A7F" w:rsidRDefault="002E3A7F" w:rsidP="002E3A7F">
      <w:pPr>
        <w:pStyle w:val="Standard"/>
        <w:spacing w:after="0" w:line="288" w:lineRule="auto"/>
        <w:jc w:val="both"/>
        <w:rPr>
          <w:rFonts w:hint="eastAsia"/>
          <w:sz w:val="22"/>
        </w:rPr>
      </w:pPr>
      <w:r>
        <w:rPr>
          <w:sz w:val="22"/>
        </w:rPr>
        <w:t>στ. Ο καθορισμός της συντάξιμης υπηρεσίας όταν προβλέπεται από την κείμενη νομοθεσία και η διαπίστωση του συντάξιμου της υπηρεσίας-προϋπηρεσίας εν ενεργεία υπαλλήλου.</w:t>
      </w:r>
    </w:p>
    <w:p w:rsidR="002E3A7F" w:rsidRDefault="002E3A7F" w:rsidP="002E3A7F">
      <w:pPr>
        <w:pStyle w:val="Standard"/>
        <w:spacing w:after="0" w:line="288" w:lineRule="auto"/>
        <w:jc w:val="both"/>
        <w:rPr>
          <w:rFonts w:hint="eastAsia"/>
          <w:sz w:val="22"/>
        </w:rPr>
      </w:pPr>
      <w:r>
        <w:rPr>
          <w:sz w:val="22"/>
        </w:rPr>
        <w:t>ζ. Η αναπροσαρμογή των συντάξεων υπαλλήλων-λειτουργών σύμφωνα με τις αρχές της κείμενης νομοθεσίας.</w:t>
      </w:r>
    </w:p>
    <w:p w:rsidR="002E3A7F" w:rsidRDefault="002E3A7F" w:rsidP="002E3A7F">
      <w:pPr>
        <w:pStyle w:val="Standard"/>
        <w:spacing w:after="0" w:line="288" w:lineRule="auto"/>
        <w:jc w:val="both"/>
        <w:rPr>
          <w:rFonts w:hint="eastAsia"/>
          <w:sz w:val="22"/>
        </w:rPr>
      </w:pPr>
      <w:r>
        <w:rPr>
          <w:sz w:val="22"/>
        </w:rPr>
        <w:t>η. Η εκτέλεση και η εντολή πληρωμής των ανωτέρω πράξεων.</w:t>
      </w:r>
    </w:p>
    <w:p w:rsidR="002E3A7F" w:rsidRDefault="002E3A7F" w:rsidP="002E3A7F">
      <w:pPr>
        <w:pStyle w:val="Standard"/>
        <w:spacing w:after="0" w:line="288" w:lineRule="auto"/>
        <w:jc w:val="both"/>
        <w:rPr>
          <w:rFonts w:hint="eastAsia"/>
          <w:sz w:val="22"/>
        </w:rPr>
      </w:pPr>
      <w:r>
        <w:rPr>
          <w:sz w:val="22"/>
        </w:rPr>
        <w:t>θ. Η εκτέλεση αποφάσεων του Ελεγκτικού Συνεδρίου με τις οποίες κανονίζεται ή μεταβάλλεται ήδη καταβαλλόμενη σύνταξη</w:t>
      </w:r>
    </w:p>
    <w:p w:rsidR="002E3A7F" w:rsidRDefault="002E3A7F" w:rsidP="002E3A7F">
      <w:pPr>
        <w:pStyle w:val="Standard"/>
        <w:spacing w:after="0" w:line="288" w:lineRule="auto"/>
        <w:jc w:val="both"/>
        <w:rPr>
          <w:rFonts w:hint="eastAsia"/>
          <w:sz w:val="22"/>
        </w:rPr>
      </w:pPr>
      <w:r>
        <w:rPr>
          <w:sz w:val="22"/>
        </w:rPr>
        <w:t>ι. Η έκδοση καταλογιστικών πράξεων και αποφάσεων παρακράτησης.</w:t>
      </w:r>
    </w:p>
    <w:p w:rsidR="002E3A7F" w:rsidRDefault="002E3A7F" w:rsidP="002E3A7F">
      <w:pPr>
        <w:pStyle w:val="Standard"/>
        <w:spacing w:after="0" w:line="288" w:lineRule="auto"/>
        <w:jc w:val="both"/>
        <w:rPr>
          <w:rFonts w:hint="eastAsia"/>
          <w:sz w:val="22"/>
        </w:rPr>
      </w:pPr>
      <w:r>
        <w:rPr>
          <w:sz w:val="22"/>
        </w:rPr>
        <w:t>ια. Η παροχή πληροφοριών σε ερωτήματα φορέων σχετικά με τις κρατήσεις επί των αποδοχών των ασφαλισμένων αρμοδιότητας του Τμήματος για κύρια σύνταξη.</w:t>
      </w:r>
    </w:p>
    <w:p w:rsidR="002E3A7F" w:rsidRDefault="002E3A7F" w:rsidP="002E3A7F">
      <w:pPr>
        <w:pStyle w:val="Standard"/>
        <w:spacing w:after="0" w:line="288" w:lineRule="auto"/>
        <w:jc w:val="both"/>
        <w:rPr>
          <w:rFonts w:hint="eastAsia"/>
          <w:sz w:val="22"/>
        </w:rPr>
      </w:pPr>
      <w:r>
        <w:rPr>
          <w:sz w:val="22"/>
        </w:rPr>
        <w:t>5. Οι αρμοδιότητες κάθε Διεύθυνσης κατανέμονται μεταξύ των Τμημάτων ως εξής:</w:t>
      </w:r>
    </w:p>
    <w:p w:rsidR="002E3A7F" w:rsidRDefault="002E3A7F" w:rsidP="002E3A7F">
      <w:pPr>
        <w:pStyle w:val="Standard"/>
        <w:spacing w:after="0" w:line="288" w:lineRule="auto"/>
        <w:jc w:val="both"/>
        <w:rPr>
          <w:rFonts w:hint="eastAsia"/>
        </w:rPr>
      </w:pPr>
      <w:r>
        <w:rPr>
          <w:sz w:val="22"/>
        </w:rPr>
        <w:t>α. Α’ , Β’ Γ’ Τμήματα</w:t>
      </w:r>
      <w:r>
        <w:rPr>
          <w:rFonts w:eastAsia="Times New Roman"/>
          <w:color w:val="666666"/>
          <w:sz w:val="22"/>
          <w:lang w:eastAsia="el-GR"/>
        </w:rPr>
        <w:t xml:space="preserve"> </w:t>
      </w:r>
      <w:r>
        <w:rPr>
          <w:rFonts w:eastAsia="Times New Roman"/>
          <w:color w:val="000000"/>
          <w:sz w:val="22"/>
          <w:lang w:eastAsia="el-GR"/>
        </w:rPr>
        <w:t>Απονομής Κύριας Σύνταξης , Επικουρικής Σύνταξης και Εφάπαξ Παροχής:</w:t>
      </w:r>
    </w:p>
    <w:p w:rsidR="002E3A7F" w:rsidRDefault="002E3A7F" w:rsidP="002E3A7F">
      <w:pPr>
        <w:pStyle w:val="Standard"/>
        <w:spacing w:after="0" w:line="288" w:lineRule="auto"/>
        <w:jc w:val="both"/>
        <w:rPr>
          <w:rFonts w:hint="eastAsia"/>
        </w:rPr>
      </w:pPr>
      <w:r>
        <w:rPr>
          <w:sz w:val="22"/>
        </w:rPr>
        <w:t>αα. Ο κανονισμός</w:t>
      </w:r>
      <w:r>
        <w:rPr>
          <w:rFonts w:eastAsia="Times New Roman"/>
          <w:color w:val="666666"/>
          <w:sz w:val="22"/>
          <w:lang w:eastAsia="el-GR"/>
        </w:rPr>
        <w:t xml:space="preserve"> </w:t>
      </w:r>
      <w:r>
        <w:rPr>
          <w:rFonts w:eastAsia="Times New Roman"/>
          <w:color w:val="000000"/>
          <w:sz w:val="22"/>
          <w:lang w:eastAsia="el-GR"/>
        </w:rPr>
        <w:t>των αντίστοιχων κύριων, συντάξεων και. Η πληρωμή των αντίστοιχων κύριων συντάξεων μέχρι την ένταξη της διαδικασίας απονομής στο Ολοκληρωμένο Πληροφοριακό Σύστημα του Ε.Φ.Κ.Α,</w:t>
      </w:r>
    </w:p>
    <w:p w:rsidR="002E3A7F" w:rsidRDefault="002E3A7F" w:rsidP="002E3A7F">
      <w:pPr>
        <w:pStyle w:val="Standard"/>
        <w:spacing w:after="0" w:line="288" w:lineRule="auto"/>
        <w:jc w:val="both"/>
        <w:rPr>
          <w:rFonts w:hint="eastAsia"/>
          <w:sz w:val="22"/>
        </w:rPr>
      </w:pPr>
      <w:r>
        <w:rPr>
          <w:sz w:val="22"/>
        </w:rPr>
        <w:lastRenderedPageBreak/>
        <w:t>αβ. Η έκδοση αποφάσεων παροχών επικουρικής σύνταξης, ύστερα από έλεγχο των υποβαλλόμενων δικαιολογητικών και η διαβίβασή τους για πληρωμή,</w:t>
      </w:r>
    </w:p>
    <w:p w:rsidR="002E3A7F" w:rsidRDefault="002E3A7F" w:rsidP="002E3A7F">
      <w:pPr>
        <w:pStyle w:val="Standard"/>
        <w:spacing w:after="0" w:line="288" w:lineRule="auto"/>
        <w:jc w:val="both"/>
        <w:rPr>
          <w:rFonts w:hint="eastAsia"/>
          <w:sz w:val="22"/>
        </w:rPr>
      </w:pPr>
      <w:r>
        <w:rPr>
          <w:sz w:val="22"/>
        </w:rPr>
        <w:t>αγ. Η έκδοση αποφάσεων απονομής παροχών εφάπαξ βοηθήματος, σύμφωνα με τις ισχύουσες διατάξεις, ύστερα από έλεγχο των υποβαλλόμενων δικαιολογητικών,</w:t>
      </w:r>
    </w:p>
    <w:p w:rsidR="002E3A7F" w:rsidRDefault="002E3A7F" w:rsidP="002E3A7F">
      <w:pPr>
        <w:pStyle w:val="Standard"/>
        <w:spacing w:after="0" w:line="288" w:lineRule="auto"/>
        <w:jc w:val="both"/>
        <w:rPr>
          <w:rFonts w:hint="eastAsia"/>
          <w:sz w:val="22"/>
        </w:rPr>
      </w:pPr>
      <w:r>
        <w:rPr>
          <w:sz w:val="22"/>
        </w:rPr>
        <w:t>αδ. Η πραγματοποίηση των απαιτούμενων εργασιών και της αλληλογραφίας με τους ασφαλισμένους, τις υπηρεσίες και φορείς για τη διεκπεραίωση συνταξιοδοτικών θεμάτων,</w:t>
      </w:r>
    </w:p>
    <w:p w:rsidR="002E3A7F" w:rsidRDefault="002E3A7F" w:rsidP="002E3A7F">
      <w:pPr>
        <w:pStyle w:val="Standard"/>
        <w:spacing w:after="0" w:line="288" w:lineRule="auto"/>
        <w:jc w:val="both"/>
        <w:rPr>
          <w:rFonts w:hint="eastAsia"/>
          <w:sz w:val="22"/>
        </w:rPr>
      </w:pPr>
      <w:r>
        <w:rPr>
          <w:sz w:val="22"/>
        </w:rPr>
        <w:t>αε. Η τήρηση και ενημέρωση του Μητρώου και των ατομικών φακέλων των συνταξιούχων,</w:t>
      </w:r>
    </w:p>
    <w:p w:rsidR="002E3A7F" w:rsidRDefault="002E3A7F" w:rsidP="002E3A7F">
      <w:pPr>
        <w:pStyle w:val="Standard"/>
        <w:spacing w:after="0" w:line="288" w:lineRule="auto"/>
        <w:jc w:val="both"/>
        <w:rPr>
          <w:rFonts w:hint="eastAsia"/>
          <w:sz w:val="22"/>
        </w:rPr>
      </w:pPr>
      <w:r>
        <w:rPr>
          <w:sz w:val="22"/>
        </w:rPr>
        <w:t>αστ. Ο χειρισμός όλων των θεμάτων που προκύπτουν από την εφαρμογή των διατάξεων περί διαδοχικής ασφάλισης, αναγνώρισης χρόνου προϋπηρεσίας, προαιρετικής ασφάλισης και εξαγορών πλασματικών χρόνων ασφάλισης,</w:t>
      </w:r>
    </w:p>
    <w:p w:rsidR="002E3A7F" w:rsidRDefault="002E3A7F" w:rsidP="002E3A7F">
      <w:pPr>
        <w:pStyle w:val="Standard"/>
        <w:spacing w:after="0" w:line="288" w:lineRule="auto"/>
        <w:jc w:val="both"/>
        <w:rPr>
          <w:rFonts w:hint="eastAsia"/>
          <w:sz w:val="22"/>
        </w:rPr>
      </w:pPr>
      <w:r>
        <w:rPr>
          <w:sz w:val="22"/>
        </w:rPr>
        <w:t>αζ. Η έκδοση αποφάσεων χορήγησης κληρονομικών δικαιωμάτων, μετά την παροχή στοιχείων από το Τμήμα Πληρωμών Συντάξεων</w:t>
      </w:r>
    </w:p>
    <w:p w:rsidR="002E3A7F" w:rsidRDefault="002E3A7F" w:rsidP="002E3A7F">
      <w:pPr>
        <w:pStyle w:val="Standard"/>
        <w:spacing w:after="0" w:line="288" w:lineRule="auto"/>
        <w:jc w:val="both"/>
        <w:rPr>
          <w:rFonts w:hint="eastAsia"/>
          <w:sz w:val="22"/>
        </w:rPr>
      </w:pPr>
      <w:r>
        <w:rPr>
          <w:sz w:val="22"/>
        </w:rPr>
        <w:t>β. Τμήμα Διενέργειας Μεταβολών:</w:t>
      </w:r>
    </w:p>
    <w:p w:rsidR="002E3A7F" w:rsidRDefault="002E3A7F" w:rsidP="002E3A7F">
      <w:pPr>
        <w:pStyle w:val="Standard"/>
        <w:spacing w:after="0" w:line="288" w:lineRule="auto"/>
        <w:jc w:val="both"/>
        <w:rPr>
          <w:rFonts w:hint="eastAsia"/>
          <w:sz w:val="22"/>
        </w:rPr>
      </w:pPr>
      <w:r>
        <w:rPr>
          <w:sz w:val="22"/>
        </w:rPr>
        <w:t>βα. Η διαγραφή αποβιωσάντων συνταξιούχων του Δημοσίου Τομέα, η χορήγηση τριμήνου σύνταξης και η αναζήτηση με σχετική καταχώριση στο οικείο πληροφοριακό σύστημα των αχρεωστήτως καταβληθέντων ποσών λόγω θανάτου του συνταξιούχου, στις περιπτώσεις που η σύνταξη δεν μεταβιβάζεται,</w:t>
      </w:r>
    </w:p>
    <w:p w:rsidR="002E3A7F" w:rsidRDefault="002E3A7F" w:rsidP="002E3A7F">
      <w:pPr>
        <w:pStyle w:val="Standard"/>
        <w:spacing w:after="0" w:line="288" w:lineRule="auto"/>
        <w:jc w:val="both"/>
        <w:rPr>
          <w:rFonts w:hint="eastAsia"/>
          <w:sz w:val="22"/>
        </w:rPr>
      </w:pPr>
      <w:r>
        <w:rPr>
          <w:sz w:val="22"/>
        </w:rPr>
        <w:t>ββ. Η χορήγηση ή διακοπή επιδομάτων σύμφωνα με τις κείμενες διατάξεις,</w:t>
      </w:r>
    </w:p>
    <w:p w:rsidR="002E3A7F" w:rsidRDefault="002E3A7F" w:rsidP="002E3A7F">
      <w:pPr>
        <w:pStyle w:val="Standard"/>
        <w:spacing w:after="0" w:line="288" w:lineRule="auto"/>
        <w:jc w:val="both"/>
        <w:rPr>
          <w:rFonts w:hint="eastAsia"/>
          <w:sz w:val="22"/>
        </w:rPr>
      </w:pPr>
      <w:r>
        <w:rPr>
          <w:sz w:val="22"/>
        </w:rPr>
        <w:t>βγ. Η εκκαθάριση και η διενέργεια μεταβολών στις καταβαλλόμενες συντάξεις του δημοσίου, σύμφωνα με τις κείμενες διατάξεις,</w:t>
      </w:r>
    </w:p>
    <w:p w:rsidR="002E3A7F" w:rsidRDefault="002E3A7F" w:rsidP="002E3A7F">
      <w:pPr>
        <w:pStyle w:val="Standard"/>
        <w:spacing w:after="0" w:line="288" w:lineRule="auto"/>
        <w:jc w:val="both"/>
        <w:rPr>
          <w:rFonts w:hint="eastAsia"/>
          <w:sz w:val="22"/>
        </w:rPr>
      </w:pPr>
      <w:r>
        <w:rPr>
          <w:sz w:val="22"/>
        </w:rPr>
        <w:t>βδ. Η αναστολή, ο περιορισμός, η επαναχορήγηση και ο χωρισμός σύνταξης, καθώς και η εκκαθάριση, όπου απαιτείται, σύμφωνα με τις κείμενες διατάξεις,</w:t>
      </w:r>
    </w:p>
    <w:p w:rsidR="002E3A7F" w:rsidRDefault="002E3A7F" w:rsidP="002E3A7F">
      <w:pPr>
        <w:pStyle w:val="Standard"/>
        <w:spacing w:after="0" w:line="288" w:lineRule="auto"/>
        <w:jc w:val="both"/>
        <w:rPr>
          <w:rFonts w:hint="eastAsia"/>
          <w:sz w:val="22"/>
        </w:rPr>
      </w:pPr>
      <w:r>
        <w:rPr>
          <w:sz w:val="22"/>
        </w:rPr>
        <w:t>βε. Οι έλεγχοι των μεταβολών συντάξεων ή επιδομάτων και η απογραφή των δικαιούχων πολιτικών συντάξεων,</w:t>
      </w:r>
    </w:p>
    <w:p w:rsidR="002E3A7F" w:rsidRDefault="002E3A7F" w:rsidP="002E3A7F">
      <w:pPr>
        <w:pStyle w:val="Standard"/>
        <w:spacing w:after="0" w:line="288" w:lineRule="auto"/>
        <w:jc w:val="both"/>
        <w:rPr>
          <w:rFonts w:hint="eastAsia"/>
          <w:sz w:val="22"/>
        </w:rPr>
      </w:pPr>
      <w:r>
        <w:rPr>
          <w:sz w:val="22"/>
        </w:rPr>
        <w:t>βστ. Οι καταλογισμοί των αχρεωστήτως καταβληθέντων ποσών σύνταξης και επιδομάτων που διαπιστώνονται κατά την άσκηση των αρμοδιοτήτων του Τμήματος,</w:t>
      </w:r>
    </w:p>
    <w:p w:rsidR="002E3A7F" w:rsidRDefault="002E3A7F" w:rsidP="002E3A7F">
      <w:pPr>
        <w:pStyle w:val="Standard"/>
        <w:spacing w:after="0" w:line="288" w:lineRule="auto"/>
        <w:jc w:val="both"/>
        <w:rPr>
          <w:rFonts w:hint="eastAsia"/>
          <w:sz w:val="22"/>
        </w:rPr>
      </w:pPr>
      <w:r>
        <w:rPr>
          <w:sz w:val="22"/>
        </w:rPr>
        <w:t>βζ. Η διενέργεια παρακρατήσεων και κρατήσεων δανείων καθώς και η διενέργεια λοιπών κρατήσεων, σύμφωνα με τις κείμενες διατάξεις,</w:t>
      </w:r>
    </w:p>
    <w:p w:rsidR="002E3A7F" w:rsidRDefault="002E3A7F" w:rsidP="002E3A7F">
      <w:pPr>
        <w:pStyle w:val="Standard"/>
        <w:spacing w:after="0" w:line="288" w:lineRule="auto"/>
        <w:jc w:val="both"/>
        <w:rPr>
          <w:rFonts w:hint="eastAsia"/>
          <w:sz w:val="22"/>
        </w:rPr>
      </w:pPr>
      <w:r>
        <w:rPr>
          <w:sz w:val="22"/>
        </w:rPr>
        <w:t>βη. Η έγγραφη παραπομπή στη δικαιοσύνη συνδικαιούχων ή και κληρονόμων, θανόντων συνταξιούχων στις περιπτώσεις μη δήλωσης θανάτου συνταξιούχου και ανάληψης των αχρεωστήτως καταβληθεισών συντάξεων από το λογαριασμό του θανόντος επί μακρόν,</w:t>
      </w:r>
    </w:p>
    <w:p w:rsidR="002E3A7F" w:rsidRDefault="002E3A7F" w:rsidP="002E3A7F">
      <w:pPr>
        <w:pStyle w:val="Standard"/>
        <w:spacing w:after="0" w:line="288" w:lineRule="auto"/>
        <w:jc w:val="both"/>
        <w:rPr>
          <w:rFonts w:hint="eastAsia"/>
          <w:sz w:val="22"/>
        </w:rPr>
      </w:pPr>
      <w:r>
        <w:rPr>
          <w:sz w:val="22"/>
        </w:rPr>
        <w:t>βθ. Η διαβίβαση ενστάσεων των δικαιούχων για θέματα αρμοδιότητας της Διεύθυνσης, η διατύπωση σχετικών απόψεων προς το Ελεγκτικό Συνέδριο και η εκτέλεση πράξεων του,</w:t>
      </w:r>
    </w:p>
    <w:p w:rsidR="002E3A7F" w:rsidRDefault="002E3A7F" w:rsidP="002E3A7F">
      <w:pPr>
        <w:pStyle w:val="Standard"/>
        <w:spacing w:after="0" w:line="288" w:lineRule="auto"/>
        <w:jc w:val="both"/>
        <w:rPr>
          <w:rFonts w:hint="eastAsia"/>
          <w:sz w:val="22"/>
        </w:rPr>
      </w:pPr>
      <w:r>
        <w:rPr>
          <w:sz w:val="22"/>
        </w:rPr>
        <w:t>βι. Η συνεργασία με συναρμόδιες υπηρεσίες στο πλαίσιο των αρμοδιοτήτων του Τμήματος για την προσαρμογή των εφαρμογών Πληροφορικής στις νέες νομοθετικές διατάξεις, την επίλυση προβλημάτων και την απλοποίηση των διαδικασιών</w:t>
      </w:r>
    </w:p>
    <w:p w:rsidR="002E3A7F" w:rsidRDefault="002E3A7F" w:rsidP="002E3A7F">
      <w:pPr>
        <w:pStyle w:val="Standard"/>
        <w:spacing w:after="0" w:line="288" w:lineRule="auto"/>
        <w:jc w:val="both"/>
        <w:rPr>
          <w:rFonts w:hint="eastAsia"/>
          <w:sz w:val="22"/>
        </w:rPr>
      </w:pPr>
      <w:r>
        <w:rPr>
          <w:sz w:val="22"/>
        </w:rPr>
        <w:t>γ. Τμήμα Ενστάσεων και Προσφυγών:</w:t>
      </w:r>
    </w:p>
    <w:p w:rsidR="002E3A7F" w:rsidRDefault="002E3A7F" w:rsidP="002E3A7F">
      <w:pPr>
        <w:pStyle w:val="Standard"/>
        <w:spacing w:after="0" w:line="288" w:lineRule="auto"/>
        <w:jc w:val="both"/>
        <w:rPr>
          <w:rFonts w:hint="eastAsia"/>
          <w:sz w:val="22"/>
        </w:rPr>
      </w:pPr>
      <w:r>
        <w:rPr>
          <w:sz w:val="22"/>
        </w:rPr>
        <w:t>γα. Η μέριμνα για την παροχή κάθε πληροφορίας και τεκμηριωτικού υλικού, προς το Ελεγκτικό Συνέδριο ή τις  αρμόδιες υπηρεσίες του e-Ε.Φ.Κ.Α., επί αιτήσεων θεραπείας, ενστάσεων, προσφυγών και κάθε ενδίκου μέσου ή βοηθήματος για θέματα αρμοδιότητας της Διεύθυνσης,</w:t>
      </w:r>
    </w:p>
    <w:p w:rsidR="002E3A7F" w:rsidRDefault="002E3A7F" w:rsidP="002E3A7F">
      <w:pPr>
        <w:pStyle w:val="Standard"/>
        <w:spacing w:after="0" w:line="288" w:lineRule="auto"/>
        <w:jc w:val="both"/>
        <w:rPr>
          <w:rFonts w:hint="eastAsia"/>
          <w:sz w:val="22"/>
        </w:rPr>
      </w:pPr>
      <w:r>
        <w:rPr>
          <w:sz w:val="22"/>
        </w:rPr>
        <w:t>γβ. Η διατύπωση των απόψεων του e-Ε.Φ.Κ.Α. επί ενδίκων βοηθημάτων και μέσων για θέματα που αφορούν στη νομοθεσία χορήγησης συντάξεων γήρατος,</w:t>
      </w:r>
    </w:p>
    <w:p w:rsidR="002E3A7F" w:rsidRDefault="002E3A7F" w:rsidP="002E3A7F">
      <w:pPr>
        <w:pStyle w:val="Standard"/>
        <w:spacing w:after="0" w:line="288" w:lineRule="auto"/>
        <w:jc w:val="both"/>
        <w:rPr>
          <w:rFonts w:hint="eastAsia"/>
          <w:sz w:val="22"/>
        </w:rPr>
      </w:pPr>
      <w:r>
        <w:rPr>
          <w:sz w:val="22"/>
        </w:rPr>
        <w:t>γγ. Η συγκέντρωση, η ταξινόμηση, η στατιστική παρακολούθηση και η αξιολόγηση όλων των αιτημάτων, των ενστάσεων και των προσφυγών,</w:t>
      </w:r>
    </w:p>
    <w:p w:rsidR="002E3A7F" w:rsidRDefault="002E3A7F" w:rsidP="002E3A7F">
      <w:pPr>
        <w:pStyle w:val="Standard"/>
        <w:spacing w:after="0" w:line="288" w:lineRule="auto"/>
        <w:jc w:val="both"/>
        <w:rPr>
          <w:rFonts w:hint="eastAsia"/>
          <w:sz w:val="22"/>
        </w:rPr>
      </w:pPr>
      <w:r>
        <w:rPr>
          <w:sz w:val="22"/>
        </w:rPr>
        <w:t>γδ. Η διατύπωση προτάσεων για την πρόληψη και την αντιμετώπιση θεμάτων για τα οποία υποβάλλονται ενστάσεις και προσφυγές.</w:t>
      </w:r>
    </w:p>
    <w:p w:rsidR="002E3A7F" w:rsidRDefault="002E3A7F" w:rsidP="002E3A7F">
      <w:pPr>
        <w:pStyle w:val="Standard"/>
        <w:spacing w:after="0" w:line="288" w:lineRule="auto"/>
        <w:jc w:val="both"/>
        <w:rPr>
          <w:rFonts w:hint="eastAsia"/>
          <w:sz w:val="22"/>
        </w:rPr>
      </w:pPr>
      <w:r>
        <w:rPr>
          <w:sz w:val="22"/>
        </w:rPr>
        <w:lastRenderedPageBreak/>
        <w:t>6. Με την ολοκλήρωση της μετάπτωσης του λογισμικού πληρωμών στο ΟΠΣ η αρμοδιότητα της πληρωμής θα μεταφερθεί στη Διεύθυνση  Πληρωμής Συντάξεων της Γενικής Διεύθυνσης Οικονομικών Υπηρεσιών.</w:t>
      </w:r>
    </w:p>
    <w:p w:rsidR="002E3A7F" w:rsidRDefault="002E3A7F" w:rsidP="002E3A7F">
      <w:pPr>
        <w:pStyle w:val="Standard"/>
        <w:spacing w:after="0" w:line="288" w:lineRule="auto"/>
        <w:jc w:val="both"/>
        <w:rPr>
          <w:rFonts w:hint="eastAsia"/>
          <w:sz w:val="22"/>
        </w:rPr>
      </w:pPr>
      <w:r>
        <w:rPr>
          <w:sz w:val="22"/>
        </w:rPr>
        <w:t>7. Η χωρική αρμοδιότητα των Διευθύνσεων Α’,Β’Γ’Δ’ Απονομής Συντάξεων και Εφάπαξ Δημοσίου Τομέα είναι η ακόλουθη:</w:t>
      </w:r>
    </w:p>
    <w:p w:rsidR="002E3A7F" w:rsidRDefault="002E3A7F" w:rsidP="002E3A7F">
      <w:pPr>
        <w:pStyle w:val="Standard"/>
        <w:spacing w:after="0" w:line="288" w:lineRule="auto"/>
        <w:jc w:val="both"/>
        <w:rPr>
          <w:rFonts w:hint="eastAsia"/>
          <w:sz w:val="22"/>
        </w:rPr>
      </w:pPr>
      <w:r>
        <w:rPr>
          <w:sz w:val="22"/>
        </w:rPr>
        <w:t>Απονέμουν τις συντάξεις των υπαλλήλων του Δημοσίου Τομέα για το σύνολο των Περιφερειών της Χώρας»</w:t>
      </w:r>
    </w:p>
    <w:p w:rsidR="002E3A7F" w:rsidRDefault="002E3A7F" w:rsidP="002E3A7F">
      <w:pPr>
        <w:pStyle w:val="Standard"/>
        <w:spacing w:after="0" w:line="288" w:lineRule="auto"/>
        <w:jc w:val="center"/>
        <w:rPr>
          <w:rFonts w:hint="eastAsia"/>
          <w:sz w:val="22"/>
        </w:rPr>
      </w:pPr>
    </w:p>
    <w:p w:rsidR="002E3A7F" w:rsidRDefault="002E3A7F" w:rsidP="002E3A7F">
      <w:pPr>
        <w:pStyle w:val="3"/>
      </w:pPr>
      <w:bookmarkStart w:id="537" w:name="_Toc30688367"/>
      <w:bookmarkStart w:id="538" w:name="__RefHeading__11025_1181741181"/>
      <w:r>
        <w:t>Άρθρο 61</w:t>
      </w:r>
      <w:bookmarkEnd w:id="537"/>
      <w:bookmarkEnd w:id="538"/>
    </w:p>
    <w:p w:rsidR="002E3A7F" w:rsidRDefault="002E3A7F" w:rsidP="002E3A7F">
      <w:pPr>
        <w:pStyle w:val="Standard"/>
        <w:spacing w:after="0" w:line="288" w:lineRule="auto"/>
        <w:jc w:val="both"/>
        <w:rPr>
          <w:rFonts w:hint="eastAsia"/>
          <w:sz w:val="22"/>
        </w:rPr>
      </w:pPr>
      <w:r>
        <w:rPr>
          <w:sz w:val="22"/>
        </w:rPr>
        <w:t>. Το άρθρο 15 του π.δ. 8/2019 αντικαθίσταται ως εξής:</w:t>
      </w:r>
    </w:p>
    <w:p w:rsidR="002E3A7F" w:rsidRDefault="002E3A7F" w:rsidP="002E3A7F">
      <w:pPr>
        <w:pStyle w:val="3"/>
      </w:pPr>
      <w:bookmarkStart w:id="539" w:name="_Toc29574550"/>
      <w:bookmarkStart w:id="540" w:name="_Toc30688368"/>
      <w:bookmarkStart w:id="541" w:name="__RefHeading__11027_1181741181"/>
      <w:r>
        <w:t>«Άρθρο 15</w:t>
      </w:r>
      <w:bookmarkEnd w:id="539"/>
      <w:bookmarkEnd w:id="540"/>
      <w:bookmarkEnd w:id="541"/>
    </w:p>
    <w:p w:rsidR="002E3A7F" w:rsidRDefault="002E3A7F" w:rsidP="002E3A7F">
      <w:pPr>
        <w:pStyle w:val="3"/>
      </w:pPr>
      <w:bookmarkStart w:id="542" w:name="_Toc30688369"/>
      <w:bookmarkStart w:id="543" w:name="__RefHeading__11029_1181741181"/>
      <w:r>
        <w:t>Γενική Διεύθυνση Συντάξεων</w:t>
      </w:r>
      <w:bookmarkEnd w:id="542"/>
      <w:bookmarkEnd w:id="543"/>
    </w:p>
    <w:p w:rsidR="002E3A7F" w:rsidRDefault="002E3A7F" w:rsidP="002E3A7F">
      <w:pPr>
        <w:pStyle w:val="Standard"/>
        <w:spacing w:after="0" w:line="288" w:lineRule="auto"/>
        <w:jc w:val="both"/>
        <w:rPr>
          <w:rFonts w:hint="eastAsia"/>
          <w:sz w:val="22"/>
        </w:rPr>
      </w:pPr>
      <w:r>
        <w:rPr>
          <w:sz w:val="22"/>
        </w:rPr>
        <w:t>1. Στρατηγικός σκοπός της Γενικής Διεύθυνσης Συντάξεων είναι:</w:t>
      </w:r>
    </w:p>
    <w:p w:rsidR="002E3A7F" w:rsidRDefault="002E3A7F" w:rsidP="002E3A7F">
      <w:pPr>
        <w:pStyle w:val="Standard"/>
        <w:spacing w:after="0" w:line="288" w:lineRule="auto"/>
        <w:jc w:val="both"/>
        <w:rPr>
          <w:rFonts w:hint="eastAsia"/>
          <w:sz w:val="22"/>
        </w:rPr>
      </w:pPr>
      <w:r>
        <w:rPr>
          <w:sz w:val="22"/>
        </w:rPr>
        <w:t>α. Ο σχεδιασμός της πολιτικής των συντάξεων γήρατος, αναπηρίας  και των συντάξεων λόγω θανάτου με γνώμονα τη βιωσιμότητα του ασφαλιστικού συστήματος και την κοινωνική ευημερία καθώς και η αποτελεσματική υλοποίηση της πολιτικής στα πλαίσια των εκάστοτε δημοσιονομικών συνθηκών.</w:t>
      </w:r>
    </w:p>
    <w:p w:rsidR="002E3A7F" w:rsidRDefault="002E3A7F" w:rsidP="002E3A7F">
      <w:pPr>
        <w:pStyle w:val="Standard"/>
        <w:spacing w:after="0" w:line="288" w:lineRule="auto"/>
        <w:jc w:val="both"/>
        <w:rPr>
          <w:rFonts w:hint="eastAsia"/>
          <w:sz w:val="22"/>
        </w:rPr>
      </w:pPr>
      <w:r>
        <w:rPr>
          <w:sz w:val="22"/>
        </w:rPr>
        <w:t>β. Η ορθή εφαρμογή της ασφαλιστικής νομοθεσίας στην απονομή συντάξεων γήρατος, αναπηρίας και συντάξεων λόγω θανάτου.</w:t>
      </w:r>
    </w:p>
    <w:p w:rsidR="002E3A7F" w:rsidRDefault="002E3A7F" w:rsidP="002E3A7F">
      <w:pPr>
        <w:pStyle w:val="Standard"/>
        <w:spacing w:after="0" w:line="288" w:lineRule="auto"/>
        <w:jc w:val="both"/>
        <w:rPr>
          <w:rFonts w:hint="eastAsia"/>
          <w:sz w:val="22"/>
        </w:rPr>
      </w:pPr>
      <w:r>
        <w:rPr>
          <w:sz w:val="22"/>
        </w:rPr>
        <w:t>γ. Η συνεχής βελτίωση των διοικητικών διαδικασιών απονομής των συντάξεων γήρατος, αναπηρίας και των συντάξεων λόγω θανάτου, με στόχο την αποτελεσματική εξυπηρέτηση των ασφαλισμένων μέσα από την έγκαιρη διεκπεραίωση των αιτημάτων τους.</w:t>
      </w:r>
    </w:p>
    <w:p w:rsidR="002E3A7F" w:rsidRDefault="002E3A7F" w:rsidP="002E3A7F">
      <w:pPr>
        <w:pStyle w:val="Standard"/>
        <w:spacing w:after="0" w:line="288" w:lineRule="auto"/>
        <w:jc w:val="both"/>
        <w:rPr>
          <w:rFonts w:hint="eastAsia"/>
          <w:sz w:val="22"/>
        </w:rPr>
      </w:pPr>
      <w:r>
        <w:rPr>
          <w:sz w:val="22"/>
        </w:rPr>
        <w:t>δ. Ο σχεδιασμός και η εφαρμογή αποτελεσματικών διαδικασιών απονομής των συντάξεων με στόχο την πρόληψη της απάτης, της διαφθοράς και των σφαλμάτων.</w:t>
      </w:r>
    </w:p>
    <w:p w:rsidR="002E3A7F" w:rsidRDefault="002E3A7F" w:rsidP="002E3A7F">
      <w:pPr>
        <w:pStyle w:val="Standard"/>
        <w:spacing w:after="0" w:line="288" w:lineRule="auto"/>
        <w:jc w:val="both"/>
        <w:rPr>
          <w:rFonts w:hint="eastAsia"/>
          <w:sz w:val="22"/>
        </w:rPr>
      </w:pPr>
      <w:r>
        <w:rPr>
          <w:sz w:val="22"/>
        </w:rPr>
        <w:t>2. Η Γενική Διεύθυνση Συντάξεων διαρθρώνεται ως εξής:</w:t>
      </w:r>
    </w:p>
    <w:p w:rsidR="002E3A7F" w:rsidRDefault="002E3A7F" w:rsidP="002E3A7F">
      <w:pPr>
        <w:pStyle w:val="Standard"/>
        <w:spacing w:after="0" w:line="288" w:lineRule="auto"/>
        <w:jc w:val="both"/>
        <w:rPr>
          <w:rFonts w:hint="eastAsia"/>
          <w:sz w:val="22"/>
        </w:rPr>
      </w:pPr>
      <w:r>
        <w:rPr>
          <w:sz w:val="22"/>
        </w:rPr>
        <w:t>α. Διεύθυνση Νομοθεσίας και Συντονισμού Συντάξεων</w:t>
      </w:r>
    </w:p>
    <w:p w:rsidR="002E3A7F" w:rsidRDefault="002E3A7F" w:rsidP="002E3A7F">
      <w:pPr>
        <w:pStyle w:val="Standard"/>
        <w:spacing w:after="0" w:line="288" w:lineRule="auto"/>
        <w:jc w:val="both"/>
        <w:rPr>
          <w:rFonts w:hint="eastAsia"/>
          <w:sz w:val="22"/>
        </w:rPr>
      </w:pPr>
      <w:r>
        <w:rPr>
          <w:sz w:val="22"/>
        </w:rPr>
        <w:t xml:space="preserve">β. Διεύθυνση Α΄ Απονομής Συντάξεων   </w:t>
      </w:r>
    </w:p>
    <w:p w:rsidR="002E3A7F" w:rsidRDefault="002E3A7F" w:rsidP="002E3A7F">
      <w:pPr>
        <w:pStyle w:val="Standard"/>
        <w:spacing w:after="0" w:line="288" w:lineRule="auto"/>
        <w:jc w:val="both"/>
        <w:rPr>
          <w:rFonts w:hint="eastAsia"/>
          <w:sz w:val="22"/>
        </w:rPr>
      </w:pPr>
      <w:r>
        <w:rPr>
          <w:sz w:val="22"/>
        </w:rPr>
        <w:t xml:space="preserve">γ. Διεύθυνση Β΄ Απονομής Συντάξεων  </w:t>
      </w:r>
    </w:p>
    <w:p w:rsidR="002E3A7F" w:rsidRDefault="002E3A7F" w:rsidP="002E3A7F">
      <w:pPr>
        <w:pStyle w:val="Standard"/>
        <w:spacing w:after="0" w:line="288" w:lineRule="auto"/>
        <w:jc w:val="both"/>
        <w:rPr>
          <w:rFonts w:hint="eastAsia"/>
          <w:sz w:val="22"/>
        </w:rPr>
      </w:pPr>
      <w:r>
        <w:rPr>
          <w:sz w:val="22"/>
        </w:rPr>
        <w:t>δ. Διεύθυνση Γ΄ Απονομής Συντάξεων</w:t>
      </w:r>
    </w:p>
    <w:p w:rsidR="002E3A7F" w:rsidRDefault="002E3A7F" w:rsidP="002E3A7F">
      <w:pPr>
        <w:pStyle w:val="Standard"/>
        <w:spacing w:after="0" w:line="288" w:lineRule="auto"/>
        <w:jc w:val="both"/>
        <w:rPr>
          <w:rFonts w:hint="eastAsia"/>
          <w:sz w:val="22"/>
        </w:rPr>
      </w:pPr>
      <w:r>
        <w:rPr>
          <w:sz w:val="22"/>
        </w:rPr>
        <w:t xml:space="preserve">ε. Διεύθυνση Δ’ Απονομής Συντάξεων  </w:t>
      </w:r>
    </w:p>
    <w:p w:rsidR="002E3A7F" w:rsidRDefault="002E3A7F" w:rsidP="002E3A7F">
      <w:pPr>
        <w:pStyle w:val="Standard"/>
        <w:spacing w:after="0" w:line="288" w:lineRule="auto"/>
        <w:jc w:val="both"/>
        <w:rPr>
          <w:rFonts w:hint="eastAsia"/>
          <w:sz w:val="22"/>
        </w:rPr>
      </w:pPr>
      <w:r>
        <w:rPr>
          <w:sz w:val="22"/>
        </w:rPr>
        <w:t>στ. Διεύθυνση E’ Απονομής Συντάξεων</w:t>
      </w:r>
    </w:p>
    <w:p w:rsidR="002E3A7F" w:rsidRDefault="002E3A7F" w:rsidP="002E3A7F">
      <w:pPr>
        <w:pStyle w:val="Standard"/>
        <w:spacing w:after="0" w:line="288" w:lineRule="auto"/>
        <w:jc w:val="both"/>
        <w:rPr>
          <w:rFonts w:hint="eastAsia"/>
          <w:sz w:val="22"/>
        </w:rPr>
      </w:pPr>
      <w:r>
        <w:rPr>
          <w:sz w:val="22"/>
        </w:rPr>
        <w:t>ζ. Διεύθυνση Στ’ Απονομής Συντάξεων Αναπηρίας, Ατυχημάτων και Αποκατάστασης</w:t>
      </w:r>
    </w:p>
    <w:p w:rsidR="002E3A7F" w:rsidRDefault="002E3A7F" w:rsidP="002E3A7F">
      <w:pPr>
        <w:pStyle w:val="Standard"/>
        <w:spacing w:after="0" w:line="288" w:lineRule="auto"/>
        <w:jc w:val="both"/>
        <w:rPr>
          <w:rFonts w:hint="eastAsia"/>
          <w:sz w:val="22"/>
        </w:rPr>
      </w:pPr>
      <w:r>
        <w:rPr>
          <w:sz w:val="22"/>
        </w:rPr>
        <w:t>η. Τμήμα Διοικητικής Μέριμνας.»</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544" w:name="_Toc30688370"/>
      <w:bookmarkStart w:id="545" w:name="__RefHeading__11031_1181741181"/>
      <w:r>
        <w:t>Άρθρο 62</w:t>
      </w:r>
      <w:bookmarkEnd w:id="544"/>
      <w:bookmarkEnd w:id="545"/>
    </w:p>
    <w:p w:rsidR="002E3A7F" w:rsidRDefault="002E3A7F" w:rsidP="002E3A7F">
      <w:pPr>
        <w:pStyle w:val="Standard"/>
        <w:spacing w:after="0" w:line="288" w:lineRule="auto"/>
        <w:jc w:val="both"/>
        <w:rPr>
          <w:rFonts w:hint="eastAsia"/>
          <w:sz w:val="22"/>
        </w:rPr>
      </w:pPr>
      <w:r>
        <w:rPr>
          <w:sz w:val="22"/>
        </w:rPr>
        <w:t>Το άρθρο 16 του π.δ. 8/2019 αντικαθίσταται ως εξής :</w:t>
      </w:r>
    </w:p>
    <w:p w:rsidR="002E3A7F" w:rsidRDefault="002E3A7F" w:rsidP="002E3A7F">
      <w:pPr>
        <w:pStyle w:val="3"/>
      </w:pPr>
      <w:bookmarkStart w:id="546" w:name="_Toc30688371"/>
      <w:bookmarkStart w:id="547" w:name="__RefHeading__11033_1181741181"/>
      <w:r>
        <w:t>«Άρθρο 16</w:t>
      </w:r>
      <w:bookmarkEnd w:id="546"/>
      <w:bookmarkEnd w:id="547"/>
    </w:p>
    <w:p w:rsidR="002E3A7F" w:rsidRDefault="002E3A7F" w:rsidP="002E3A7F">
      <w:pPr>
        <w:pStyle w:val="3"/>
      </w:pPr>
      <w:bookmarkStart w:id="548" w:name="_Toc30688372"/>
      <w:bookmarkStart w:id="549" w:name="__RefHeading__11035_1181741181"/>
      <w:r>
        <w:t>Διεύθυνση Νομοθεσίας και Συντονισμού Συντάξεων</w:t>
      </w:r>
      <w:bookmarkEnd w:id="548"/>
      <w:bookmarkEnd w:id="549"/>
    </w:p>
    <w:p w:rsidR="002E3A7F" w:rsidRDefault="002E3A7F" w:rsidP="002E3A7F">
      <w:pPr>
        <w:pStyle w:val="Standard"/>
        <w:spacing w:after="0" w:line="288" w:lineRule="auto"/>
        <w:jc w:val="both"/>
        <w:rPr>
          <w:rFonts w:hint="eastAsia"/>
          <w:sz w:val="22"/>
        </w:rPr>
      </w:pPr>
      <w:r>
        <w:rPr>
          <w:sz w:val="22"/>
        </w:rPr>
        <w:t>1. Οι επιχειρησιακοί στόχοι της Διεύθυνσης Νομοθεσίας και Συντονισμού Συντάξεων είναι:</w:t>
      </w:r>
    </w:p>
    <w:p w:rsidR="002E3A7F" w:rsidRDefault="002E3A7F" w:rsidP="002E3A7F">
      <w:pPr>
        <w:pStyle w:val="Standard"/>
        <w:spacing w:after="0" w:line="288" w:lineRule="auto"/>
        <w:jc w:val="both"/>
        <w:rPr>
          <w:rFonts w:hint="eastAsia"/>
          <w:sz w:val="22"/>
        </w:rPr>
      </w:pPr>
      <w:r>
        <w:rPr>
          <w:sz w:val="22"/>
        </w:rPr>
        <w:lastRenderedPageBreak/>
        <w:t>α. Η αποτελεσματική διαχείριση των θεμάτων που αφορούν στις συντάξεις γήρατος, αναπηρίας  και στις συντάξεις λόγω θανάτου μισθωτών και μη μισθωτών.</w:t>
      </w:r>
    </w:p>
    <w:p w:rsidR="002E3A7F" w:rsidRDefault="002E3A7F" w:rsidP="002E3A7F">
      <w:pPr>
        <w:pStyle w:val="Standard"/>
        <w:spacing w:after="0" w:line="288" w:lineRule="auto"/>
        <w:jc w:val="both"/>
        <w:rPr>
          <w:rFonts w:hint="eastAsia"/>
          <w:sz w:val="22"/>
        </w:rPr>
      </w:pPr>
      <w:r>
        <w:rPr>
          <w:sz w:val="22"/>
        </w:rPr>
        <w:t>β. Η ορθή εφαρμογή της νομοθεσίας που αφορά στην απονομή των συντάξεων γήρατος, αναπηρίας και στις συντάξεις λόγω θανάτου μισθωτών και μη μισθωτών.</w:t>
      </w:r>
    </w:p>
    <w:p w:rsidR="002E3A7F" w:rsidRDefault="002E3A7F" w:rsidP="002E3A7F">
      <w:pPr>
        <w:pStyle w:val="Standard"/>
        <w:spacing w:after="0" w:line="288" w:lineRule="auto"/>
        <w:jc w:val="both"/>
        <w:rPr>
          <w:rFonts w:hint="eastAsia"/>
          <w:sz w:val="22"/>
        </w:rPr>
      </w:pPr>
      <w:r>
        <w:rPr>
          <w:sz w:val="22"/>
        </w:rPr>
        <w:t>2. Η Διεύθυνση Νομοθεσίας και Συντονισμού Συντάξεων συγκροτείται από τα ακόλουθα Τμήματα:</w:t>
      </w:r>
    </w:p>
    <w:p w:rsidR="002E3A7F" w:rsidRDefault="002E3A7F" w:rsidP="002E3A7F">
      <w:pPr>
        <w:pStyle w:val="Standard"/>
        <w:spacing w:after="0" w:line="288" w:lineRule="auto"/>
        <w:jc w:val="both"/>
        <w:rPr>
          <w:rFonts w:hint="eastAsia"/>
          <w:sz w:val="22"/>
        </w:rPr>
      </w:pPr>
      <w:r>
        <w:rPr>
          <w:sz w:val="22"/>
        </w:rPr>
        <w:t>α. Τμήμα Νομοθεσίας Συντάξεων Μισθωτών,</w:t>
      </w:r>
    </w:p>
    <w:p w:rsidR="002E3A7F" w:rsidRDefault="002E3A7F" w:rsidP="002E3A7F">
      <w:pPr>
        <w:pStyle w:val="Standard"/>
        <w:spacing w:after="0" w:line="288" w:lineRule="auto"/>
        <w:jc w:val="both"/>
        <w:rPr>
          <w:rFonts w:hint="eastAsia"/>
          <w:sz w:val="22"/>
        </w:rPr>
      </w:pPr>
      <w:r>
        <w:rPr>
          <w:sz w:val="22"/>
        </w:rPr>
        <w:t>β. Τμήμα Νομοθεσίας Συντάξεων Μη-Μισθωτών,</w:t>
      </w:r>
    </w:p>
    <w:p w:rsidR="002E3A7F" w:rsidRDefault="002E3A7F" w:rsidP="002E3A7F">
      <w:pPr>
        <w:pStyle w:val="Standard"/>
        <w:spacing w:after="0" w:line="288" w:lineRule="auto"/>
        <w:jc w:val="both"/>
        <w:rPr>
          <w:rFonts w:hint="eastAsia"/>
          <w:sz w:val="22"/>
        </w:rPr>
      </w:pPr>
      <w:r>
        <w:rPr>
          <w:sz w:val="22"/>
        </w:rPr>
        <w:t>γ. Τμήμα Νομοθεσίας Συντάξεων Διαδοχικής Ασφάλισης,</w:t>
      </w:r>
    </w:p>
    <w:p w:rsidR="002E3A7F" w:rsidRDefault="002E3A7F" w:rsidP="002E3A7F">
      <w:pPr>
        <w:pStyle w:val="Standard"/>
        <w:spacing w:after="0" w:line="288" w:lineRule="auto"/>
        <w:jc w:val="both"/>
        <w:rPr>
          <w:rFonts w:hint="eastAsia"/>
          <w:sz w:val="22"/>
        </w:rPr>
      </w:pPr>
      <w:r>
        <w:rPr>
          <w:sz w:val="22"/>
        </w:rPr>
        <w:t>δ. Τμήμα Διαδικασίας και Δειγματοληπτικών Ελέγχων</w:t>
      </w:r>
    </w:p>
    <w:p w:rsidR="002E3A7F" w:rsidRDefault="002E3A7F" w:rsidP="002E3A7F">
      <w:pPr>
        <w:pStyle w:val="Standard"/>
        <w:spacing w:after="0" w:line="288" w:lineRule="auto"/>
        <w:jc w:val="both"/>
        <w:rPr>
          <w:rFonts w:hint="eastAsia"/>
          <w:sz w:val="22"/>
        </w:rPr>
      </w:pPr>
      <w:r>
        <w:rPr>
          <w:sz w:val="22"/>
        </w:rPr>
        <w:t>3. Οι αρμοδιότητες της Διεύθυνσης Νομοθεσίας και Συντονισμού Συντάξεων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 Νομοθεσίας Συντάξεων Μισθωτών:</w:t>
      </w:r>
    </w:p>
    <w:p w:rsidR="002E3A7F" w:rsidRDefault="002E3A7F" w:rsidP="002E3A7F">
      <w:pPr>
        <w:pStyle w:val="Standard"/>
        <w:spacing w:after="0" w:line="288" w:lineRule="auto"/>
        <w:jc w:val="both"/>
        <w:rPr>
          <w:rFonts w:hint="eastAsia"/>
          <w:sz w:val="22"/>
        </w:rPr>
      </w:pPr>
      <w:r>
        <w:rPr>
          <w:sz w:val="22"/>
        </w:rPr>
        <w:t>αα. Ο χειρισμός θεμάτων που προκύπτουν από την εφαρμογή της νομοθεσίας σχετικά με τις συντάξεις γήρατος, αναπηρίας τις συντάξεις λόγω θανάτου των μισθωτών καθώς και των επιδομάτων (απολύτου αναπηρίας και εξωιδρυματικού) που αφορούν στις εν λόγω κατηγορίες συνταξιούχων,</w:t>
      </w:r>
    </w:p>
    <w:p w:rsidR="002E3A7F" w:rsidRDefault="002E3A7F" w:rsidP="002E3A7F">
      <w:pPr>
        <w:pStyle w:val="Standard"/>
        <w:spacing w:after="0" w:line="288" w:lineRule="auto"/>
        <w:jc w:val="both"/>
        <w:rPr>
          <w:rFonts w:hint="eastAsia"/>
          <w:sz w:val="22"/>
        </w:rPr>
      </w:pPr>
      <w:r>
        <w:rPr>
          <w:sz w:val="22"/>
        </w:rPr>
        <w:t>αβ. Η μελέτη και υποβολή προτάσεων για τη συμπλήρωση ή/και την τροποποίηση της νομοθεσίας απονομής συντάξεων γήρατος, αναπηρίας και συντάξεων λόγω θανάτου των μισθωτών καθώς και των επιδομάτων (απολύτου αναπηρίας και εξωιδρυματικού) που αφορούν στις εν λόγω κατηγορίες συνταξιούχων,</w:t>
      </w:r>
    </w:p>
    <w:p w:rsidR="002E3A7F" w:rsidRDefault="002E3A7F" w:rsidP="002E3A7F">
      <w:pPr>
        <w:pStyle w:val="Standard"/>
        <w:spacing w:after="0" w:line="288" w:lineRule="auto"/>
        <w:jc w:val="both"/>
        <w:rPr>
          <w:rFonts w:hint="eastAsia"/>
          <w:sz w:val="22"/>
        </w:rPr>
      </w:pPr>
      <w:r>
        <w:rPr>
          <w:sz w:val="22"/>
        </w:rPr>
        <w:t>αγ. Η τυποποίηση των Απογραφικών Δελτίων Συνταξιοδότησης (ΑΔΣ) Μισθωτών και η παροχή οδηγιών για την ορθή συμπλήρωση αυτών στις Τοπικές Διευθύνσεις του e-Ε.Φ.Κ.Α.,</w:t>
      </w:r>
    </w:p>
    <w:p w:rsidR="002E3A7F" w:rsidRDefault="002E3A7F" w:rsidP="002E3A7F">
      <w:pPr>
        <w:pStyle w:val="Standard"/>
        <w:spacing w:after="0" w:line="288" w:lineRule="auto"/>
        <w:jc w:val="both"/>
        <w:rPr>
          <w:rFonts w:hint="eastAsia"/>
          <w:sz w:val="22"/>
        </w:rPr>
      </w:pPr>
      <w:r>
        <w:rPr>
          <w:sz w:val="22"/>
        </w:rPr>
        <w:t>αδ. Η έκδοση εγκυκλίων και οδηγιών για θέματα αρμοδιότητας του Τμήματος.</w:t>
      </w:r>
    </w:p>
    <w:p w:rsidR="002E3A7F" w:rsidRDefault="002E3A7F" w:rsidP="002E3A7F">
      <w:pPr>
        <w:pStyle w:val="Standard"/>
        <w:spacing w:after="0" w:line="288" w:lineRule="auto"/>
        <w:jc w:val="both"/>
        <w:rPr>
          <w:rFonts w:hint="eastAsia"/>
          <w:sz w:val="22"/>
        </w:rPr>
      </w:pPr>
      <w:r>
        <w:rPr>
          <w:sz w:val="22"/>
        </w:rPr>
        <w:t>β. Τμήμα Νομοθεσίας Συντάξεων Μη-Μισθωτών:</w:t>
      </w:r>
    </w:p>
    <w:p w:rsidR="002E3A7F" w:rsidRDefault="002E3A7F" w:rsidP="002E3A7F">
      <w:pPr>
        <w:pStyle w:val="Standard"/>
        <w:spacing w:after="0" w:line="288" w:lineRule="auto"/>
        <w:jc w:val="both"/>
        <w:rPr>
          <w:rFonts w:hint="eastAsia"/>
          <w:sz w:val="22"/>
        </w:rPr>
      </w:pPr>
      <w:r>
        <w:rPr>
          <w:sz w:val="22"/>
        </w:rPr>
        <w:t>βα. Ο χειρισμός θεμάτων που προκύπτουν από την εφαρμογή της νομοθεσίας σχετικά με τις συντάξεις γήρατος, αναπηρίας  και τις συντάξεις λόγω θανάτου των μη-μισθωτών καθώς και των επιδομάτων (απολύτου αναπηρίας και εξωιδρυματικού) που αφορούν στις εν λόγω κατηγορίες συνταξιούχων και η έκδοση σχετικών οδηγιών,</w:t>
      </w:r>
    </w:p>
    <w:p w:rsidR="002E3A7F" w:rsidRDefault="002E3A7F" w:rsidP="002E3A7F">
      <w:pPr>
        <w:pStyle w:val="Standard"/>
        <w:spacing w:after="0" w:line="288" w:lineRule="auto"/>
        <w:jc w:val="both"/>
        <w:rPr>
          <w:rFonts w:hint="eastAsia"/>
        </w:rPr>
      </w:pPr>
      <w:r>
        <w:rPr>
          <w:sz w:val="22"/>
        </w:rPr>
        <w:t>ββ. Η μελέτη και υποβολή προτάσεων για τη συμπλήρωση ή/και την τροποποίηση της νομοθεσίας απονομής συντάξεων γήρατος, αναπηρίας και συντάξεων λόγω θανάτου των μη-μισθωτών καθώς και των επιδομάτων (απολύτου αναπηρίας και εξωιδρυματικού) που αφορούν στις εν λόγω κατηγορίες συνταξιούχων,</w:t>
      </w:r>
    </w:p>
    <w:p w:rsidR="002E3A7F" w:rsidRDefault="002E3A7F" w:rsidP="002E3A7F">
      <w:pPr>
        <w:pStyle w:val="Standard"/>
        <w:spacing w:after="0" w:line="288" w:lineRule="auto"/>
        <w:jc w:val="both"/>
        <w:rPr>
          <w:rFonts w:hint="eastAsia"/>
          <w:sz w:val="22"/>
        </w:rPr>
      </w:pPr>
      <w:r>
        <w:rPr>
          <w:sz w:val="22"/>
        </w:rPr>
        <w:t>βγ. Η τυποποίηση των Απογραφικών Δελτίων Συνταξιοδότησης (ΑΔΣ) Μη-Μισθωτών και η παροχή οδηγιών για την ορθή συμπλήρωση αυτών στις Τοπικές Διευθύνσεις του e-Ε.Φ.Κ.Α.,</w:t>
      </w:r>
    </w:p>
    <w:p w:rsidR="002E3A7F" w:rsidRDefault="002E3A7F" w:rsidP="002E3A7F">
      <w:pPr>
        <w:pStyle w:val="Standard"/>
        <w:spacing w:after="0" w:line="288" w:lineRule="auto"/>
        <w:jc w:val="both"/>
        <w:rPr>
          <w:rFonts w:hint="eastAsia"/>
          <w:sz w:val="22"/>
        </w:rPr>
      </w:pPr>
      <w:r>
        <w:rPr>
          <w:sz w:val="22"/>
        </w:rPr>
        <w:t>βδ. Η έκδοση εγκυκλίων και οδηγιών για θέματα αρμοδιότητας του Τμήματος.</w:t>
      </w:r>
    </w:p>
    <w:p w:rsidR="002E3A7F" w:rsidRDefault="002E3A7F" w:rsidP="002E3A7F">
      <w:pPr>
        <w:pStyle w:val="Standard"/>
        <w:spacing w:after="0" w:line="288" w:lineRule="auto"/>
        <w:jc w:val="both"/>
        <w:rPr>
          <w:rFonts w:hint="eastAsia"/>
          <w:sz w:val="22"/>
        </w:rPr>
      </w:pPr>
      <w:r>
        <w:rPr>
          <w:sz w:val="22"/>
        </w:rPr>
        <w:t>γ. Τμήμα Νομοθεσίας Συντάξεων Διαδοχικής Ασφάλισης:</w:t>
      </w:r>
    </w:p>
    <w:p w:rsidR="002E3A7F" w:rsidRDefault="002E3A7F" w:rsidP="002E3A7F">
      <w:pPr>
        <w:pStyle w:val="Standard"/>
        <w:spacing w:after="0" w:line="288" w:lineRule="auto"/>
        <w:jc w:val="both"/>
        <w:rPr>
          <w:rFonts w:hint="eastAsia"/>
          <w:sz w:val="22"/>
        </w:rPr>
      </w:pPr>
      <w:r>
        <w:rPr>
          <w:sz w:val="22"/>
        </w:rPr>
        <w:t>γα. Ο εντοπισμός, η μελέτη και η αντιμετώπιση θεμάτων που προκύπτουν από την εφαρμογή των διατάξεων της νομοθεσίας για τη διαδοχική ασφάλιση και η έκδοση σχετικών οδηγιών,</w:t>
      </w:r>
    </w:p>
    <w:p w:rsidR="002E3A7F" w:rsidRDefault="002E3A7F" w:rsidP="002E3A7F">
      <w:pPr>
        <w:pStyle w:val="Standard"/>
        <w:spacing w:after="0" w:line="288" w:lineRule="auto"/>
        <w:jc w:val="both"/>
        <w:rPr>
          <w:rFonts w:hint="eastAsia"/>
          <w:sz w:val="22"/>
        </w:rPr>
      </w:pPr>
      <w:r>
        <w:rPr>
          <w:sz w:val="22"/>
        </w:rPr>
        <w:t>γβ. Η μελέτη και υποβολή προτάσεων για τη συμπλήρωση ή/και την τροποποίηση της νομοθεσίας συντάξεων, διαδοχικής ασφάλισης απονομής συντάξεων γήρατος, αναπηρίας  και συντάξεων λόγω θανάτου,</w:t>
      </w:r>
    </w:p>
    <w:p w:rsidR="002E3A7F" w:rsidRDefault="002E3A7F" w:rsidP="002E3A7F">
      <w:pPr>
        <w:pStyle w:val="Standard"/>
        <w:spacing w:after="0" w:line="288" w:lineRule="auto"/>
        <w:jc w:val="both"/>
        <w:rPr>
          <w:rFonts w:hint="eastAsia"/>
          <w:sz w:val="22"/>
        </w:rPr>
      </w:pPr>
      <w:r>
        <w:rPr>
          <w:sz w:val="22"/>
        </w:rPr>
        <w:t>γγ. Η έκδοση εγκυκλίων και οδηγιών για θέματα αρμοδιότητας του Τμήματος.</w:t>
      </w:r>
    </w:p>
    <w:p w:rsidR="002E3A7F" w:rsidRDefault="002E3A7F" w:rsidP="002E3A7F">
      <w:pPr>
        <w:pStyle w:val="Standard"/>
        <w:spacing w:after="0" w:line="288" w:lineRule="auto"/>
        <w:jc w:val="both"/>
        <w:rPr>
          <w:rFonts w:hint="eastAsia"/>
          <w:sz w:val="22"/>
        </w:rPr>
      </w:pPr>
      <w:r>
        <w:rPr>
          <w:sz w:val="22"/>
        </w:rPr>
        <w:t>δ. Τμήμα Διαδικασίας και Δειγματοληπτικών Ελέγχων:</w:t>
      </w:r>
    </w:p>
    <w:p w:rsidR="002E3A7F" w:rsidRDefault="002E3A7F" w:rsidP="002E3A7F">
      <w:pPr>
        <w:pStyle w:val="Standard"/>
        <w:spacing w:after="0" w:line="288" w:lineRule="auto"/>
        <w:jc w:val="both"/>
        <w:rPr>
          <w:rFonts w:hint="eastAsia"/>
          <w:sz w:val="22"/>
        </w:rPr>
      </w:pPr>
      <w:r>
        <w:rPr>
          <w:sz w:val="22"/>
        </w:rPr>
        <w:t>δα. Η διενέργεια δειγματοληπτικών ελέγχων για την ορθή εφαρμογή της νομοθεσίας κατά την έκδοση των συνταξιοδοτικών πράξεων, καθώς και των πάσης φύσεως μεταβολών στις συντάξεις γήρατος, αναπηρίας  και τις συντάξεις λόγω θανάτου,</w:t>
      </w:r>
    </w:p>
    <w:p w:rsidR="002E3A7F" w:rsidRDefault="002E3A7F" w:rsidP="002E3A7F">
      <w:pPr>
        <w:pStyle w:val="Standard"/>
        <w:spacing w:after="0" w:line="288" w:lineRule="auto"/>
        <w:jc w:val="both"/>
        <w:rPr>
          <w:rFonts w:hint="eastAsia"/>
          <w:sz w:val="22"/>
        </w:rPr>
      </w:pPr>
      <w:r>
        <w:rPr>
          <w:sz w:val="22"/>
        </w:rPr>
        <w:lastRenderedPageBreak/>
        <w:t>δβ. Ο σχεδιασμός και η εφαρμογή μεθόδων για την επιλογή των πράξεων συνταξιοδότησης που θα αποτελούν το δείγμα προς έλεγχο,</w:t>
      </w:r>
    </w:p>
    <w:p w:rsidR="002E3A7F" w:rsidRDefault="002E3A7F" w:rsidP="002E3A7F">
      <w:pPr>
        <w:pStyle w:val="Standard"/>
        <w:spacing w:after="0" w:line="288" w:lineRule="auto"/>
        <w:jc w:val="both"/>
        <w:rPr>
          <w:rFonts w:hint="eastAsia"/>
          <w:sz w:val="22"/>
        </w:rPr>
      </w:pPr>
      <w:r>
        <w:rPr>
          <w:sz w:val="22"/>
        </w:rPr>
        <w:t>δγ. Η διατύπωση συστάσεων και προτάσεων προς τις αρμόδιες υπηρεσίες του e-Ε.Φ.Κ.Α. για την προσαρμογή και τη βελτίωση των διαδικασιών έκδοσης των συντάξεων,</w:t>
      </w:r>
    </w:p>
    <w:p w:rsidR="002E3A7F" w:rsidRDefault="002E3A7F" w:rsidP="002E3A7F">
      <w:pPr>
        <w:pStyle w:val="Standard"/>
        <w:spacing w:after="0" w:line="288" w:lineRule="auto"/>
        <w:jc w:val="both"/>
        <w:rPr>
          <w:rFonts w:hint="eastAsia"/>
          <w:sz w:val="22"/>
        </w:rPr>
      </w:pPr>
      <w:r>
        <w:rPr>
          <w:sz w:val="22"/>
        </w:rPr>
        <w:t>δδ. Η συγκέντρωση και η αξιολόγηση των αποτελεσμάτων των δειγματοληπτικών ελέγχων, καθώς και η σύνταξη ετήσιας έκθεσης με τα αποτελέσματα των ελέγχων που πραγματοποιήθηκαν,</w:t>
      </w:r>
    </w:p>
    <w:p w:rsidR="002E3A7F" w:rsidRDefault="002E3A7F" w:rsidP="002E3A7F">
      <w:pPr>
        <w:pStyle w:val="Standard"/>
        <w:spacing w:after="0" w:line="288" w:lineRule="auto"/>
        <w:jc w:val="both"/>
        <w:rPr>
          <w:rFonts w:hint="eastAsia"/>
          <w:sz w:val="22"/>
        </w:rPr>
      </w:pPr>
      <w:r>
        <w:rPr>
          <w:sz w:val="22"/>
        </w:rPr>
        <w:t>δε. Η παρακολούθηση της μηνιαίας ροής των συντάξεων γήρατος, αναπηρίας  και των συντάξεων λόγω θανάτου, των επιδομάτων (απολύτου αναπηρίας και εξωιδρυματικού) που αφορούν στις εν λόγω κατηγορίες συντάξεων καθώς και του ρυθμού εξυπηρέτησής τους, για τη διατύπωση προτάσεων καλύτερης και αποτελεσματικότερης οργάνωσης,</w:t>
      </w:r>
    </w:p>
    <w:p w:rsidR="002E3A7F" w:rsidRDefault="002E3A7F" w:rsidP="002E3A7F">
      <w:pPr>
        <w:pStyle w:val="Standard"/>
        <w:spacing w:after="0" w:line="288" w:lineRule="auto"/>
        <w:jc w:val="both"/>
        <w:rPr>
          <w:rFonts w:hint="eastAsia"/>
          <w:sz w:val="22"/>
        </w:rPr>
      </w:pPr>
      <w:r>
        <w:rPr>
          <w:sz w:val="22"/>
        </w:rPr>
        <w:t>δστ. Ο προσδιορισμός των απαιτήσεων για το σχεδιασμό και την αναβάθμιση εφαρμογών πληροφορικής που αφορούν στις συντάξεις γήρατος και στις συντάξεις λόγω θανάτου,</w:t>
      </w:r>
    </w:p>
    <w:p w:rsidR="002E3A7F" w:rsidRDefault="002E3A7F" w:rsidP="002E3A7F">
      <w:pPr>
        <w:pStyle w:val="Standard"/>
        <w:spacing w:after="0" w:line="288" w:lineRule="auto"/>
        <w:jc w:val="both"/>
        <w:rPr>
          <w:rFonts w:hint="eastAsia"/>
          <w:sz w:val="22"/>
        </w:rPr>
      </w:pPr>
      <w:r>
        <w:rPr>
          <w:sz w:val="22"/>
        </w:rPr>
        <w:t>δζ. Η συγκέντρωση και αξιολόγηση προβλημάτων και προτάσεων από τους χρήστες των εφαρμογών συντάξεων και η μέριμνα για την αντιμετώπιση αυτών σε συνεργασία με τις αρμόδιες Υπηρεσίες της Γενικής Διεύθυνσης Πληροφορικής και Επικοινωνιών,</w:t>
      </w:r>
    </w:p>
    <w:p w:rsidR="002E3A7F" w:rsidRDefault="002E3A7F" w:rsidP="002E3A7F">
      <w:pPr>
        <w:pStyle w:val="Standard"/>
        <w:spacing w:after="0" w:line="288" w:lineRule="auto"/>
        <w:jc w:val="both"/>
        <w:rPr>
          <w:rFonts w:hint="eastAsia"/>
          <w:sz w:val="22"/>
        </w:rPr>
      </w:pPr>
      <w:r>
        <w:rPr>
          <w:sz w:val="22"/>
        </w:rPr>
        <w:t>δη. Η παροχή πληροφοριών σε άλλους δημόσιους φορείς σχετικά με την κίνηση, τις μεταβολές και τις αποδοχές των συνταξιούχων,</w:t>
      </w:r>
    </w:p>
    <w:p w:rsidR="002E3A7F" w:rsidRDefault="002E3A7F" w:rsidP="002E3A7F">
      <w:pPr>
        <w:pStyle w:val="Standard"/>
        <w:spacing w:after="0" w:line="288" w:lineRule="auto"/>
        <w:jc w:val="both"/>
        <w:rPr>
          <w:rFonts w:hint="eastAsia"/>
          <w:sz w:val="22"/>
        </w:rPr>
      </w:pPr>
      <w:r>
        <w:rPr>
          <w:sz w:val="22"/>
        </w:rPr>
        <w:t>δθ. Ο σχεδιασμός και η εφαρμογή αποτελεσματικών διαδικασιών απονομής των συντάξεων για τον εντοπισμό σφαλμάτων, συμπεριλαμβανομένων αυτών που οφείλονται σε δόλο.</w:t>
      </w:r>
    </w:p>
    <w:p w:rsidR="002E3A7F" w:rsidRDefault="002E3A7F" w:rsidP="002E3A7F">
      <w:pPr>
        <w:pStyle w:val="Standard"/>
        <w:spacing w:after="0" w:line="288" w:lineRule="auto"/>
        <w:jc w:val="both"/>
        <w:rPr>
          <w:rFonts w:hint="eastAsia"/>
          <w:sz w:val="22"/>
        </w:rPr>
      </w:pPr>
    </w:p>
    <w:p w:rsidR="002E3A7F" w:rsidRDefault="002E3A7F" w:rsidP="002E3A7F">
      <w:pPr>
        <w:pStyle w:val="Standard"/>
        <w:spacing w:after="0" w:line="288" w:lineRule="auto"/>
        <w:jc w:val="both"/>
        <w:rPr>
          <w:rFonts w:hint="eastAsia"/>
          <w:sz w:val="22"/>
        </w:rPr>
      </w:pPr>
      <w:r>
        <w:rPr>
          <w:sz w:val="22"/>
        </w:rPr>
        <w:t>δι. Ο προσδιορισμός των απαιτήσεων για το σχεδιασμό και την αναβάθμιση εφαρμογών πληροφορικής που αφορούν στις συντάξεις γήρατος, αναπηρίας  και στις συντάξεις λόγω θανάτου.</w:t>
      </w:r>
    </w:p>
    <w:p w:rsidR="002E3A7F" w:rsidRDefault="002E3A7F" w:rsidP="002E3A7F">
      <w:pPr>
        <w:pStyle w:val="Standard"/>
        <w:spacing w:after="0" w:line="288" w:lineRule="auto"/>
        <w:jc w:val="both"/>
        <w:rPr>
          <w:rFonts w:hint="eastAsia"/>
          <w:sz w:val="22"/>
        </w:rPr>
      </w:pPr>
      <w:r>
        <w:rPr>
          <w:sz w:val="22"/>
        </w:rPr>
        <w:t>δια. Η συγκέντρωση και αξιολόγηση προβλημάτων και προτάσεων από τους χρήστες των εφαρμογών συντάξεων και η μέριμνα για την αντιμετώπιση αυτών σε συνεργασία με τις αρμόδιες Υπηρεσίες της Γενικής Διεύθυνσης Πληροφορικής και Επικοινωνιών.»</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550" w:name="_Toc30688373"/>
      <w:bookmarkStart w:id="551" w:name="__RefHeading__11037_1181741181"/>
      <w:r>
        <w:t>Άρθρο 63</w:t>
      </w:r>
      <w:bookmarkEnd w:id="550"/>
      <w:bookmarkEnd w:id="551"/>
    </w:p>
    <w:p w:rsidR="002E3A7F" w:rsidRDefault="002E3A7F" w:rsidP="002E3A7F">
      <w:pPr>
        <w:pStyle w:val="Standard"/>
        <w:spacing w:after="0" w:line="288" w:lineRule="auto"/>
        <w:jc w:val="both"/>
        <w:rPr>
          <w:rFonts w:hint="eastAsia"/>
        </w:rPr>
      </w:pPr>
      <w:r>
        <w:rPr>
          <w:rFonts w:eastAsia="Times New Roman"/>
          <w:color w:val="000000"/>
          <w:sz w:val="22"/>
          <w:lang w:eastAsia="el-GR"/>
        </w:rPr>
        <w:t xml:space="preserve"> Το  </w:t>
      </w:r>
      <w:r>
        <w:rPr>
          <w:rFonts w:eastAsia="Times New Roman"/>
          <w:bCs/>
          <w:color w:val="000000"/>
          <w:sz w:val="22"/>
        </w:rPr>
        <w:t>άρθρο 17 του π.δ 8/2019 αντικαθίστατι ως εξής:</w:t>
      </w:r>
    </w:p>
    <w:p w:rsidR="002E3A7F" w:rsidRDefault="002E3A7F" w:rsidP="002E3A7F">
      <w:pPr>
        <w:pStyle w:val="Standard"/>
        <w:keepNext/>
        <w:keepLines/>
        <w:spacing w:after="0" w:line="288" w:lineRule="auto"/>
        <w:jc w:val="center"/>
        <w:outlineLvl w:val="2"/>
        <w:rPr>
          <w:rFonts w:ascii="Cambria" w:eastAsia="Times New Roman" w:hAnsi="Cambria"/>
          <w:b/>
          <w:bCs/>
          <w:color w:val="000000"/>
          <w:sz w:val="20"/>
          <w:szCs w:val="20"/>
        </w:rPr>
      </w:pPr>
    </w:p>
    <w:p w:rsidR="002E3A7F" w:rsidRDefault="002E3A7F" w:rsidP="002E3A7F">
      <w:pPr>
        <w:pStyle w:val="3"/>
        <w:rPr>
          <w:rFonts w:eastAsia="Calibri"/>
        </w:rPr>
      </w:pPr>
      <w:bookmarkStart w:id="552" w:name="_Toc30688374"/>
      <w:bookmarkStart w:id="553" w:name="__RefHeading__11039_1181741181"/>
      <w:r>
        <w:rPr>
          <w:rFonts w:eastAsia="Calibri"/>
        </w:rPr>
        <w:t>Άρθρο 17</w:t>
      </w:r>
      <w:bookmarkEnd w:id="552"/>
      <w:bookmarkEnd w:id="553"/>
    </w:p>
    <w:p w:rsidR="002E3A7F" w:rsidRDefault="002E3A7F" w:rsidP="002E3A7F">
      <w:pPr>
        <w:pStyle w:val="3"/>
      </w:pPr>
      <w:bookmarkStart w:id="554" w:name="_Toc30688375"/>
      <w:bookmarkStart w:id="555" w:name="__RefHeading__11041_1181741181"/>
      <w:r>
        <w:rPr>
          <w:rFonts w:eastAsia="Calibri"/>
        </w:rPr>
        <w:t>Διευθύνσεις: Α΄, και Β΄ Απονομής Συντάξεων</w:t>
      </w:r>
      <w:bookmarkEnd w:id="554"/>
      <w:bookmarkEnd w:id="555"/>
    </w:p>
    <w:p w:rsidR="002E3A7F" w:rsidRDefault="002E3A7F" w:rsidP="002E3A7F">
      <w:pPr>
        <w:pStyle w:val="Standard"/>
        <w:spacing w:after="0" w:line="288" w:lineRule="auto"/>
        <w:jc w:val="both"/>
        <w:rPr>
          <w:rFonts w:hint="eastAsia"/>
          <w:sz w:val="22"/>
        </w:rPr>
      </w:pPr>
      <w:r>
        <w:rPr>
          <w:sz w:val="22"/>
        </w:rPr>
        <w:t xml:space="preserve">1. Ο επιχειρησιακός στόχος των Διευθύνσεων Απονομής Συντάξεων είναι η ορθή εφαρμογή της νομοθεσίας κατά την απονομή των κύριων και επικουρικών συντάξεων γήρατος και συντάξεων λόγω θανάτου, η απονομή των συντάξεων αυτών και η επιτάχυνση της διαδικασίας έκδοσής τους. Αντικείμενο των διευθύνσεων  είναι η απονομή συντάξεων μισθωτών και ελευθέρων επαγγελματιών  με εξαίρεση όσων οι συντάξεις απονέμονται από τις Δ’ και  Ε’ Διευθύνσεις Απονομών.  Επίσης αντικείμενο της Διεύθυνσης Α’ Απονομής είναι η απονομή συντάξεων Αγροτών και της Διεύθυνσης Β’ Απονομής είναι η απονομή των συντάξεων των Ναυτικών και του τ. ΤΑΝΠΥ.   </w:t>
      </w:r>
    </w:p>
    <w:p w:rsidR="002E3A7F" w:rsidRDefault="002E3A7F" w:rsidP="002E3A7F">
      <w:pPr>
        <w:pStyle w:val="Standard"/>
        <w:spacing w:after="0" w:line="288" w:lineRule="auto"/>
        <w:jc w:val="both"/>
        <w:rPr>
          <w:rFonts w:hint="eastAsia"/>
          <w:sz w:val="22"/>
        </w:rPr>
      </w:pPr>
      <w:r>
        <w:rPr>
          <w:sz w:val="22"/>
        </w:rPr>
        <w:t>2. Οι Διευθύνσεις Α΄ και Β΄ Απονομής Συντάξεων  συγκροτούνται από:</w:t>
      </w:r>
    </w:p>
    <w:p w:rsidR="002E3A7F" w:rsidRDefault="002E3A7F" w:rsidP="002E3A7F">
      <w:pPr>
        <w:pStyle w:val="Standard"/>
        <w:spacing w:after="0" w:line="288" w:lineRule="auto"/>
        <w:jc w:val="both"/>
        <w:rPr>
          <w:rFonts w:hint="eastAsia"/>
          <w:sz w:val="22"/>
        </w:rPr>
      </w:pPr>
      <w:r>
        <w:rPr>
          <w:sz w:val="22"/>
        </w:rPr>
        <w:t>α. Υποδιεύθυνση Απονομής Συντάξεων με Τμήματα Α΄, Β΄, Γ΄, Δ΄ και Ε’ Απονομής Συντάξεων Γήρατος και συντάξεων λόγω θανάτου</w:t>
      </w:r>
    </w:p>
    <w:p w:rsidR="002E3A7F" w:rsidRDefault="002E3A7F" w:rsidP="002E3A7F">
      <w:pPr>
        <w:pStyle w:val="Standard"/>
        <w:spacing w:after="0" w:line="288" w:lineRule="auto"/>
        <w:jc w:val="both"/>
        <w:rPr>
          <w:rFonts w:hint="eastAsia"/>
          <w:sz w:val="22"/>
        </w:rPr>
      </w:pPr>
      <w:r>
        <w:rPr>
          <w:sz w:val="22"/>
        </w:rPr>
        <w:lastRenderedPageBreak/>
        <w:t>β. Τμήμα Ενστάσεων και Προσφυγών</w:t>
      </w:r>
    </w:p>
    <w:p w:rsidR="002E3A7F" w:rsidRDefault="002E3A7F" w:rsidP="002E3A7F">
      <w:pPr>
        <w:pStyle w:val="Standard"/>
        <w:spacing w:after="0" w:line="288" w:lineRule="auto"/>
        <w:jc w:val="both"/>
        <w:rPr>
          <w:rFonts w:hint="eastAsia"/>
          <w:sz w:val="22"/>
        </w:rPr>
      </w:pPr>
      <w:r>
        <w:rPr>
          <w:sz w:val="22"/>
        </w:rPr>
        <w:t>3. Οι αρμοδιότητες των Διευθύνσεων Α΄ και Β΄ Απονομής Συντάξεων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Τμήματα Α΄, Β΄, Γ΄, Δ΄ και  Ε’ Απονομής Συντάξεων Γήρατος και συντάξεων λόγω θανάτου</w:t>
      </w:r>
    </w:p>
    <w:p w:rsidR="002E3A7F" w:rsidRDefault="002E3A7F" w:rsidP="002E3A7F">
      <w:pPr>
        <w:pStyle w:val="Standard"/>
        <w:spacing w:after="0" w:line="288" w:lineRule="auto"/>
        <w:jc w:val="both"/>
        <w:rPr>
          <w:rFonts w:hint="eastAsia"/>
          <w:sz w:val="22"/>
        </w:rPr>
      </w:pPr>
      <w:r>
        <w:rPr>
          <w:sz w:val="22"/>
        </w:rPr>
        <w:t>αα. Η παραλαβή των Απογραφικών Δελτίων Συνταξιοδότησης (ΑΔΣ) λόγω γήρατος και λόγω θανάτου από τις Τοπικές Υπηρεσίες.</w:t>
      </w:r>
    </w:p>
    <w:p w:rsidR="002E3A7F" w:rsidRDefault="002E3A7F" w:rsidP="002E3A7F">
      <w:pPr>
        <w:pStyle w:val="Standard"/>
        <w:spacing w:after="0" w:line="288" w:lineRule="auto"/>
        <w:jc w:val="both"/>
        <w:rPr>
          <w:rFonts w:hint="eastAsia"/>
          <w:sz w:val="22"/>
        </w:rPr>
      </w:pPr>
      <w:r>
        <w:rPr>
          <w:sz w:val="22"/>
        </w:rPr>
        <w:t>αβ. Η ανάκτηση των ηλεκτρονικά υποβληθεισών αιτήσεων απονομής συντάξεων γήρατος και συντάξεων λόγω θανάτου</w:t>
      </w:r>
    </w:p>
    <w:p w:rsidR="002E3A7F" w:rsidRDefault="002E3A7F" w:rsidP="002E3A7F">
      <w:pPr>
        <w:pStyle w:val="Standard"/>
        <w:spacing w:after="0" w:line="288" w:lineRule="auto"/>
        <w:jc w:val="both"/>
        <w:rPr>
          <w:rFonts w:hint="eastAsia"/>
          <w:sz w:val="22"/>
        </w:rPr>
      </w:pPr>
      <w:r>
        <w:rPr>
          <w:sz w:val="22"/>
        </w:rPr>
        <w:t>αγ. Ο υπολογισμός των κύριων συντάξεων γήρατος και συντάξεων λόγω θανάτου που δεν υπολογίζονται αυτόματα από το πληροφοριακό σύστημα, καθώς και των επιδομάτων (απολύτου αναπηρίας και εξωιδρυματικού) που αφορούν στην εν λόγω κατηγορία συνταξιούχων, η έκδοση και κοινοποίηση αποφάσεων συνταξιοδότησης.</w:t>
      </w:r>
    </w:p>
    <w:p w:rsidR="002E3A7F" w:rsidRDefault="002E3A7F" w:rsidP="002E3A7F">
      <w:pPr>
        <w:pStyle w:val="Standard"/>
        <w:spacing w:after="0" w:line="288" w:lineRule="auto"/>
        <w:jc w:val="both"/>
        <w:rPr>
          <w:rFonts w:hint="eastAsia"/>
          <w:sz w:val="22"/>
        </w:rPr>
      </w:pPr>
      <w:r>
        <w:rPr>
          <w:sz w:val="22"/>
        </w:rPr>
        <w:t xml:space="preserve"> αδ. Ο υπολογισμός των επικουρικών συντάξεων γήρατος και συντάξεων λόγω θανάτου που δεν υπολογίζονται αυτόματα από το πληροφοριακό σύστημα και δεν εκδίδονται από τη γενική διεύθυνση επικουρικών ασφάλισης και εφάπαξ παροχών, καθώς και των επιδομάτων  που αφορούν στην εν λόγω κατηγορία συνταξιούχων, η έκδοση και κοινοποίηση αποφάσεων συνταξιοδότησης.</w:t>
      </w:r>
    </w:p>
    <w:p w:rsidR="002E3A7F" w:rsidRDefault="002E3A7F" w:rsidP="002E3A7F">
      <w:pPr>
        <w:pStyle w:val="Standard"/>
        <w:spacing w:after="0" w:line="288" w:lineRule="auto"/>
        <w:jc w:val="both"/>
        <w:rPr>
          <w:rFonts w:hint="eastAsia"/>
          <w:sz w:val="22"/>
        </w:rPr>
      </w:pPr>
      <w:r>
        <w:rPr>
          <w:sz w:val="22"/>
        </w:rPr>
        <w:t>αε. Η εκτέλεση των αποφάσεων των αρμοδίων δικαστικών αρχών με τις οποίες καθορίζεται ή μεταβάλλεται η ήδη καταβαλλόμενη κύρια ή επικουρική σύνταξη γήρατος ή σύνταξη λόγω θανάτου.</w:t>
      </w:r>
    </w:p>
    <w:p w:rsidR="002E3A7F" w:rsidRDefault="002E3A7F" w:rsidP="002E3A7F">
      <w:pPr>
        <w:pStyle w:val="Standard"/>
        <w:spacing w:after="0" w:line="288" w:lineRule="auto"/>
        <w:jc w:val="both"/>
        <w:rPr>
          <w:rFonts w:hint="eastAsia"/>
          <w:sz w:val="22"/>
        </w:rPr>
      </w:pPr>
      <w:r>
        <w:rPr>
          <w:sz w:val="22"/>
        </w:rPr>
        <w:t>αστ. Η έκδοση πράξεων τροποποίησης, ανάκλησης, μείωσης, αναστολής, διακοπής, ή στέρησης συνταξιοδότησης λόγω γήρατος και λόγω θανάτου.</w:t>
      </w:r>
    </w:p>
    <w:p w:rsidR="002E3A7F" w:rsidRDefault="002E3A7F" w:rsidP="002E3A7F">
      <w:pPr>
        <w:pStyle w:val="Standard"/>
        <w:spacing w:after="0" w:line="288" w:lineRule="auto"/>
        <w:jc w:val="both"/>
        <w:rPr>
          <w:rFonts w:hint="eastAsia"/>
          <w:sz w:val="22"/>
        </w:rPr>
      </w:pPr>
      <w:r>
        <w:rPr>
          <w:sz w:val="22"/>
        </w:rPr>
        <w:t>αζ. Η αναστολή ή αναπροσαρμογή των κύριων και επικουρικών συντάξεων  γήρατος και λόγω θανάτου, όπου απαιτείται, σύμφωνα την εκάστοτε ισχύουσα νομοθεσία.</w:t>
      </w:r>
    </w:p>
    <w:p w:rsidR="002E3A7F" w:rsidRDefault="002E3A7F" w:rsidP="002E3A7F">
      <w:pPr>
        <w:pStyle w:val="Standard"/>
        <w:spacing w:after="0" w:line="288" w:lineRule="auto"/>
        <w:jc w:val="both"/>
        <w:rPr>
          <w:rFonts w:hint="eastAsia"/>
          <w:sz w:val="22"/>
        </w:rPr>
      </w:pPr>
      <w:r>
        <w:rPr>
          <w:sz w:val="22"/>
        </w:rPr>
        <w:t>αη. Η έκδοση καταλογιστικών πράξεων και αποφάσεων παρακράτησης.</w:t>
      </w:r>
    </w:p>
    <w:p w:rsidR="002E3A7F" w:rsidRDefault="002E3A7F" w:rsidP="002E3A7F">
      <w:pPr>
        <w:pStyle w:val="Standard"/>
        <w:spacing w:after="0" w:line="288" w:lineRule="auto"/>
        <w:jc w:val="both"/>
        <w:rPr>
          <w:rFonts w:hint="eastAsia"/>
          <w:sz w:val="22"/>
        </w:rPr>
      </w:pPr>
      <w:r>
        <w:rPr>
          <w:sz w:val="22"/>
        </w:rPr>
        <w:t xml:space="preserve">αθ. Η αναζήτηση του χρόνου ασφάλισης και του ελέγχου των εισφορών από το κεντρικό αρχείο του αντίστοιχου πρώην ταμείου.  </w:t>
      </w:r>
    </w:p>
    <w:p w:rsidR="002E3A7F" w:rsidRDefault="002E3A7F" w:rsidP="002E3A7F">
      <w:pPr>
        <w:pStyle w:val="Standard"/>
        <w:spacing w:after="0" w:line="288" w:lineRule="auto"/>
        <w:jc w:val="both"/>
        <w:rPr>
          <w:rFonts w:hint="eastAsia"/>
          <w:sz w:val="22"/>
        </w:rPr>
      </w:pPr>
      <w:r>
        <w:rPr>
          <w:sz w:val="22"/>
        </w:rPr>
        <w:t>αι. Ο κατασταλτικός έλεγχος των αποφάσεων απονομής που εκδίδονται αυτόματα από το πληροφοριακό σύστημα.</w:t>
      </w:r>
    </w:p>
    <w:p w:rsidR="002E3A7F" w:rsidRDefault="002E3A7F" w:rsidP="002E3A7F">
      <w:pPr>
        <w:pStyle w:val="Standard"/>
        <w:spacing w:after="0" w:line="288" w:lineRule="auto"/>
        <w:jc w:val="both"/>
        <w:rPr>
          <w:rFonts w:hint="eastAsia"/>
          <w:sz w:val="22"/>
        </w:rPr>
      </w:pPr>
      <w:r>
        <w:rPr>
          <w:sz w:val="22"/>
        </w:rPr>
        <w:t>β. Τμήμα Ενστάσεων και Προσφυγών</w:t>
      </w:r>
    </w:p>
    <w:p w:rsidR="002E3A7F" w:rsidRDefault="002E3A7F" w:rsidP="002E3A7F">
      <w:pPr>
        <w:pStyle w:val="Standard"/>
        <w:spacing w:after="0" w:line="288" w:lineRule="auto"/>
        <w:jc w:val="both"/>
        <w:rPr>
          <w:rFonts w:hint="eastAsia"/>
          <w:sz w:val="22"/>
        </w:rPr>
      </w:pPr>
      <w:r>
        <w:rPr>
          <w:sz w:val="22"/>
        </w:rPr>
        <w:t>βα. Η μέριμνα για την παροχή κάθε πληροφορίας και τεκμηριωτικού υλικού, προς τις αρμόδιες υπηρεσίες του e-ΕΦΚΑ, επί αιτήσεων θεραπείας, ενστάσεων, προσφυγών και κάθε ενδίκου μέσου ή βοηθήματος για θέματα αρμοδιότητας της Διεύθυνσης.</w:t>
      </w:r>
    </w:p>
    <w:p w:rsidR="002E3A7F" w:rsidRDefault="002E3A7F" w:rsidP="002E3A7F">
      <w:pPr>
        <w:pStyle w:val="Standard"/>
        <w:spacing w:after="0" w:line="288" w:lineRule="auto"/>
        <w:jc w:val="both"/>
        <w:rPr>
          <w:rFonts w:hint="eastAsia"/>
          <w:sz w:val="22"/>
        </w:rPr>
      </w:pPr>
      <w:r>
        <w:rPr>
          <w:sz w:val="22"/>
        </w:rPr>
        <w:t>ββ. Η διατύπωση των απόψεων του e-ΕΦΚΑ επί ενδίκων βοηθημάτων και μέσων για θέματα που αφορούν στη νομοθεσία χορήγησης συντάξεων γήρατος και συντάξεων λόγω θανάτου.</w:t>
      </w:r>
    </w:p>
    <w:p w:rsidR="002E3A7F" w:rsidRDefault="002E3A7F" w:rsidP="002E3A7F">
      <w:pPr>
        <w:pStyle w:val="Standard"/>
        <w:spacing w:after="0" w:line="288" w:lineRule="auto"/>
        <w:jc w:val="both"/>
        <w:rPr>
          <w:rFonts w:hint="eastAsia"/>
          <w:sz w:val="22"/>
        </w:rPr>
      </w:pPr>
      <w:r>
        <w:rPr>
          <w:sz w:val="22"/>
        </w:rPr>
        <w:t>βγ. Η σύνταξη εισηγήσεων επί ενστάσεων και η αποστολή τους στις καθ’ ύλη αρμόδιες Τοπικές Διευθύνσεις.</w:t>
      </w:r>
    </w:p>
    <w:p w:rsidR="002E3A7F" w:rsidRDefault="002E3A7F" w:rsidP="002E3A7F">
      <w:pPr>
        <w:pStyle w:val="Standard"/>
        <w:spacing w:after="0" w:line="288" w:lineRule="auto"/>
        <w:jc w:val="both"/>
        <w:rPr>
          <w:rFonts w:hint="eastAsia"/>
          <w:sz w:val="22"/>
        </w:rPr>
      </w:pPr>
      <w:r>
        <w:rPr>
          <w:sz w:val="22"/>
        </w:rPr>
        <w:t>βδ. Η συγκέντρωση, η ταξινόμηση, η στατιστική παρακολούθηση και η αξιολόγηση όλων των αιτημάτων, των ενστάσεων και των προσφυγών που υποβάλλονται στις αρμόδιες υπηρεσίες του e-ΕΦΚΑ καθώς και των αποφάσεων των Διοικητικών Επιτροπών.</w:t>
      </w:r>
    </w:p>
    <w:p w:rsidR="002E3A7F" w:rsidRDefault="002E3A7F" w:rsidP="002E3A7F">
      <w:pPr>
        <w:pStyle w:val="Standard"/>
        <w:spacing w:after="0" w:line="288" w:lineRule="auto"/>
        <w:jc w:val="both"/>
        <w:rPr>
          <w:rFonts w:hint="eastAsia"/>
          <w:sz w:val="22"/>
        </w:rPr>
      </w:pPr>
      <w:r>
        <w:rPr>
          <w:sz w:val="22"/>
        </w:rPr>
        <w:t>βε. Η διατύπωση προτάσεων για την πρόληψη και την αντιμετώπιση θεμάτων για τα οποία υποβάλλονται ενστάσεις και προσφυγές.</w:t>
      </w:r>
    </w:p>
    <w:p w:rsidR="002E3A7F" w:rsidRDefault="002E3A7F" w:rsidP="002E3A7F">
      <w:pPr>
        <w:pStyle w:val="Standard"/>
        <w:spacing w:after="0" w:line="288" w:lineRule="auto"/>
        <w:jc w:val="both"/>
        <w:rPr>
          <w:rFonts w:hint="eastAsia"/>
          <w:sz w:val="22"/>
        </w:rPr>
      </w:pPr>
      <w:r>
        <w:rPr>
          <w:sz w:val="22"/>
        </w:rPr>
        <w:t>4. Η χωρική αρμοδιότητα των Διευθύνσεων Α΄ και Β΄ Απονομής Συντάξεων Γήρατος είναι η ακόλουθη:</w:t>
      </w:r>
    </w:p>
    <w:p w:rsidR="002E3A7F" w:rsidRDefault="002E3A7F" w:rsidP="002E3A7F">
      <w:pPr>
        <w:pStyle w:val="Standard"/>
        <w:spacing w:after="0" w:line="288" w:lineRule="auto"/>
        <w:jc w:val="both"/>
        <w:rPr>
          <w:rFonts w:hint="eastAsia"/>
          <w:sz w:val="22"/>
        </w:rPr>
      </w:pPr>
      <w:r>
        <w:rPr>
          <w:sz w:val="22"/>
        </w:rPr>
        <w:t xml:space="preserve">α. Η Διεύθυνση Α΄ Απονομής Συντάξεων, με έδρα την Αθήνα, απονέμει τις συντάξεις γήρατος και τις συντάξεις λόγω Θανάτου  για τους Δήμους της αρμοδιότητας του Β΄ Περιφερειακού </w:t>
      </w:r>
      <w:r>
        <w:rPr>
          <w:sz w:val="22"/>
        </w:rPr>
        <w:lastRenderedPageBreak/>
        <w:t>Υποκαταστήματος Μισθωτών Αττικής – Αθηνών - Κεντρικού Τομέα  εκτός του Δήμου Γλυφάδας.</w:t>
      </w:r>
    </w:p>
    <w:p w:rsidR="002E3A7F" w:rsidRDefault="002E3A7F" w:rsidP="002E3A7F">
      <w:pPr>
        <w:pStyle w:val="Standard"/>
        <w:spacing w:after="0" w:line="288" w:lineRule="auto"/>
        <w:jc w:val="both"/>
        <w:rPr>
          <w:rFonts w:hint="eastAsia"/>
          <w:sz w:val="22"/>
        </w:rPr>
      </w:pPr>
      <w:r>
        <w:rPr>
          <w:sz w:val="22"/>
        </w:rPr>
        <w:t>β. Η Διεύθυνση Β΄ Απονομής Συντάξεων, με έδρα τον Πειραιά, απονέμει τις συντάξεις γήρατος και τις συντάξεις λόγω θανάτου για τους Δήμους  αρμοδιότητας του Περιφερειακού Υποκαταστήματος Μισθωτών Αττικής -Πειραιώς-Νήσων, του Δήμου Γλυφάδας , τις συντάξεις του τ. ΝΑΤ   και  του τ. ΤΑΝΠΥ .</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556" w:name="_Toc30688376"/>
      <w:bookmarkStart w:id="557" w:name="__RefHeading__11043_1181741181"/>
      <w:r>
        <w:t>Άρθρο 64</w:t>
      </w:r>
      <w:bookmarkEnd w:id="556"/>
      <w:bookmarkEnd w:id="557"/>
    </w:p>
    <w:p w:rsidR="002E3A7F" w:rsidRDefault="002E3A7F" w:rsidP="002E3A7F">
      <w:pPr>
        <w:pStyle w:val="Standard"/>
        <w:keepNext/>
        <w:keepLines/>
        <w:spacing w:after="0" w:line="288" w:lineRule="auto"/>
        <w:jc w:val="both"/>
        <w:outlineLvl w:val="2"/>
        <w:rPr>
          <w:rFonts w:hint="eastAsia"/>
        </w:rPr>
      </w:pPr>
      <w:bookmarkStart w:id="558" w:name="_Toc30688377"/>
      <w:bookmarkStart w:id="559" w:name="__RefHeading__11045_1181741181"/>
      <w:r>
        <w:rPr>
          <w:sz w:val="22"/>
        </w:rPr>
        <w:t xml:space="preserve">Το άρθρο 18 </w:t>
      </w:r>
      <w:r>
        <w:rPr>
          <w:rFonts w:eastAsia="Times New Roman"/>
          <w:bCs/>
          <w:sz w:val="22"/>
        </w:rPr>
        <w:t>του π.δ. 8/2019 αντικαθίσταται ως εξής:</w:t>
      </w:r>
      <w:bookmarkEnd w:id="558"/>
      <w:bookmarkEnd w:id="559"/>
    </w:p>
    <w:p w:rsidR="002E3A7F" w:rsidRDefault="002E3A7F" w:rsidP="002E3A7F">
      <w:pPr>
        <w:pStyle w:val="3"/>
      </w:pPr>
      <w:bookmarkStart w:id="560" w:name="_Toc29574553"/>
      <w:bookmarkStart w:id="561" w:name="_Toc30688378"/>
      <w:bookmarkStart w:id="562" w:name="__RefHeading__11047_1181741181"/>
      <w:r>
        <w:t>«Άρθρο 18</w:t>
      </w:r>
      <w:bookmarkEnd w:id="560"/>
      <w:bookmarkEnd w:id="561"/>
      <w:bookmarkEnd w:id="562"/>
    </w:p>
    <w:p w:rsidR="002E3A7F" w:rsidRDefault="002E3A7F" w:rsidP="002E3A7F">
      <w:pPr>
        <w:pStyle w:val="3"/>
      </w:pPr>
      <w:bookmarkStart w:id="563" w:name="_Toc29574554"/>
      <w:bookmarkStart w:id="564" w:name="_Toc30688379"/>
      <w:bookmarkStart w:id="565" w:name="__RefHeading__11049_1181741181"/>
      <w:r>
        <w:t>Διεύθυνση Γ΄ Απονομής Συντάξεων</w:t>
      </w:r>
      <w:bookmarkEnd w:id="563"/>
      <w:bookmarkEnd w:id="564"/>
      <w:bookmarkEnd w:id="565"/>
    </w:p>
    <w:p w:rsidR="002E3A7F" w:rsidRDefault="002E3A7F" w:rsidP="002E3A7F">
      <w:pPr>
        <w:pStyle w:val="Standard"/>
        <w:spacing w:after="0" w:line="288" w:lineRule="auto"/>
        <w:jc w:val="both"/>
        <w:rPr>
          <w:rFonts w:hint="eastAsia"/>
          <w:sz w:val="22"/>
        </w:rPr>
      </w:pPr>
      <w:r>
        <w:rPr>
          <w:sz w:val="22"/>
        </w:rPr>
        <w:t>1. Ο επιχειρησιακός στόχος της Διεύθυνσης Γ΄ Απονομής Συντάξεων είναι η ορθή εφαρμογή της νομοθεσίας κατά την απονομή των συντάξεων γήρατος και  των συντάξεων λόγω θανάτου  η απονομή των συντάξεων αυτών και η επιτάχυνση της διαδικασίας έκδοσής τους.</w:t>
      </w:r>
    </w:p>
    <w:p w:rsidR="002E3A7F" w:rsidRDefault="002E3A7F" w:rsidP="002E3A7F">
      <w:pPr>
        <w:pStyle w:val="Standard"/>
        <w:spacing w:after="0" w:line="288" w:lineRule="auto"/>
        <w:jc w:val="both"/>
        <w:rPr>
          <w:rFonts w:hint="eastAsia"/>
          <w:sz w:val="22"/>
        </w:rPr>
      </w:pPr>
      <w:r>
        <w:rPr>
          <w:sz w:val="22"/>
        </w:rPr>
        <w:t>2. Η Διεύθυνση Γ΄ Απονομής Συντάξεων συγκροτείται από :</w:t>
      </w:r>
    </w:p>
    <w:p w:rsidR="002E3A7F" w:rsidRDefault="002E3A7F" w:rsidP="002E3A7F">
      <w:pPr>
        <w:pStyle w:val="Standard"/>
        <w:spacing w:after="0" w:line="288" w:lineRule="auto"/>
        <w:jc w:val="both"/>
        <w:rPr>
          <w:rFonts w:hint="eastAsia"/>
          <w:sz w:val="22"/>
        </w:rPr>
      </w:pPr>
      <w:r>
        <w:rPr>
          <w:sz w:val="22"/>
        </w:rPr>
        <w:t>α. την Α’ Υποδιεύθυνση Απονομής Συντάξεων με Τμήματα Α΄, Β΄ και Γ΄ Απονομής Συντάξεων Γήρατος  και Συντάξεων λόγω θανάτου</w:t>
      </w:r>
    </w:p>
    <w:p w:rsidR="002E3A7F" w:rsidRDefault="002E3A7F" w:rsidP="002E3A7F">
      <w:pPr>
        <w:pStyle w:val="Standard"/>
        <w:spacing w:after="0" w:line="288" w:lineRule="auto"/>
        <w:jc w:val="both"/>
        <w:rPr>
          <w:rFonts w:hint="eastAsia"/>
          <w:sz w:val="22"/>
        </w:rPr>
      </w:pPr>
      <w:r>
        <w:rPr>
          <w:sz w:val="22"/>
        </w:rPr>
        <w:t>β.  την Β’ Υποδιεύθυνση Απονομής Συντάξεων με  Τμήματα  Δ’ Απονομής Συντάξεων Αγροτών και Ε’ Απονομής Συντάξεων Αυτοτελώς Απασχολούμενων και Ασφαλισμένων στα Μέσα Μαζικής Ενημέρωσης</w:t>
      </w:r>
    </w:p>
    <w:p w:rsidR="002E3A7F" w:rsidRDefault="002E3A7F" w:rsidP="002E3A7F">
      <w:pPr>
        <w:pStyle w:val="Standard"/>
        <w:spacing w:after="0" w:line="288" w:lineRule="auto"/>
        <w:jc w:val="both"/>
        <w:rPr>
          <w:rFonts w:hint="eastAsia"/>
          <w:sz w:val="22"/>
        </w:rPr>
      </w:pPr>
      <w:r>
        <w:rPr>
          <w:sz w:val="22"/>
        </w:rPr>
        <w:t>γ το Τμήμα Ενστάσεων και Προσφυγών</w:t>
      </w:r>
    </w:p>
    <w:p w:rsidR="002E3A7F" w:rsidRDefault="002E3A7F" w:rsidP="002E3A7F">
      <w:pPr>
        <w:pStyle w:val="Standard"/>
        <w:spacing w:after="0" w:line="288" w:lineRule="auto"/>
        <w:jc w:val="both"/>
        <w:rPr>
          <w:rFonts w:hint="eastAsia"/>
          <w:sz w:val="22"/>
        </w:rPr>
      </w:pPr>
      <w:r>
        <w:rPr>
          <w:sz w:val="22"/>
        </w:rPr>
        <w:t>3. Οι αρμοδιότητες της Διεύθυνσης Γ΄ Απονομής Συντάξεων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Τμήματα Α΄, Β΄ και Γ΄ Απονομής Συντάξεων Γήρατος και συντάξεων λόγω θανάτου</w:t>
      </w:r>
    </w:p>
    <w:p w:rsidR="002E3A7F" w:rsidRDefault="002E3A7F" w:rsidP="002E3A7F">
      <w:pPr>
        <w:pStyle w:val="Standard"/>
        <w:spacing w:after="0" w:line="288" w:lineRule="auto"/>
        <w:jc w:val="both"/>
        <w:rPr>
          <w:rFonts w:hint="eastAsia"/>
          <w:sz w:val="22"/>
        </w:rPr>
      </w:pPr>
      <w:r>
        <w:rPr>
          <w:sz w:val="22"/>
        </w:rPr>
        <w:t>αα. Η παραλαβή των Απογραφικών Δελτίων Συνταξιοδότησης (ΑΔΣ) λόγω γήρατος και λόγω θανάτου από τις Τοπικές Υπηρεσίες.</w:t>
      </w:r>
    </w:p>
    <w:p w:rsidR="002E3A7F" w:rsidRDefault="002E3A7F" w:rsidP="002E3A7F">
      <w:pPr>
        <w:pStyle w:val="Standard"/>
        <w:spacing w:after="0" w:line="288" w:lineRule="auto"/>
        <w:jc w:val="both"/>
        <w:rPr>
          <w:rFonts w:hint="eastAsia"/>
          <w:sz w:val="22"/>
        </w:rPr>
      </w:pPr>
      <w:r>
        <w:rPr>
          <w:sz w:val="22"/>
        </w:rPr>
        <w:t>αβ. Η ανάκτηση των ηλεκτρονικά υποβληθεισών αιτήσεων απονομής συντάξεων γήρατος και συντάξεων λόγω θανάτου</w:t>
      </w:r>
    </w:p>
    <w:p w:rsidR="002E3A7F" w:rsidRDefault="002E3A7F" w:rsidP="002E3A7F">
      <w:pPr>
        <w:pStyle w:val="Standard"/>
        <w:spacing w:after="0" w:line="288" w:lineRule="auto"/>
        <w:jc w:val="both"/>
        <w:rPr>
          <w:rFonts w:hint="eastAsia"/>
          <w:sz w:val="22"/>
        </w:rPr>
      </w:pPr>
      <w:r>
        <w:rPr>
          <w:sz w:val="22"/>
        </w:rPr>
        <w:t>αγ. Ο υπολογισμός των κύριων συντάξεων γήρατος και συντάξεων λόγω θανάτου που δεν υπολογίζονται αυτόματα από το πληροφοριακό σύστημα, καθώς και των επιδομάτων (απολύτου αναπηρίας και εξωιδρυματικού) που αφορούν στην εν λόγω κατηγορία συνταξιούχων, η έκδοση και κοινοποίηση αποφάσεων συνταξιοδότησης.</w:t>
      </w:r>
    </w:p>
    <w:p w:rsidR="002E3A7F" w:rsidRDefault="002E3A7F" w:rsidP="002E3A7F">
      <w:pPr>
        <w:pStyle w:val="Standard"/>
        <w:spacing w:after="0" w:line="288" w:lineRule="auto"/>
        <w:jc w:val="both"/>
        <w:rPr>
          <w:rFonts w:hint="eastAsia"/>
          <w:sz w:val="22"/>
        </w:rPr>
      </w:pPr>
      <w:r>
        <w:rPr>
          <w:sz w:val="22"/>
        </w:rPr>
        <w:t xml:space="preserve"> αδ. Ο υπολογισμός των επικουρικών συντάξεων γήρατος και συντάξεων λόγω θανάτου που δεν υπολογίζονται αυτόματα από το πληροφοριακό σύστημα και δεν εκδίδονται από τη γενική διεύθυνση επικουρικής και εφάπαξ παροχών, καθώς και των επιδομάτων  που αφορούν στην εν λόγω κατηγορία συνταξιούχων, η έκδοση και κοινοποίηση αποφάσεων συνταξιοδότησης.</w:t>
      </w:r>
    </w:p>
    <w:p w:rsidR="002E3A7F" w:rsidRDefault="002E3A7F" w:rsidP="002E3A7F">
      <w:pPr>
        <w:pStyle w:val="Standard"/>
        <w:spacing w:after="0" w:line="288" w:lineRule="auto"/>
        <w:jc w:val="both"/>
        <w:rPr>
          <w:rFonts w:hint="eastAsia"/>
          <w:sz w:val="22"/>
        </w:rPr>
      </w:pPr>
      <w:r>
        <w:rPr>
          <w:sz w:val="22"/>
        </w:rPr>
        <w:t>αε. Η εκτέλεση των αποφάσεων των αρμοδίων δικαστικών αρχών με τις οποίες καθορίζεται ή μεταβάλλεται η ήδη καταβαλλόμενη κύρια ή επικουρική σύνταξη γήρατος ή σύνταξη λόγω θανάτου.</w:t>
      </w:r>
    </w:p>
    <w:p w:rsidR="002E3A7F" w:rsidRDefault="002E3A7F" w:rsidP="002E3A7F">
      <w:pPr>
        <w:pStyle w:val="Standard"/>
        <w:spacing w:after="0" w:line="288" w:lineRule="auto"/>
        <w:jc w:val="both"/>
        <w:rPr>
          <w:rFonts w:hint="eastAsia"/>
          <w:sz w:val="22"/>
        </w:rPr>
      </w:pPr>
      <w:r>
        <w:rPr>
          <w:sz w:val="22"/>
        </w:rPr>
        <w:t>αστ. Η έκδοση πράξεων τροποποίησης, ανάκλησης, μείωσης, αναστολής, διακοπής, ή στέρησης συνταξιοδότησης λόγω γήρατος και λόγω θανάτου.</w:t>
      </w:r>
    </w:p>
    <w:p w:rsidR="002E3A7F" w:rsidRDefault="002E3A7F" w:rsidP="002E3A7F">
      <w:pPr>
        <w:pStyle w:val="Standard"/>
        <w:spacing w:after="0" w:line="288" w:lineRule="auto"/>
        <w:jc w:val="both"/>
        <w:rPr>
          <w:rFonts w:hint="eastAsia"/>
          <w:sz w:val="22"/>
        </w:rPr>
      </w:pPr>
      <w:r>
        <w:rPr>
          <w:sz w:val="22"/>
        </w:rPr>
        <w:t>αζ. Η αναστολή ή αναπροσαρμογή των κύριων και επικουρικών συντάξεων  γήρατος και λόγω θανάτου, όπου απαιτείται, σύμφωνα την εκάστοτε ισχύουσα νομοθεσία.</w:t>
      </w:r>
    </w:p>
    <w:p w:rsidR="002E3A7F" w:rsidRDefault="002E3A7F" w:rsidP="002E3A7F">
      <w:pPr>
        <w:pStyle w:val="Standard"/>
        <w:spacing w:after="0" w:line="288" w:lineRule="auto"/>
        <w:jc w:val="both"/>
        <w:rPr>
          <w:rFonts w:hint="eastAsia"/>
          <w:sz w:val="22"/>
        </w:rPr>
      </w:pPr>
      <w:r>
        <w:rPr>
          <w:sz w:val="22"/>
        </w:rPr>
        <w:lastRenderedPageBreak/>
        <w:t>αη. Η έκδοση καταλογιστικών πράξεων και αποφάσεων παρακράτησης.</w:t>
      </w:r>
    </w:p>
    <w:p w:rsidR="002E3A7F" w:rsidRDefault="002E3A7F" w:rsidP="002E3A7F">
      <w:pPr>
        <w:pStyle w:val="Standard"/>
        <w:shd w:val="clear" w:color="auto" w:fill="FFFFFF"/>
        <w:spacing w:after="0" w:line="288" w:lineRule="auto"/>
        <w:rPr>
          <w:rFonts w:eastAsia="Times New Roman"/>
          <w:color w:val="000000"/>
          <w:sz w:val="20"/>
          <w:szCs w:val="20"/>
          <w:lang w:eastAsia="el-GR"/>
        </w:rPr>
      </w:pPr>
      <w:r>
        <w:rPr>
          <w:rFonts w:eastAsia="Times New Roman"/>
          <w:color w:val="000000"/>
          <w:sz w:val="20"/>
          <w:szCs w:val="20"/>
          <w:lang w:eastAsia="el-GR"/>
        </w:rPr>
        <w:t xml:space="preserve">αθ. Ο κατασταλτικός έλεγχος των αποφάσεων απονομής που εκδίδονται αυτόματα από το πληροφοριακό σύστημα.   </w:t>
      </w:r>
    </w:p>
    <w:p w:rsidR="002E3A7F" w:rsidRDefault="002E3A7F" w:rsidP="002E3A7F">
      <w:pPr>
        <w:pStyle w:val="Standard"/>
        <w:spacing w:after="0" w:line="288" w:lineRule="auto"/>
        <w:jc w:val="both"/>
        <w:rPr>
          <w:rFonts w:hint="eastAsia"/>
          <w:sz w:val="22"/>
        </w:rPr>
      </w:pPr>
    </w:p>
    <w:p w:rsidR="002E3A7F" w:rsidRDefault="002E3A7F" w:rsidP="002E3A7F">
      <w:pPr>
        <w:pStyle w:val="Standard"/>
        <w:spacing w:after="0" w:line="288" w:lineRule="auto"/>
        <w:jc w:val="both"/>
        <w:rPr>
          <w:rFonts w:hint="eastAsia"/>
          <w:sz w:val="22"/>
        </w:rPr>
      </w:pPr>
      <w:r>
        <w:rPr>
          <w:sz w:val="22"/>
        </w:rPr>
        <w:t xml:space="preserve">β. Τμήμα Δ’ Απονομής Συντάξεων Αγροτών  </w:t>
      </w:r>
    </w:p>
    <w:p w:rsidR="002E3A7F" w:rsidRDefault="002E3A7F" w:rsidP="002E3A7F">
      <w:pPr>
        <w:pStyle w:val="Standard"/>
        <w:spacing w:after="0" w:line="288" w:lineRule="auto"/>
        <w:jc w:val="both"/>
        <w:rPr>
          <w:rFonts w:hint="eastAsia"/>
          <w:sz w:val="22"/>
        </w:rPr>
      </w:pPr>
      <w:r>
        <w:rPr>
          <w:sz w:val="22"/>
        </w:rPr>
        <w:t>βα. Η παραλαβή των Απογραφικών Δελτίων Συνταξιοδότησης (ΑΔΣ) λόγω γήρατος από τις Τοπικές Υπηρεσίες.</w:t>
      </w:r>
    </w:p>
    <w:p w:rsidR="002E3A7F" w:rsidRDefault="002E3A7F" w:rsidP="002E3A7F">
      <w:pPr>
        <w:pStyle w:val="Standard"/>
        <w:spacing w:after="0" w:line="288" w:lineRule="auto"/>
        <w:jc w:val="both"/>
        <w:rPr>
          <w:rFonts w:hint="eastAsia"/>
          <w:sz w:val="22"/>
        </w:rPr>
      </w:pPr>
      <w:r>
        <w:rPr>
          <w:sz w:val="22"/>
        </w:rPr>
        <w:t>ββ. Η ανάκτηση των ηλεκτρονικά υποβληθεισών αιτήσεων απονομής συντάξεων γήρατος και συντάξεων λόγω θανάτου</w:t>
      </w:r>
    </w:p>
    <w:p w:rsidR="002E3A7F" w:rsidRDefault="002E3A7F" w:rsidP="002E3A7F">
      <w:pPr>
        <w:pStyle w:val="Standard"/>
        <w:spacing w:after="0" w:line="288" w:lineRule="auto"/>
        <w:jc w:val="both"/>
        <w:rPr>
          <w:rFonts w:hint="eastAsia"/>
          <w:sz w:val="22"/>
        </w:rPr>
      </w:pPr>
      <w:r>
        <w:rPr>
          <w:sz w:val="22"/>
        </w:rPr>
        <w:t>βγ. Ο υπολογισμός των κύριων συντάξεων γήρατος και συντάξεων λόγω θανάτου που δεν υπολογίζονται αυτόματα από το πληροφοριακό σύστημα, καθώς και των επιδομάτων (απολύτου αναπηρίας και εξωιδρυματικού) που αφορούν στην εν λόγω κατηγορία συνταξιούχων, η έκδοση και κοινοποίηση αποφάσεων συνταξιοδότησης.</w:t>
      </w:r>
    </w:p>
    <w:p w:rsidR="002E3A7F" w:rsidRDefault="002E3A7F" w:rsidP="002E3A7F">
      <w:pPr>
        <w:pStyle w:val="Standard"/>
        <w:spacing w:after="0" w:line="288" w:lineRule="auto"/>
        <w:jc w:val="both"/>
        <w:rPr>
          <w:rFonts w:hint="eastAsia"/>
          <w:sz w:val="22"/>
        </w:rPr>
      </w:pPr>
      <w:r>
        <w:rPr>
          <w:sz w:val="22"/>
        </w:rPr>
        <w:t>βδ. Η εκτέλεση των αποφάσεων των αρμοδίων δικαστικών αρχών με τις οποίες καθορίζεται ή μεταβάλλεται η ήδη καταβαλλόμενη σύνταξη γήρατος ή σύνταξη λόγω θανάτου.</w:t>
      </w:r>
    </w:p>
    <w:p w:rsidR="002E3A7F" w:rsidRDefault="002E3A7F" w:rsidP="002E3A7F">
      <w:pPr>
        <w:pStyle w:val="Standard"/>
        <w:spacing w:after="0" w:line="288" w:lineRule="auto"/>
        <w:jc w:val="both"/>
        <w:rPr>
          <w:rFonts w:hint="eastAsia"/>
          <w:sz w:val="22"/>
        </w:rPr>
      </w:pPr>
      <w:r>
        <w:rPr>
          <w:sz w:val="22"/>
        </w:rPr>
        <w:t>βε. Η έκδοση πράξεων τροποποίησης, ανάκλησης, μείωσης, αναστολής, διακοπής, ή στέρησης συνταξιοδότησης λόγω γήρατος και λόγω θανάτου.</w:t>
      </w:r>
    </w:p>
    <w:p w:rsidR="002E3A7F" w:rsidRDefault="002E3A7F" w:rsidP="002E3A7F">
      <w:pPr>
        <w:pStyle w:val="Standard"/>
        <w:spacing w:after="0" w:line="288" w:lineRule="auto"/>
        <w:jc w:val="both"/>
        <w:rPr>
          <w:rFonts w:hint="eastAsia"/>
          <w:sz w:val="22"/>
        </w:rPr>
      </w:pPr>
      <w:r>
        <w:rPr>
          <w:sz w:val="22"/>
        </w:rPr>
        <w:t>βστ. Η αναστολή ή αναπροσαρμογή των συντάξεων  γήρατος και λόγω θανάτου, όπου απαιτείται, σύμφωνα την εκάστοτε ισχύουσα νομοθεσία.</w:t>
      </w:r>
    </w:p>
    <w:p w:rsidR="002E3A7F" w:rsidRDefault="002E3A7F" w:rsidP="002E3A7F">
      <w:pPr>
        <w:pStyle w:val="Standard"/>
        <w:spacing w:after="0" w:line="288" w:lineRule="auto"/>
        <w:jc w:val="both"/>
        <w:rPr>
          <w:rFonts w:hint="eastAsia"/>
          <w:sz w:val="22"/>
        </w:rPr>
      </w:pPr>
      <w:r>
        <w:rPr>
          <w:sz w:val="22"/>
        </w:rPr>
        <w:t>βζ. Η έκδοση καταλογιστικών πράξεων και αποφάσεων παρακράτησης.</w:t>
      </w:r>
    </w:p>
    <w:p w:rsidR="002E3A7F" w:rsidRDefault="002E3A7F" w:rsidP="002E3A7F">
      <w:pPr>
        <w:pStyle w:val="Standard"/>
        <w:shd w:val="clear" w:color="auto" w:fill="FFFFFF"/>
        <w:spacing w:after="0" w:line="288" w:lineRule="auto"/>
        <w:jc w:val="both"/>
        <w:rPr>
          <w:rFonts w:eastAsia="Times New Roman"/>
          <w:color w:val="000000"/>
          <w:sz w:val="22"/>
          <w:lang w:eastAsia="el-GR"/>
        </w:rPr>
      </w:pPr>
      <w:r>
        <w:rPr>
          <w:rFonts w:eastAsia="Times New Roman"/>
          <w:color w:val="000000"/>
          <w:sz w:val="22"/>
          <w:lang w:eastAsia="el-GR"/>
        </w:rPr>
        <w:t xml:space="preserve">βη. Ο κατασταλτικός έλεγχος των αποφάσεων απονομής που εκδίδονται αυτόματα από το πληροφοριακό σύστημα.   </w:t>
      </w:r>
    </w:p>
    <w:p w:rsidR="002E3A7F" w:rsidRDefault="002E3A7F" w:rsidP="002E3A7F">
      <w:pPr>
        <w:pStyle w:val="Standard"/>
        <w:spacing w:after="0" w:line="288" w:lineRule="auto"/>
        <w:jc w:val="both"/>
        <w:rPr>
          <w:rFonts w:hint="eastAsia"/>
          <w:sz w:val="22"/>
        </w:rPr>
      </w:pPr>
      <w:r>
        <w:rPr>
          <w:sz w:val="22"/>
        </w:rPr>
        <w:t>γ. Τμήμα Ε’ Απονομής  Συντάξεων  Αυτοτελώς Απασχολούμενων και Ασφαλισμένων στα Μέσα Μαζικής Ενημέρωσης (τ.ΕΤΑΠ-ΜΜΕ)</w:t>
      </w:r>
    </w:p>
    <w:p w:rsidR="002E3A7F" w:rsidRDefault="002E3A7F" w:rsidP="002E3A7F">
      <w:pPr>
        <w:pStyle w:val="Standard"/>
        <w:spacing w:after="0" w:line="288" w:lineRule="auto"/>
        <w:jc w:val="both"/>
        <w:rPr>
          <w:rFonts w:hint="eastAsia"/>
          <w:sz w:val="22"/>
        </w:rPr>
      </w:pPr>
      <w:r>
        <w:rPr>
          <w:sz w:val="22"/>
        </w:rPr>
        <w:t>γα. Η παραλαβή των Απογραφικών Δελτίων Συνταξιοδότησης (ΑΔΣ) λόγω γήρατος από τις Τοπικές Υπηρεσίες.</w:t>
      </w:r>
    </w:p>
    <w:p w:rsidR="002E3A7F" w:rsidRDefault="002E3A7F" w:rsidP="002E3A7F">
      <w:pPr>
        <w:pStyle w:val="Standard"/>
        <w:spacing w:after="0" w:line="288" w:lineRule="auto"/>
        <w:jc w:val="both"/>
        <w:rPr>
          <w:rFonts w:hint="eastAsia"/>
          <w:sz w:val="22"/>
        </w:rPr>
      </w:pPr>
      <w:r>
        <w:rPr>
          <w:sz w:val="22"/>
        </w:rPr>
        <w:t>γβ. Η ανάκτηση των ηλεκτρονικά υποβληθεισών αιτήσεων απονομής συντάξεων γήρατος και συντάξεων λόγω θανάτου</w:t>
      </w:r>
    </w:p>
    <w:p w:rsidR="002E3A7F" w:rsidRDefault="002E3A7F" w:rsidP="002E3A7F">
      <w:pPr>
        <w:pStyle w:val="Standard"/>
        <w:spacing w:after="0" w:line="288" w:lineRule="auto"/>
        <w:jc w:val="both"/>
        <w:rPr>
          <w:rFonts w:hint="eastAsia"/>
          <w:sz w:val="22"/>
        </w:rPr>
      </w:pPr>
      <w:r>
        <w:rPr>
          <w:sz w:val="22"/>
        </w:rPr>
        <w:t xml:space="preserve">γγ. Η αναζήτηση του χρόνου ασφάλισης από το κεντρικό αρχείο του αντίστοιχου πρώην ταμείου.  </w:t>
      </w:r>
    </w:p>
    <w:p w:rsidR="002E3A7F" w:rsidRDefault="002E3A7F" w:rsidP="002E3A7F">
      <w:pPr>
        <w:pStyle w:val="Standard"/>
        <w:spacing w:after="0" w:line="288" w:lineRule="auto"/>
        <w:jc w:val="both"/>
        <w:rPr>
          <w:rFonts w:hint="eastAsia"/>
          <w:sz w:val="22"/>
        </w:rPr>
      </w:pPr>
      <w:r>
        <w:rPr>
          <w:sz w:val="22"/>
        </w:rPr>
        <w:t>γδ. Ο υπολογισμός των κύριων συντάξεων γήρατος και συντάξεων λόγω θανάτου που δεν υπολογίζονται αυτόματα από το πληροφοριακό σύστημα, καθώς και των επιδομάτων (απολύτου αναπηρίας και εξωιδρυματικού) που αφορούν στην εν λόγω κατηγορία συνταξιούχων, η έκδοση και κοινοποίηση αποφάσεων συνταξιοδότησης.</w:t>
      </w:r>
    </w:p>
    <w:p w:rsidR="002E3A7F" w:rsidRDefault="002E3A7F" w:rsidP="002E3A7F">
      <w:pPr>
        <w:pStyle w:val="Standard"/>
        <w:spacing w:after="0" w:line="288" w:lineRule="auto"/>
        <w:jc w:val="both"/>
        <w:rPr>
          <w:rFonts w:hint="eastAsia"/>
          <w:sz w:val="22"/>
        </w:rPr>
      </w:pPr>
      <w:r>
        <w:rPr>
          <w:sz w:val="22"/>
        </w:rPr>
        <w:t xml:space="preserve"> γε. Ο υπολογισμός των επικουρικών συντάξεων γήρατος και συντάξεων λόγω θανάτου που δεν υπολογίζοντα αυτόματα από το πληροφοριακό σύστημα και δεν εκδίδονται από τη γενική διεύθυνση επικουρικών συντάξεων και εφάπαξ, καθώς και των επιδομάτων  που αφορούν στην εν λόγω κατηγορία συνταξιούχων, η έκδοση και κοινοποίηση αποφάσεων συνταξιοδότησης.</w:t>
      </w:r>
    </w:p>
    <w:p w:rsidR="002E3A7F" w:rsidRDefault="002E3A7F" w:rsidP="002E3A7F">
      <w:pPr>
        <w:pStyle w:val="Standard"/>
        <w:spacing w:after="0" w:line="288" w:lineRule="auto"/>
        <w:jc w:val="both"/>
        <w:rPr>
          <w:rFonts w:hint="eastAsia"/>
          <w:sz w:val="22"/>
        </w:rPr>
      </w:pPr>
      <w:r>
        <w:rPr>
          <w:sz w:val="22"/>
        </w:rPr>
        <w:t xml:space="preserve">γστ. Ο υπολογισμός της εφάπαξ παροχής για όσους ασφαλισμένους προβλέπεται από τη νομοθεσία.  </w:t>
      </w:r>
    </w:p>
    <w:p w:rsidR="002E3A7F" w:rsidRDefault="002E3A7F" w:rsidP="002E3A7F">
      <w:pPr>
        <w:pStyle w:val="Standard"/>
        <w:spacing w:after="0" w:line="288" w:lineRule="auto"/>
        <w:jc w:val="both"/>
        <w:rPr>
          <w:rFonts w:hint="eastAsia"/>
          <w:sz w:val="22"/>
        </w:rPr>
      </w:pPr>
      <w:r>
        <w:rPr>
          <w:sz w:val="22"/>
        </w:rPr>
        <w:t>γζ. Η εκτέλεση των αποφάσεων των αρμοδίων δικαστικών αρχών με τις οποίες καθορίζεται ή μεταβάλλεται η ήδη καταβαλλόμενη κύρια ή επικουρική σύνταξη γήρατος ή σύνταξη λόγω θανάτου.</w:t>
      </w:r>
    </w:p>
    <w:p w:rsidR="002E3A7F" w:rsidRDefault="002E3A7F" w:rsidP="002E3A7F">
      <w:pPr>
        <w:pStyle w:val="Standard"/>
        <w:spacing w:after="0" w:line="288" w:lineRule="auto"/>
        <w:jc w:val="both"/>
        <w:rPr>
          <w:rFonts w:hint="eastAsia"/>
          <w:sz w:val="22"/>
        </w:rPr>
      </w:pPr>
      <w:r>
        <w:rPr>
          <w:sz w:val="22"/>
        </w:rPr>
        <w:t>γη. Η έκδοση πράξεων τροποποίησης, ανάκλησης, μείωσης, αναστολής, διακοπής, ή στέρησης συνταξιοδότησης λόγω γήρατος και λόγω θανάτου.</w:t>
      </w:r>
    </w:p>
    <w:p w:rsidR="002E3A7F" w:rsidRDefault="002E3A7F" w:rsidP="002E3A7F">
      <w:pPr>
        <w:pStyle w:val="Standard"/>
        <w:spacing w:after="0" w:line="288" w:lineRule="auto"/>
        <w:jc w:val="both"/>
        <w:rPr>
          <w:rFonts w:hint="eastAsia"/>
          <w:sz w:val="22"/>
        </w:rPr>
      </w:pPr>
      <w:r>
        <w:rPr>
          <w:sz w:val="22"/>
        </w:rPr>
        <w:t>γθ. Η αναστολή ή αναπροσαρμογή των κύριων και επικουρικών συντάξεων  γήρατος και λόγω θανάτου, όπου απαιτείται, σύμφωνα την εκάστοτε ισχύουσα νομοθεσία.</w:t>
      </w:r>
    </w:p>
    <w:p w:rsidR="002E3A7F" w:rsidRDefault="002E3A7F" w:rsidP="002E3A7F">
      <w:pPr>
        <w:pStyle w:val="Standard"/>
        <w:spacing w:after="0" w:line="288" w:lineRule="auto"/>
        <w:jc w:val="both"/>
        <w:rPr>
          <w:rFonts w:hint="eastAsia"/>
        </w:rPr>
      </w:pPr>
      <w:r>
        <w:rPr>
          <w:sz w:val="22"/>
        </w:rPr>
        <w:lastRenderedPageBreak/>
        <w:t xml:space="preserve">γι. Η έκδοση καταλογιστικών </w:t>
      </w:r>
      <w:r>
        <w:rPr>
          <w:color w:val="000000"/>
          <w:sz w:val="22"/>
        </w:rPr>
        <w:t>πράξεων και αποφάσεων παρακράτησης.</w:t>
      </w:r>
    </w:p>
    <w:p w:rsidR="002E3A7F" w:rsidRDefault="002E3A7F" w:rsidP="002E3A7F">
      <w:pPr>
        <w:pStyle w:val="Standard"/>
        <w:shd w:val="clear" w:color="auto" w:fill="FFFFFF"/>
        <w:spacing w:after="0" w:line="288" w:lineRule="auto"/>
        <w:jc w:val="both"/>
        <w:rPr>
          <w:rFonts w:hint="eastAsia"/>
        </w:rPr>
      </w:pPr>
      <w:r>
        <w:rPr>
          <w:rFonts w:eastAsia="Times New Roman"/>
          <w:color w:val="000000"/>
          <w:sz w:val="22"/>
          <w:lang w:eastAsia="el-GR"/>
        </w:rPr>
        <w:t>για</w:t>
      </w:r>
      <w:r>
        <w:rPr>
          <w:rFonts w:eastAsia="Times New Roman"/>
          <w:color w:val="666666"/>
          <w:sz w:val="22"/>
          <w:lang w:eastAsia="el-GR"/>
        </w:rPr>
        <w:t xml:space="preserve">. </w:t>
      </w:r>
      <w:r>
        <w:rPr>
          <w:rFonts w:eastAsia="Times New Roman"/>
          <w:color w:val="000000"/>
          <w:sz w:val="22"/>
          <w:lang w:eastAsia="el-GR"/>
        </w:rPr>
        <w:t>Ο κατασταλτικός έλεγχος των αποφάσεων απονομής που εκδίδονται αυτόματα από το πληροφοριακό σύστημα</w:t>
      </w:r>
      <w:r>
        <w:rPr>
          <w:rFonts w:eastAsia="Times New Roman"/>
          <w:color w:val="666666"/>
          <w:sz w:val="22"/>
          <w:lang w:eastAsia="el-GR"/>
        </w:rPr>
        <w:t xml:space="preserve">.   </w:t>
      </w:r>
    </w:p>
    <w:p w:rsidR="002E3A7F" w:rsidRDefault="002E3A7F" w:rsidP="002E3A7F">
      <w:pPr>
        <w:pStyle w:val="Standard"/>
        <w:spacing w:after="0" w:line="288" w:lineRule="auto"/>
        <w:jc w:val="both"/>
        <w:rPr>
          <w:rFonts w:hint="eastAsia"/>
          <w:sz w:val="22"/>
        </w:rPr>
      </w:pPr>
      <w:r>
        <w:rPr>
          <w:sz w:val="22"/>
        </w:rPr>
        <w:t>δ. Τμήμα Ενστάσεων και Προσφυγών</w:t>
      </w:r>
    </w:p>
    <w:p w:rsidR="002E3A7F" w:rsidRDefault="002E3A7F" w:rsidP="002E3A7F">
      <w:pPr>
        <w:pStyle w:val="Standard"/>
        <w:spacing w:after="0" w:line="288" w:lineRule="auto"/>
        <w:jc w:val="both"/>
        <w:rPr>
          <w:rFonts w:hint="eastAsia"/>
          <w:sz w:val="22"/>
        </w:rPr>
      </w:pPr>
      <w:r>
        <w:rPr>
          <w:sz w:val="22"/>
        </w:rPr>
        <w:t>δα. Η μέριμνα για την παροχή κάθε πληροφορίας και τεκμηριωτικού υλικού προς τις αρμόδιες υπηρεσίες του e-Ε.Φ.Κ.Α., επί αιτήσεων θεραπείας, ενστάσεων, προσφυγών και κάθε ένδικου μέσου ή βοηθήματος για θέματα αρμοδιότητας της Διεύθυνσης.</w:t>
      </w:r>
    </w:p>
    <w:p w:rsidR="002E3A7F" w:rsidRDefault="002E3A7F" w:rsidP="002E3A7F">
      <w:pPr>
        <w:pStyle w:val="Standard"/>
        <w:spacing w:after="0" w:line="288" w:lineRule="auto"/>
        <w:jc w:val="both"/>
        <w:rPr>
          <w:rFonts w:hint="eastAsia"/>
          <w:sz w:val="22"/>
        </w:rPr>
      </w:pPr>
      <w:r>
        <w:rPr>
          <w:sz w:val="22"/>
        </w:rPr>
        <w:t>δβ. Η διατύπωση των απόψεων του e-Ε.Φ.Κ.Α. επί ενδίκων βοηθημάτων και μέσων για θέματα που αφορούν στη νομοθεσία χορήγησης συντάξεων γήρατος.</w:t>
      </w:r>
    </w:p>
    <w:p w:rsidR="002E3A7F" w:rsidRDefault="002E3A7F" w:rsidP="002E3A7F">
      <w:pPr>
        <w:pStyle w:val="Standard"/>
        <w:spacing w:after="0" w:line="288" w:lineRule="auto"/>
        <w:jc w:val="both"/>
        <w:rPr>
          <w:rFonts w:hint="eastAsia"/>
          <w:sz w:val="22"/>
        </w:rPr>
      </w:pPr>
      <w:r>
        <w:rPr>
          <w:sz w:val="22"/>
        </w:rPr>
        <w:t>δγ. Η σύνταξη εισηγήσεων επί ενστάσεων και η αποστολή τους στις καθ’ ύλη αρμόδιες Τοπικές Διευθύνσεις.</w:t>
      </w:r>
    </w:p>
    <w:p w:rsidR="002E3A7F" w:rsidRDefault="002E3A7F" w:rsidP="002E3A7F">
      <w:pPr>
        <w:pStyle w:val="Standard"/>
        <w:spacing w:after="0" w:line="288" w:lineRule="auto"/>
        <w:jc w:val="both"/>
        <w:rPr>
          <w:rFonts w:hint="eastAsia"/>
          <w:sz w:val="22"/>
        </w:rPr>
      </w:pPr>
      <w:r>
        <w:rPr>
          <w:sz w:val="22"/>
        </w:rPr>
        <w:t>δδ. Η συγκέντρωση, η ταξινόμηση, η στατιστική παρακολούθηση και η αξιολόγηση όλων των αιτημάτων, των ενστάσεων και των προσφυγών που υποβάλλονται στις αρμόδιες υπηρεσίες του e-Ε.Φ.Κ.Α. καθώς και των αποφάσεων των Διοικητικών Επιτροπών.</w:t>
      </w:r>
    </w:p>
    <w:p w:rsidR="002E3A7F" w:rsidRDefault="002E3A7F" w:rsidP="002E3A7F">
      <w:pPr>
        <w:pStyle w:val="Standard"/>
        <w:spacing w:after="0" w:line="288" w:lineRule="auto"/>
        <w:jc w:val="both"/>
        <w:rPr>
          <w:rFonts w:hint="eastAsia"/>
          <w:sz w:val="22"/>
        </w:rPr>
      </w:pPr>
      <w:r>
        <w:rPr>
          <w:sz w:val="22"/>
        </w:rPr>
        <w:t>δε. Η διατύπωση προτάσεων για την πρόληψη και την αντιμετώπιση θεμάτων για τα οποία υποβάλλονται ενστάσεις και προσφυγές.</w:t>
      </w:r>
    </w:p>
    <w:p w:rsidR="002E3A7F" w:rsidRDefault="002E3A7F" w:rsidP="002E3A7F">
      <w:pPr>
        <w:pStyle w:val="Standard"/>
        <w:spacing w:after="0" w:line="288" w:lineRule="auto"/>
        <w:jc w:val="both"/>
        <w:rPr>
          <w:rFonts w:hint="eastAsia"/>
          <w:sz w:val="22"/>
        </w:rPr>
      </w:pPr>
      <w:r>
        <w:rPr>
          <w:sz w:val="22"/>
        </w:rPr>
        <w:t>4. Η χωρική αρμοδιότητα της Γ΄ Διεύθυνσης Απονομής Συντάξεων με έδρα τη Θεσσαλονίκη είναι η ακόλουθη:</w:t>
      </w:r>
    </w:p>
    <w:p w:rsidR="002E3A7F" w:rsidRDefault="002E3A7F" w:rsidP="002E3A7F">
      <w:pPr>
        <w:pStyle w:val="Standard"/>
        <w:spacing w:after="0" w:line="288" w:lineRule="auto"/>
        <w:jc w:val="both"/>
        <w:rPr>
          <w:rFonts w:hint="eastAsia"/>
        </w:rPr>
      </w:pPr>
      <w:r>
        <w:rPr>
          <w:sz w:val="22"/>
        </w:rPr>
        <w:t xml:space="preserve">Απονέμει τις συντάξεις μισθωτών, μη μισθωτών και αγροτών για τους Δήμους αρμοδιότητας του Περιφερειακού Υποκαταστήματος Μισθωτών Θεσσαλονίκης και αυτοτελώς απασχολούμενων </w:t>
      </w:r>
      <w:r>
        <w:rPr>
          <w:rFonts w:eastAsia="Times New Roman"/>
          <w:color w:val="000000"/>
          <w:sz w:val="20"/>
          <w:szCs w:val="20"/>
          <w:lang w:eastAsia="el-GR"/>
        </w:rPr>
        <w:t xml:space="preserve">και ασφαλισμένων στα Μέσα Μαζικής Ενημέρωσης (τ.ΕΤΑΠ-ΜΜΕ) </w:t>
      </w:r>
      <w:r>
        <w:rPr>
          <w:sz w:val="22"/>
        </w:rPr>
        <w:t>για τις Περιφέρειες Ανατολικής Μακεδονίας-Θράκης, Κεντρικής Μακεδονίας, Δυτικής Μακεδονίας, Θεσσαλίας και Ηπείρου, καθώς και του Αγίου Όρους που αποτελεί αυτοδιοίκητο τμήμα του Ελληνικού Κράτους.»</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566" w:name="_Toc30688380"/>
      <w:bookmarkStart w:id="567" w:name="__RefHeading__11051_1181741181"/>
      <w:r>
        <w:t>Άρθρο 65</w:t>
      </w:r>
      <w:bookmarkEnd w:id="566"/>
      <w:bookmarkEnd w:id="567"/>
    </w:p>
    <w:p w:rsidR="002E3A7F" w:rsidRDefault="002E3A7F" w:rsidP="002E3A7F">
      <w:pPr>
        <w:pStyle w:val="Standard"/>
        <w:jc w:val="both"/>
        <w:rPr>
          <w:rFonts w:hint="eastAsia"/>
          <w:sz w:val="22"/>
        </w:rPr>
      </w:pPr>
      <w:r>
        <w:rPr>
          <w:sz w:val="22"/>
        </w:rPr>
        <w:t>Το άρθρο 19 του π.δ.  8/2019 αντικαθίσταται ως εξής :</w:t>
      </w:r>
    </w:p>
    <w:p w:rsidR="002E3A7F" w:rsidRDefault="002E3A7F" w:rsidP="002E3A7F">
      <w:pPr>
        <w:pStyle w:val="3"/>
        <w:spacing w:before="0" w:line="288" w:lineRule="auto"/>
      </w:pPr>
      <w:bookmarkStart w:id="568" w:name="_Toc29574555"/>
      <w:bookmarkStart w:id="569" w:name="_Toc30688381"/>
      <w:bookmarkStart w:id="570" w:name="__RefHeading__11053_1181741181"/>
      <w:r>
        <w:t>«Άρθρο 19</w:t>
      </w:r>
      <w:bookmarkEnd w:id="568"/>
      <w:bookmarkEnd w:id="569"/>
      <w:bookmarkEnd w:id="570"/>
    </w:p>
    <w:p w:rsidR="002E3A7F" w:rsidRDefault="002E3A7F" w:rsidP="002E3A7F">
      <w:pPr>
        <w:pStyle w:val="3"/>
        <w:spacing w:before="0" w:line="288" w:lineRule="auto"/>
      </w:pPr>
      <w:bookmarkStart w:id="571" w:name="_Toc29574556"/>
      <w:bookmarkStart w:id="572" w:name="_Toc30688382"/>
      <w:bookmarkStart w:id="573" w:name="__RefHeading__11055_1181741181"/>
      <w:r>
        <w:t>Διεύθυνση Δ’ Απονομής Συντάξεων</w:t>
      </w:r>
      <w:bookmarkEnd w:id="571"/>
      <w:bookmarkEnd w:id="572"/>
      <w:bookmarkEnd w:id="573"/>
    </w:p>
    <w:p w:rsidR="002E3A7F" w:rsidRDefault="002E3A7F" w:rsidP="002E3A7F">
      <w:pPr>
        <w:pStyle w:val="Standard"/>
        <w:spacing w:after="0" w:line="288" w:lineRule="auto"/>
        <w:jc w:val="both"/>
        <w:rPr>
          <w:rFonts w:hint="eastAsia"/>
          <w:sz w:val="22"/>
        </w:rPr>
      </w:pPr>
      <w:r>
        <w:rPr>
          <w:sz w:val="22"/>
        </w:rPr>
        <w:t>1. Ο επιχειρησιακός στόχος της Διεύθυνσης Δ’ Απονομής Συντάξεων  είναι η ορθή εφαρμογή της νομοθεσίας κατά την απονομή των συντάξεων των αυτοτελώς απασχολούμενων (τ.ΕΤΑΑ) και των ασφαλισμένων  στα Μέσα Μαζικής Ενημέρωσης (τ.ΕΤΑΠ-ΜΜΕ). , η απονομή των συντάξεων αυτών και η επιτάχυνση της διαδικασίας έκδοσής τους.</w:t>
      </w:r>
    </w:p>
    <w:p w:rsidR="002E3A7F" w:rsidRDefault="002E3A7F" w:rsidP="002E3A7F">
      <w:pPr>
        <w:pStyle w:val="Standard"/>
        <w:spacing w:after="0" w:line="288" w:lineRule="auto"/>
        <w:jc w:val="both"/>
        <w:rPr>
          <w:rFonts w:hint="eastAsia"/>
          <w:sz w:val="22"/>
        </w:rPr>
      </w:pPr>
      <w:r>
        <w:rPr>
          <w:sz w:val="22"/>
        </w:rPr>
        <w:t>2. Η Δ’ Διεύθυνση Απονομής Συντάξεων  συγκροτείται από :</w:t>
      </w:r>
    </w:p>
    <w:p w:rsidR="002E3A7F" w:rsidRDefault="002E3A7F" w:rsidP="002E3A7F">
      <w:pPr>
        <w:pStyle w:val="Standard"/>
        <w:spacing w:after="0" w:line="288" w:lineRule="auto"/>
        <w:jc w:val="both"/>
        <w:rPr>
          <w:rFonts w:hint="eastAsia"/>
          <w:sz w:val="22"/>
        </w:rPr>
      </w:pPr>
      <w:r>
        <w:rPr>
          <w:sz w:val="22"/>
        </w:rPr>
        <w:t>α. την Υποδιεύθυνση Απονομών με Τμήματα Α’ Απονομής Συντάξεων Νομικών,  Β’ Απονομής Συντάξεων Υγειονομικών ,Γ’ Απονομής Συντάξεων Μηχανικών  Δ’ Απονομής Συντάξεων ασφαλισμένων στα Μέσα Μαζικής Ενημέρωσης</w:t>
      </w:r>
    </w:p>
    <w:p w:rsidR="002E3A7F" w:rsidRDefault="002E3A7F" w:rsidP="002E3A7F">
      <w:pPr>
        <w:pStyle w:val="Standard"/>
        <w:spacing w:after="0" w:line="288" w:lineRule="auto"/>
        <w:jc w:val="both"/>
        <w:rPr>
          <w:rFonts w:hint="eastAsia"/>
          <w:sz w:val="22"/>
        </w:rPr>
      </w:pPr>
      <w:r>
        <w:rPr>
          <w:sz w:val="22"/>
        </w:rPr>
        <w:t>ε. το Τμήμα Ενστάσεων και Προσφυγών</w:t>
      </w:r>
    </w:p>
    <w:p w:rsidR="002E3A7F" w:rsidRDefault="002E3A7F" w:rsidP="002E3A7F">
      <w:pPr>
        <w:pStyle w:val="Standard"/>
        <w:spacing w:after="0" w:line="288" w:lineRule="auto"/>
        <w:jc w:val="both"/>
        <w:rPr>
          <w:rFonts w:hint="eastAsia"/>
          <w:sz w:val="22"/>
        </w:rPr>
      </w:pPr>
      <w:r>
        <w:rPr>
          <w:sz w:val="22"/>
        </w:rPr>
        <w:t>3. Οι αρμοδιότητες της Διεύθυνσης Δ’ Απονομής Συντάξεων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Τμήματα Α΄, Β΄, Γ΄ και Δ’ Απονομής Συντάξεων Γήρατος και συντάξεων λόγω θανάτου</w:t>
      </w:r>
    </w:p>
    <w:p w:rsidR="002E3A7F" w:rsidRDefault="002E3A7F" w:rsidP="002E3A7F">
      <w:pPr>
        <w:pStyle w:val="Standard"/>
        <w:spacing w:after="0" w:line="288" w:lineRule="auto"/>
        <w:jc w:val="both"/>
        <w:rPr>
          <w:rFonts w:hint="eastAsia"/>
          <w:sz w:val="22"/>
        </w:rPr>
      </w:pPr>
      <w:r>
        <w:rPr>
          <w:sz w:val="22"/>
        </w:rPr>
        <w:t>αα. Η παραλαβή των Απογραφικών Δελτίων Συνταξιοδότησης (ΑΔΣ) λόγω γήρατος από τις Τοπικές Υπηρεσίες.</w:t>
      </w:r>
    </w:p>
    <w:p w:rsidR="002E3A7F" w:rsidRDefault="002E3A7F" w:rsidP="002E3A7F">
      <w:pPr>
        <w:pStyle w:val="Standard"/>
        <w:spacing w:after="0" w:line="288" w:lineRule="auto"/>
        <w:jc w:val="both"/>
        <w:rPr>
          <w:rFonts w:hint="eastAsia"/>
          <w:sz w:val="22"/>
        </w:rPr>
      </w:pPr>
      <w:r>
        <w:rPr>
          <w:sz w:val="22"/>
        </w:rPr>
        <w:t>αβ. Η ανάκτηση των ηλεκτρονικά υποβληθεισών αιτήσεων απονομής συντάξεων γήρατος και συντάξεων λόγω θανάτου.</w:t>
      </w:r>
    </w:p>
    <w:p w:rsidR="002E3A7F" w:rsidRDefault="002E3A7F" w:rsidP="002E3A7F">
      <w:pPr>
        <w:pStyle w:val="Standard"/>
        <w:spacing w:after="0" w:line="288" w:lineRule="auto"/>
        <w:jc w:val="both"/>
        <w:rPr>
          <w:rFonts w:hint="eastAsia"/>
          <w:sz w:val="22"/>
        </w:rPr>
      </w:pPr>
      <w:r>
        <w:rPr>
          <w:sz w:val="22"/>
        </w:rPr>
        <w:lastRenderedPageBreak/>
        <w:t xml:space="preserve">αγ. Η αναζήτηση του χρόνου ασφάλισης και του ελέγχου των εισφορών από το κεντρικό αρχείο του αντίστοιχου πρώην ταμείου.  </w:t>
      </w:r>
    </w:p>
    <w:p w:rsidR="002E3A7F" w:rsidRDefault="002E3A7F" w:rsidP="002E3A7F">
      <w:pPr>
        <w:pStyle w:val="Standard"/>
        <w:spacing w:after="0" w:line="288" w:lineRule="auto"/>
        <w:jc w:val="both"/>
        <w:rPr>
          <w:rFonts w:hint="eastAsia"/>
          <w:sz w:val="22"/>
        </w:rPr>
      </w:pPr>
      <w:r>
        <w:rPr>
          <w:sz w:val="22"/>
        </w:rPr>
        <w:t>αδ. Ο υπολογισμός των κύριων συντάξεων γήρατος και συντάξεων λόγω θανάτου που δεν υπολογίζονται αυτόματα από το πληροφοριακό σύστημα, καθώς και των επιδομάτων (απολύτου αναπηρίας και εξωιδρυματικού) που αφορούν στην εν λόγω κατηγορία συνταξιούχων, η έκδοση και κοινοποίηση αποφάσεων συνταξιοδότησης.</w:t>
      </w:r>
    </w:p>
    <w:p w:rsidR="002E3A7F" w:rsidRDefault="002E3A7F" w:rsidP="002E3A7F">
      <w:pPr>
        <w:pStyle w:val="Standard"/>
        <w:spacing w:after="0" w:line="288" w:lineRule="auto"/>
        <w:jc w:val="both"/>
        <w:rPr>
          <w:rFonts w:hint="eastAsia"/>
          <w:sz w:val="22"/>
        </w:rPr>
      </w:pPr>
      <w:r>
        <w:rPr>
          <w:sz w:val="22"/>
        </w:rPr>
        <w:t>αε. Ο υπολογισμός των επικουρικών συντάξεων γήρατος και συντάξεων λόγω θανάτου που δεν υπολογίζοντα αυτόματα από το πληροφοριακό σύστημα και δεν εκδίδονται από τη γενική διεύθυνση επικουρικών συντάξεων και εφάπαξ, καθώς και των επιδομάτων  που αφορούν στην εν λόγω κατηγορία συνταξιούχων, η έκδοση και κοινοποίηση αποφάσεων συνταξιοδότησης.</w:t>
      </w:r>
    </w:p>
    <w:p w:rsidR="002E3A7F" w:rsidRDefault="002E3A7F" w:rsidP="002E3A7F">
      <w:pPr>
        <w:pStyle w:val="Standard"/>
        <w:spacing w:after="0" w:line="288" w:lineRule="auto"/>
        <w:jc w:val="both"/>
        <w:rPr>
          <w:rFonts w:hint="eastAsia"/>
          <w:sz w:val="22"/>
        </w:rPr>
      </w:pPr>
      <w:r>
        <w:rPr>
          <w:sz w:val="22"/>
        </w:rPr>
        <w:t>αστ. Η εκτέλεση των αποφάσεων των αρμοδίων δικαστικών αρχών με τις οποίες καθορίζεται ή μεταβάλλεται η ήδη καταβαλλόμενη κύρια ή επικουρική σύνταξη γήρατος ή σύνταξη λόγω θανάτου.</w:t>
      </w:r>
    </w:p>
    <w:p w:rsidR="002E3A7F" w:rsidRDefault="002E3A7F" w:rsidP="002E3A7F">
      <w:pPr>
        <w:pStyle w:val="Standard"/>
        <w:spacing w:after="0" w:line="288" w:lineRule="auto"/>
        <w:jc w:val="both"/>
        <w:rPr>
          <w:rFonts w:hint="eastAsia"/>
          <w:sz w:val="22"/>
        </w:rPr>
      </w:pPr>
      <w:r>
        <w:rPr>
          <w:sz w:val="22"/>
        </w:rPr>
        <w:t>αζ. Η έκδοση πράξεων τροποποίησης, ανάκλησης, μείωσης, αναστολής, διακοπής, ή στέρησης συνταξιοδότησης λόγω γήρατος και λόγω θανάτου.</w:t>
      </w:r>
    </w:p>
    <w:p w:rsidR="002E3A7F" w:rsidRDefault="002E3A7F" w:rsidP="002E3A7F">
      <w:pPr>
        <w:pStyle w:val="Standard"/>
        <w:spacing w:after="0" w:line="288" w:lineRule="auto"/>
        <w:jc w:val="both"/>
        <w:rPr>
          <w:rFonts w:hint="eastAsia"/>
          <w:sz w:val="22"/>
        </w:rPr>
      </w:pPr>
      <w:r>
        <w:rPr>
          <w:sz w:val="22"/>
        </w:rPr>
        <w:t>αη. Η αναστολή ή αναπροσαρμογή των κύριων και επικουρικών συντάξεων  γήρατος και λόγω θανάτου, όπου απαιτείται, σύμφωνα την εκάστοτε ισχύουσα νομοθεσία.</w:t>
      </w:r>
    </w:p>
    <w:p w:rsidR="002E3A7F" w:rsidRDefault="002E3A7F" w:rsidP="002E3A7F">
      <w:pPr>
        <w:pStyle w:val="Standard"/>
        <w:spacing w:after="0" w:line="288" w:lineRule="auto"/>
        <w:jc w:val="both"/>
        <w:rPr>
          <w:rFonts w:hint="eastAsia"/>
          <w:sz w:val="22"/>
        </w:rPr>
      </w:pPr>
      <w:r>
        <w:rPr>
          <w:sz w:val="22"/>
        </w:rPr>
        <w:t>αθ. Η έκδοση καταλογιστικών πράξεων και αποφάσεων παρακράτησης.</w:t>
      </w:r>
    </w:p>
    <w:p w:rsidR="002E3A7F" w:rsidRDefault="002E3A7F" w:rsidP="002E3A7F">
      <w:pPr>
        <w:pStyle w:val="Standard"/>
        <w:shd w:val="clear" w:color="auto" w:fill="FFFFFF"/>
        <w:spacing w:after="0" w:line="288" w:lineRule="auto"/>
        <w:jc w:val="both"/>
        <w:rPr>
          <w:rFonts w:eastAsia="Times New Roman"/>
          <w:color w:val="000000"/>
          <w:sz w:val="22"/>
          <w:lang w:eastAsia="el-GR"/>
        </w:rPr>
      </w:pPr>
      <w:r>
        <w:rPr>
          <w:rFonts w:eastAsia="Times New Roman"/>
          <w:color w:val="000000"/>
          <w:sz w:val="22"/>
          <w:lang w:eastAsia="el-GR"/>
        </w:rPr>
        <w:t xml:space="preserve">αι. Ο κατασταλτικός έλεγχος των αποφάσεων απονομής που εκδίδονται αυτόματα από το πληροφοριακό σύστημα.   </w:t>
      </w:r>
    </w:p>
    <w:p w:rsidR="002E3A7F" w:rsidRDefault="002E3A7F" w:rsidP="002E3A7F">
      <w:pPr>
        <w:pStyle w:val="Standard"/>
        <w:spacing w:after="0" w:line="288" w:lineRule="auto"/>
        <w:jc w:val="both"/>
        <w:rPr>
          <w:rFonts w:hint="eastAsia"/>
          <w:sz w:val="22"/>
        </w:rPr>
      </w:pPr>
      <w:r>
        <w:rPr>
          <w:sz w:val="22"/>
        </w:rPr>
        <w:t>δ. Τμήμα Ενστάσεων και Προσφυγών</w:t>
      </w:r>
    </w:p>
    <w:p w:rsidR="002E3A7F" w:rsidRDefault="002E3A7F" w:rsidP="002E3A7F">
      <w:pPr>
        <w:pStyle w:val="Standard"/>
        <w:spacing w:after="0" w:line="288" w:lineRule="auto"/>
        <w:jc w:val="both"/>
        <w:rPr>
          <w:rFonts w:hint="eastAsia"/>
          <w:sz w:val="22"/>
        </w:rPr>
      </w:pPr>
      <w:r>
        <w:rPr>
          <w:sz w:val="22"/>
        </w:rPr>
        <w:t>δα. Η μέριμνα για την παροχή κάθε πληροφορίας και τεκμηριωτικού υλικού προς τις αρμόδιες υπηρεσίες του e-Ε.Φ.Κ.Α., επί αιτήσεων θεραπείας, ενστάσεων, προσφυγών και κάθε ένδικου μέσου ή βοηθήματος για θέματα αρμοδιότητας της Διεύθυνσης.</w:t>
      </w:r>
    </w:p>
    <w:p w:rsidR="002E3A7F" w:rsidRDefault="002E3A7F" w:rsidP="002E3A7F">
      <w:pPr>
        <w:pStyle w:val="Standard"/>
        <w:spacing w:after="0" w:line="288" w:lineRule="auto"/>
        <w:jc w:val="both"/>
        <w:rPr>
          <w:rFonts w:hint="eastAsia"/>
          <w:sz w:val="22"/>
        </w:rPr>
      </w:pPr>
      <w:r>
        <w:rPr>
          <w:sz w:val="22"/>
        </w:rPr>
        <w:t>δβ. Η διατύπωση των απόψεων του e-Ε.Φ.Κ.Α. επί ενδίκων βοηθημάτων και μέσων για θέματα που αφορούν στη νομοθεσία χορήγησης συντάξεων γήρατος.</w:t>
      </w:r>
    </w:p>
    <w:p w:rsidR="002E3A7F" w:rsidRDefault="002E3A7F" w:rsidP="002E3A7F">
      <w:pPr>
        <w:pStyle w:val="Standard"/>
        <w:spacing w:after="0" w:line="288" w:lineRule="auto"/>
        <w:jc w:val="both"/>
        <w:rPr>
          <w:rFonts w:hint="eastAsia"/>
          <w:sz w:val="22"/>
        </w:rPr>
      </w:pPr>
      <w:r>
        <w:rPr>
          <w:sz w:val="22"/>
        </w:rPr>
        <w:t>δγ. Η σύνταξη εισηγήσεων επί ενστάσεων και η αποστολή τους στις καθ’ ύλη αρμόδιες Τοπικές Διευθύνσεις.</w:t>
      </w:r>
    </w:p>
    <w:p w:rsidR="002E3A7F" w:rsidRDefault="002E3A7F" w:rsidP="002E3A7F">
      <w:pPr>
        <w:pStyle w:val="Standard"/>
        <w:spacing w:after="0" w:line="288" w:lineRule="auto"/>
        <w:jc w:val="both"/>
        <w:rPr>
          <w:rFonts w:hint="eastAsia"/>
          <w:sz w:val="22"/>
        </w:rPr>
      </w:pPr>
      <w:r>
        <w:rPr>
          <w:sz w:val="22"/>
        </w:rPr>
        <w:t>δδ. Η συγκέντρωση, η ταξινόμηση, η στατιστική παρακολούθηση και η αξιολόγηση όλων των αιτημάτων, των ενστάσεων και των προσφυγών που υποβάλλονται στις αρμόδιες υπηρεσίες του e-Ε.Φ.Κ.Α. καθώς και των αποφάσεων των Διοικητικών Επιτροπών.</w:t>
      </w:r>
    </w:p>
    <w:p w:rsidR="002E3A7F" w:rsidRDefault="002E3A7F" w:rsidP="002E3A7F">
      <w:pPr>
        <w:pStyle w:val="Standard"/>
        <w:spacing w:after="0" w:line="288" w:lineRule="auto"/>
        <w:jc w:val="both"/>
        <w:rPr>
          <w:rFonts w:hint="eastAsia"/>
          <w:sz w:val="22"/>
        </w:rPr>
      </w:pPr>
      <w:r>
        <w:rPr>
          <w:sz w:val="22"/>
        </w:rPr>
        <w:t>δε. Η διατύπωση προτάσεων για την πρόληψη και την αντιμετώπιση θεμάτων για τα οποία υποβάλλονται ενστάσεις και προσφυγές.</w:t>
      </w:r>
    </w:p>
    <w:p w:rsidR="002E3A7F" w:rsidRDefault="002E3A7F" w:rsidP="002E3A7F">
      <w:pPr>
        <w:pStyle w:val="Standard"/>
        <w:spacing w:after="0" w:line="288" w:lineRule="auto"/>
        <w:jc w:val="both"/>
        <w:rPr>
          <w:rFonts w:hint="eastAsia"/>
          <w:sz w:val="22"/>
        </w:rPr>
      </w:pPr>
      <w:r>
        <w:rPr>
          <w:sz w:val="22"/>
        </w:rPr>
        <w:t>5. Η χωρική αρμοδιότητα της Διεύθυνσης Δ’ Απονομής Συντάξεων  Τομέα είναι η ακόλουθη:</w:t>
      </w:r>
    </w:p>
    <w:p w:rsidR="002E3A7F" w:rsidRDefault="002E3A7F" w:rsidP="002E3A7F">
      <w:pPr>
        <w:pStyle w:val="Standard"/>
        <w:spacing w:after="0" w:line="288" w:lineRule="auto"/>
        <w:jc w:val="both"/>
        <w:rPr>
          <w:rFonts w:hint="eastAsia"/>
          <w:sz w:val="22"/>
        </w:rPr>
      </w:pPr>
      <w:r>
        <w:rPr>
          <w:sz w:val="22"/>
        </w:rPr>
        <w:t>Απονέμει τις συντάξεις γήρατος και λόγω θανάτου για το σύνολο των Περιφερειών της Χώρας εκτός όσων απονέμονται από το τμήμα Ε της διεύθυνσης Γ’ Απονομής Συντάξεων .»</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574" w:name="_Toc30688383"/>
      <w:bookmarkStart w:id="575" w:name="__RefHeading__11057_1181741181"/>
      <w:r>
        <w:t>Άρθρο 66</w:t>
      </w:r>
      <w:bookmarkEnd w:id="574"/>
      <w:bookmarkEnd w:id="575"/>
    </w:p>
    <w:p w:rsidR="002E3A7F" w:rsidRDefault="002E3A7F" w:rsidP="002E3A7F">
      <w:pPr>
        <w:pStyle w:val="Standard"/>
        <w:keepNext/>
        <w:keepLines/>
        <w:spacing w:after="0" w:line="288" w:lineRule="auto"/>
        <w:jc w:val="both"/>
        <w:outlineLvl w:val="2"/>
        <w:rPr>
          <w:rFonts w:eastAsia="Times New Roman"/>
          <w:bCs/>
          <w:sz w:val="22"/>
          <w:szCs w:val="20"/>
        </w:rPr>
      </w:pPr>
      <w:bookmarkStart w:id="576" w:name="_Toc30688384"/>
      <w:bookmarkStart w:id="577" w:name="__RefHeading__11059_1181741181"/>
      <w:r>
        <w:rPr>
          <w:rFonts w:eastAsia="Times New Roman"/>
          <w:bCs/>
          <w:sz w:val="22"/>
          <w:szCs w:val="20"/>
        </w:rPr>
        <w:t>Το άρθρο 20 του π.δ.  8/2019 αντικαθίσταται ως εξής:</w:t>
      </w:r>
      <w:bookmarkEnd w:id="576"/>
      <w:bookmarkEnd w:id="577"/>
    </w:p>
    <w:p w:rsidR="002E3A7F" w:rsidRDefault="002E3A7F" w:rsidP="002E3A7F">
      <w:pPr>
        <w:pStyle w:val="3"/>
        <w:spacing w:before="0" w:line="288" w:lineRule="auto"/>
      </w:pPr>
      <w:bookmarkStart w:id="578" w:name="_Toc29574557"/>
      <w:bookmarkStart w:id="579" w:name="_Toc30688385"/>
      <w:bookmarkStart w:id="580" w:name="__RefHeading__11061_1181741181"/>
      <w:r>
        <w:t>«Άρθρο 20</w:t>
      </w:r>
      <w:bookmarkEnd w:id="578"/>
      <w:bookmarkEnd w:id="579"/>
      <w:bookmarkEnd w:id="580"/>
    </w:p>
    <w:p w:rsidR="002E3A7F" w:rsidRDefault="002E3A7F" w:rsidP="002E3A7F">
      <w:pPr>
        <w:pStyle w:val="3"/>
        <w:spacing w:before="0" w:line="288" w:lineRule="auto"/>
      </w:pPr>
      <w:bookmarkStart w:id="581" w:name="_Toc29574558"/>
      <w:bookmarkStart w:id="582" w:name="_Toc30688386"/>
      <w:bookmarkStart w:id="583" w:name="__RefHeading__11063_1181741181"/>
      <w:r>
        <w:t>Διεύθυνση Ε’ Απονομής Συντάξεων</w:t>
      </w:r>
      <w:bookmarkEnd w:id="581"/>
      <w:bookmarkEnd w:id="582"/>
      <w:bookmarkEnd w:id="583"/>
    </w:p>
    <w:p w:rsidR="002E3A7F" w:rsidRDefault="002E3A7F" w:rsidP="002E3A7F">
      <w:pPr>
        <w:pStyle w:val="Standard"/>
        <w:spacing w:after="0" w:line="288" w:lineRule="auto"/>
        <w:jc w:val="both"/>
        <w:rPr>
          <w:rFonts w:hint="eastAsia"/>
          <w:sz w:val="22"/>
        </w:rPr>
      </w:pPr>
      <w:r>
        <w:rPr>
          <w:sz w:val="22"/>
        </w:rPr>
        <w:t>1. Ο επιχειρησιακός στόχος της Διεύθυνσης Ε΄ Απονομής Συντάξεων Γήρατος και Συντάξεων λόγω Θανάτου είναι η ορθή εφαρμογή της νομοθεσίας κατά την απονομή των συντάξεων των συχγωνευθέντων και ενταχθέντων ταμείων στο τ. ΙΚΑ, η απονομή των συντάξεων αυτών και η επιτάχυνση της διαδικασίας έκδοσής τους.</w:t>
      </w:r>
    </w:p>
    <w:p w:rsidR="002E3A7F" w:rsidRDefault="002E3A7F" w:rsidP="002E3A7F">
      <w:pPr>
        <w:pStyle w:val="Standard"/>
        <w:spacing w:after="0" w:line="288" w:lineRule="auto"/>
        <w:jc w:val="both"/>
        <w:rPr>
          <w:rFonts w:hint="eastAsia"/>
          <w:sz w:val="22"/>
        </w:rPr>
      </w:pPr>
      <w:r>
        <w:rPr>
          <w:sz w:val="22"/>
        </w:rPr>
        <w:lastRenderedPageBreak/>
        <w:t>2. Η Διεύθυνση Ε’ Απονομής Συντάξεων Γήρατος και Συντάξεων λόγω Θανάτου συγκροτείται από τις ακόλουθες οργανικές μονάδες:</w:t>
      </w:r>
    </w:p>
    <w:p w:rsidR="002E3A7F" w:rsidRDefault="002E3A7F" w:rsidP="002E3A7F">
      <w:pPr>
        <w:pStyle w:val="Standard"/>
        <w:spacing w:after="0" w:line="288" w:lineRule="auto"/>
        <w:jc w:val="both"/>
        <w:rPr>
          <w:rFonts w:hint="eastAsia"/>
          <w:sz w:val="22"/>
        </w:rPr>
      </w:pPr>
      <w:r>
        <w:rPr>
          <w:sz w:val="22"/>
        </w:rPr>
        <w:t>α. Α’ Υποδιεύθυνση Απονομών με Τμήματα Α΄, Β΄ Απονομής Συντάξεων γήρατος και λόγω θανάτου ασφαλισμένων τέως ΤΣΠ-ΑΤΕ,ΤΣΠ-ΕΤΕ, ΤΑΠ-ΕΤΒΑ και  ΤΑΠΑΕ-ΕΘΝΙΚΗ</w:t>
      </w:r>
    </w:p>
    <w:p w:rsidR="002E3A7F" w:rsidRDefault="002E3A7F" w:rsidP="002E3A7F">
      <w:pPr>
        <w:pStyle w:val="Standard"/>
        <w:spacing w:after="0" w:line="288" w:lineRule="auto"/>
        <w:jc w:val="both"/>
        <w:rPr>
          <w:rFonts w:hint="eastAsia"/>
          <w:sz w:val="22"/>
        </w:rPr>
      </w:pPr>
      <w:r>
        <w:rPr>
          <w:sz w:val="22"/>
        </w:rPr>
        <w:t xml:space="preserve">β. Β’ Υποδιεύθυνση Απονομών με Τμήματα Γ’ και Δ’ Απονομής Συντάξεων ασφαλισμένων ΔΕΗ, ΟΤΕ ,ΤΣΕΑΠΓΣΟ    </w:t>
      </w:r>
    </w:p>
    <w:p w:rsidR="002E3A7F" w:rsidRDefault="002E3A7F" w:rsidP="002E3A7F">
      <w:pPr>
        <w:pStyle w:val="Standard"/>
        <w:spacing w:after="0" w:line="288" w:lineRule="auto"/>
        <w:jc w:val="both"/>
        <w:rPr>
          <w:rFonts w:hint="eastAsia"/>
          <w:sz w:val="22"/>
        </w:rPr>
      </w:pPr>
      <w:r>
        <w:rPr>
          <w:sz w:val="22"/>
        </w:rPr>
        <w:t>γ. Τμήμα Ενστάσεων και Προσφυγών</w:t>
      </w:r>
    </w:p>
    <w:p w:rsidR="002E3A7F" w:rsidRDefault="002E3A7F" w:rsidP="002E3A7F">
      <w:pPr>
        <w:pStyle w:val="Standard"/>
        <w:spacing w:after="0" w:line="288" w:lineRule="auto"/>
        <w:jc w:val="both"/>
        <w:rPr>
          <w:rFonts w:hint="eastAsia"/>
          <w:sz w:val="22"/>
        </w:rPr>
      </w:pPr>
      <w:r>
        <w:rPr>
          <w:sz w:val="22"/>
        </w:rPr>
        <w:t>3. Οι αρμοδιότητες της Ε’ Διεύθυνσης Απονομής Συντάξεων Γήρατος και Συντάξεων λόγω Θανάτου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Τμήματα Α΄, Β΄ Γ΄ και  Δ’  Απονομής Συντάξεων Γήρατος και Συντάξεων  λόγω Θανάτου</w:t>
      </w:r>
    </w:p>
    <w:p w:rsidR="002E3A7F" w:rsidRDefault="002E3A7F" w:rsidP="002E3A7F">
      <w:pPr>
        <w:pStyle w:val="Standard"/>
        <w:spacing w:after="0" w:line="288" w:lineRule="auto"/>
        <w:jc w:val="both"/>
        <w:rPr>
          <w:rFonts w:hint="eastAsia"/>
          <w:sz w:val="22"/>
        </w:rPr>
      </w:pPr>
      <w:r>
        <w:rPr>
          <w:sz w:val="22"/>
        </w:rPr>
        <w:t>αα. Η παραλαβή των Απογραφικών Δελτίων Συνταξιοδότησης (ΑΔΣ) λόγω γήρατος από τις Τοπικές Υπηρεσίες.</w:t>
      </w:r>
    </w:p>
    <w:p w:rsidR="002E3A7F" w:rsidRDefault="002E3A7F" w:rsidP="002E3A7F">
      <w:pPr>
        <w:pStyle w:val="Standard"/>
        <w:spacing w:after="0" w:line="288" w:lineRule="auto"/>
        <w:jc w:val="both"/>
        <w:rPr>
          <w:rFonts w:hint="eastAsia"/>
          <w:sz w:val="22"/>
        </w:rPr>
      </w:pPr>
      <w:r>
        <w:rPr>
          <w:sz w:val="22"/>
        </w:rPr>
        <w:t>αβ. Η ανάκτηση των ηλεκτρονικά υποβληθεισών αιτήσεων απονομής συντάξεων γήρατος και συντάξεων λόγω θανάτου.</w:t>
      </w:r>
    </w:p>
    <w:p w:rsidR="002E3A7F" w:rsidRDefault="002E3A7F" w:rsidP="002E3A7F">
      <w:pPr>
        <w:pStyle w:val="Standard"/>
        <w:spacing w:after="0" w:line="288" w:lineRule="auto"/>
        <w:jc w:val="both"/>
        <w:rPr>
          <w:rFonts w:hint="eastAsia"/>
          <w:sz w:val="22"/>
        </w:rPr>
      </w:pPr>
      <w:r>
        <w:rPr>
          <w:sz w:val="22"/>
        </w:rPr>
        <w:t xml:space="preserve">αγ. Η αναζήτηση του χρόνου ασφάλισης από το κεντρικό αρχείο του αντίστοιχου πρώην ταμείου.  </w:t>
      </w:r>
    </w:p>
    <w:p w:rsidR="002E3A7F" w:rsidRDefault="002E3A7F" w:rsidP="002E3A7F">
      <w:pPr>
        <w:pStyle w:val="Standard"/>
        <w:spacing w:after="0" w:line="288" w:lineRule="auto"/>
        <w:jc w:val="both"/>
        <w:rPr>
          <w:rFonts w:hint="eastAsia"/>
          <w:sz w:val="22"/>
        </w:rPr>
      </w:pPr>
      <w:r>
        <w:rPr>
          <w:sz w:val="22"/>
        </w:rPr>
        <w:t>αδ. Ο υπολογισμός των κύριων συντάξεων γήρατος και συντάξεων λόγω θανάτου που δεν υπολογίζονται αυτόματα από το πληροφοριακό σύστημα, καθώς και των επιδομάτων (απολύτου αναπηρίας και εξωιδρυματικού) που αφορούν στην εν λόγω κατηγορία συνταξιούχων, η έκδοση και κοινοποίηση αποφάσεων συνταξιοδότησης.</w:t>
      </w:r>
    </w:p>
    <w:p w:rsidR="002E3A7F" w:rsidRDefault="002E3A7F" w:rsidP="002E3A7F">
      <w:pPr>
        <w:pStyle w:val="Standard"/>
        <w:spacing w:after="0" w:line="288" w:lineRule="auto"/>
        <w:jc w:val="both"/>
        <w:rPr>
          <w:rFonts w:hint="eastAsia"/>
          <w:sz w:val="22"/>
        </w:rPr>
      </w:pPr>
      <w:r>
        <w:rPr>
          <w:sz w:val="22"/>
        </w:rPr>
        <w:t>αε. Ο υπολογισμός των επικουρικών συντάξεων γήρατος και συντάξεων λόγω θανάτου που δεν υπολογίζοντα αυτόματα από το πληροφοριακό σύστημα και δεν εκδίδονται από τη γενική διεύθυνση επικουρικής ασφάλισης εφάπαξ παροχών, καθώς και των επιδομάτων  που αφορούν στην εν λόγω κατηγορία συνταξιούχων, η έκδοση και κοινοποίηση αποφάσεων συνταξιοδότησης.</w:t>
      </w:r>
    </w:p>
    <w:p w:rsidR="002E3A7F" w:rsidRDefault="002E3A7F" w:rsidP="002E3A7F">
      <w:pPr>
        <w:pStyle w:val="Standard"/>
        <w:spacing w:after="0" w:line="288" w:lineRule="auto"/>
        <w:jc w:val="both"/>
        <w:rPr>
          <w:rFonts w:hint="eastAsia"/>
          <w:sz w:val="22"/>
        </w:rPr>
      </w:pPr>
      <w:r>
        <w:rPr>
          <w:sz w:val="22"/>
        </w:rPr>
        <w:t>αστ. Η εκτέλεση των αποφάσεων των αρμοδίων δικαστικών αρχών με τις οποίες καθορίζεται ή μεταβάλλεται η ήδη καταβαλλόμενη κύρια ή επικουρική σύνταξη γήρατος ή σύνταξη λόγω θανάτου.</w:t>
      </w:r>
    </w:p>
    <w:p w:rsidR="002E3A7F" w:rsidRDefault="002E3A7F" w:rsidP="002E3A7F">
      <w:pPr>
        <w:pStyle w:val="Standard"/>
        <w:spacing w:after="0" w:line="288" w:lineRule="auto"/>
        <w:jc w:val="both"/>
        <w:rPr>
          <w:rFonts w:hint="eastAsia"/>
          <w:sz w:val="22"/>
        </w:rPr>
      </w:pPr>
      <w:r>
        <w:rPr>
          <w:sz w:val="22"/>
        </w:rPr>
        <w:t>αζ. Η έκδοση πράξεων τροποποίησης, ανάκλησης, μείωσης, αναστολής, διακοπής, ή στέρησης συνταξιοδότησης λόγω γήρατος και λόγω θανάτου.</w:t>
      </w:r>
    </w:p>
    <w:p w:rsidR="002E3A7F" w:rsidRDefault="002E3A7F" w:rsidP="002E3A7F">
      <w:pPr>
        <w:pStyle w:val="Standard"/>
        <w:spacing w:after="0" w:line="288" w:lineRule="auto"/>
        <w:jc w:val="both"/>
        <w:rPr>
          <w:rFonts w:hint="eastAsia"/>
          <w:sz w:val="22"/>
        </w:rPr>
      </w:pPr>
      <w:r>
        <w:rPr>
          <w:sz w:val="22"/>
        </w:rPr>
        <w:t>αη. Η αναστολή ή αναπροσαρμογή των κύριων και επικουρικών συντάξεων  γήρατος και λόγω θανάτου, όπου απαιτείται, σύμφωνα την εκάστοτε ισχύουσα νομοθεσία.</w:t>
      </w:r>
    </w:p>
    <w:p w:rsidR="002E3A7F" w:rsidRDefault="002E3A7F" w:rsidP="002E3A7F">
      <w:pPr>
        <w:pStyle w:val="Standard"/>
        <w:spacing w:after="0" w:line="288" w:lineRule="auto"/>
        <w:jc w:val="both"/>
        <w:rPr>
          <w:rFonts w:hint="eastAsia"/>
          <w:sz w:val="22"/>
        </w:rPr>
      </w:pPr>
      <w:r>
        <w:rPr>
          <w:sz w:val="22"/>
        </w:rPr>
        <w:t>αθ. Η έκδοση καταλογιστικών πράξεων και αποφάσεων παρακράτησης.</w:t>
      </w:r>
    </w:p>
    <w:p w:rsidR="002E3A7F" w:rsidRDefault="002E3A7F" w:rsidP="002E3A7F">
      <w:pPr>
        <w:pStyle w:val="Standard"/>
        <w:shd w:val="clear" w:color="auto" w:fill="FFFFFF"/>
        <w:spacing w:after="0" w:line="288" w:lineRule="auto"/>
        <w:jc w:val="both"/>
        <w:rPr>
          <w:rFonts w:eastAsia="Times New Roman"/>
          <w:color w:val="000000"/>
          <w:sz w:val="22"/>
          <w:lang w:eastAsia="el-GR"/>
        </w:rPr>
      </w:pPr>
      <w:r>
        <w:rPr>
          <w:rFonts w:eastAsia="Times New Roman"/>
          <w:color w:val="000000"/>
          <w:sz w:val="22"/>
          <w:lang w:eastAsia="el-GR"/>
        </w:rPr>
        <w:t xml:space="preserve">αι. Ο κατασταλτικός έλεγχος των αποφάσεων απονομής που εκδίδονται αυτόματα από το πληροφοριακό σύστημα.  </w:t>
      </w:r>
    </w:p>
    <w:p w:rsidR="002E3A7F" w:rsidRDefault="002E3A7F" w:rsidP="002E3A7F">
      <w:pPr>
        <w:pStyle w:val="Standard"/>
        <w:spacing w:after="0" w:line="288" w:lineRule="auto"/>
        <w:jc w:val="both"/>
        <w:rPr>
          <w:rFonts w:hint="eastAsia"/>
          <w:sz w:val="22"/>
        </w:rPr>
      </w:pPr>
      <w:r>
        <w:rPr>
          <w:sz w:val="22"/>
        </w:rPr>
        <w:t>β. Τμήμα Ενστάσεων και Προσφυγών</w:t>
      </w:r>
    </w:p>
    <w:p w:rsidR="002E3A7F" w:rsidRDefault="002E3A7F" w:rsidP="002E3A7F">
      <w:pPr>
        <w:pStyle w:val="Standard"/>
        <w:spacing w:after="0" w:line="288" w:lineRule="auto"/>
        <w:jc w:val="both"/>
        <w:rPr>
          <w:rFonts w:hint="eastAsia"/>
          <w:sz w:val="22"/>
        </w:rPr>
      </w:pPr>
      <w:r>
        <w:rPr>
          <w:sz w:val="22"/>
        </w:rPr>
        <w:t>βα. Η μέριμνα για την παροχή κάθε πληροφορίας και τεκμηριωτικού υλικού προς τις αρμόδιες υπηρεσίες του e-Ε.Φ.Κ.Α., επί αιτήσεων θεραπείας, ενστάσεων, προσφυγών και κάθε ενδίκου μέσου ή βοηθήματος για θέματα αρμοδιότητας της Διεύθυνσης.</w:t>
      </w:r>
    </w:p>
    <w:p w:rsidR="002E3A7F" w:rsidRDefault="002E3A7F" w:rsidP="002E3A7F">
      <w:pPr>
        <w:pStyle w:val="Standard"/>
        <w:spacing w:after="0" w:line="288" w:lineRule="auto"/>
        <w:jc w:val="both"/>
        <w:rPr>
          <w:rFonts w:hint="eastAsia"/>
          <w:sz w:val="22"/>
        </w:rPr>
      </w:pPr>
      <w:r>
        <w:rPr>
          <w:sz w:val="22"/>
        </w:rPr>
        <w:t>ββ. Η διατύπωση των θέσεων του e-Ε.Φ.Κ.Α. επί ενδίκων βοηθημάτων ή μέσων για θέματα που αφορούν στη νομοθεσία χορήγησης συντάξεων λόγω θανάτου.</w:t>
      </w:r>
    </w:p>
    <w:p w:rsidR="002E3A7F" w:rsidRDefault="002E3A7F" w:rsidP="002E3A7F">
      <w:pPr>
        <w:pStyle w:val="Standard"/>
        <w:spacing w:after="0" w:line="288" w:lineRule="auto"/>
        <w:jc w:val="both"/>
        <w:rPr>
          <w:rFonts w:hint="eastAsia"/>
          <w:sz w:val="22"/>
        </w:rPr>
      </w:pPr>
      <w:r>
        <w:rPr>
          <w:sz w:val="22"/>
        </w:rPr>
        <w:t>βγ. Η σύνταξη εισηγήσεων επί ενστάσεων και η αποστολή τους στις καθ’ ύλη αρμόδιες Τοπικές Διευθύνσεις.</w:t>
      </w:r>
    </w:p>
    <w:p w:rsidR="002E3A7F" w:rsidRDefault="002E3A7F" w:rsidP="002E3A7F">
      <w:pPr>
        <w:pStyle w:val="Standard"/>
        <w:spacing w:after="0" w:line="288" w:lineRule="auto"/>
        <w:jc w:val="both"/>
        <w:rPr>
          <w:rFonts w:hint="eastAsia"/>
          <w:sz w:val="22"/>
        </w:rPr>
      </w:pPr>
      <w:r>
        <w:rPr>
          <w:sz w:val="22"/>
        </w:rPr>
        <w:t>βδ. Η συγκέντρωση, ταξινόμηση, στατιστική παρακολούθηση και αξιολόγηση όλων των αιτημάτων, των ενστάσεων και των προσφυγών που υποβάλλονται στις αρμόδιες υπηρεσίες του e-Ε.Φ.Κ.Α., καθώς και των αποφάσεων των Διοικητικών Επιτροπών.</w:t>
      </w:r>
    </w:p>
    <w:p w:rsidR="002E3A7F" w:rsidRDefault="002E3A7F" w:rsidP="002E3A7F">
      <w:pPr>
        <w:pStyle w:val="Standard"/>
        <w:spacing w:after="0" w:line="288" w:lineRule="auto"/>
        <w:jc w:val="both"/>
        <w:rPr>
          <w:rFonts w:hint="eastAsia"/>
          <w:sz w:val="22"/>
        </w:rPr>
      </w:pPr>
      <w:r>
        <w:rPr>
          <w:sz w:val="22"/>
        </w:rPr>
        <w:lastRenderedPageBreak/>
        <w:t>βε. Η διατύπωση προτάσεων για την πρόληψη και την αντιμετώπιση θεμάτων για τα οποία υποβάλλονται ενστάσεις και προσφυγές.»</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584" w:name="_Toc30688387"/>
      <w:bookmarkStart w:id="585" w:name="__RefHeading__11065_1181741181"/>
      <w:r>
        <w:t>Άρθρο 67</w:t>
      </w:r>
      <w:bookmarkEnd w:id="584"/>
      <w:bookmarkEnd w:id="585"/>
    </w:p>
    <w:p w:rsidR="002E3A7F" w:rsidRDefault="002E3A7F" w:rsidP="002E3A7F">
      <w:pPr>
        <w:pStyle w:val="Standard"/>
        <w:keepNext/>
        <w:keepLines/>
        <w:spacing w:after="0" w:line="288" w:lineRule="auto"/>
        <w:jc w:val="both"/>
        <w:outlineLvl w:val="2"/>
        <w:rPr>
          <w:rFonts w:eastAsia="Times New Roman"/>
          <w:bCs/>
          <w:sz w:val="22"/>
          <w:szCs w:val="20"/>
        </w:rPr>
      </w:pPr>
      <w:bookmarkStart w:id="586" w:name="_Toc30688388"/>
      <w:bookmarkStart w:id="587" w:name="__RefHeading__11067_1181741181"/>
      <w:r>
        <w:rPr>
          <w:rFonts w:eastAsia="Times New Roman"/>
          <w:bCs/>
          <w:sz w:val="22"/>
          <w:szCs w:val="20"/>
        </w:rPr>
        <w:t>Το άρθρο 21 του π.δ. 8/2019 αντικαθίσταται  ως εξής :</w:t>
      </w:r>
      <w:bookmarkEnd w:id="586"/>
      <w:bookmarkEnd w:id="587"/>
    </w:p>
    <w:p w:rsidR="002E3A7F" w:rsidRDefault="002E3A7F" w:rsidP="002E3A7F">
      <w:pPr>
        <w:pStyle w:val="3"/>
        <w:spacing w:before="0" w:line="288" w:lineRule="auto"/>
      </w:pPr>
      <w:bookmarkStart w:id="588" w:name="_Toc29574559"/>
      <w:bookmarkStart w:id="589" w:name="_Toc30688389"/>
      <w:bookmarkStart w:id="590" w:name="__RefHeading__11069_1181741181"/>
      <w:r>
        <w:t>«Άρθρο 21</w:t>
      </w:r>
      <w:bookmarkEnd w:id="588"/>
      <w:bookmarkEnd w:id="589"/>
      <w:bookmarkEnd w:id="590"/>
    </w:p>
    <w:p w:rsidR="002E3A7F" w:rsidRDefault="002E3A7F" w:rsidP="002E3A7F">
      <w:pPr>
        <w:pStyle w:val="3"/>
        <w:spacing w:before="0" w:line="288" w:lineRule="auto"/>
      </w:pPr>
      <w:bookmarkStart w:id="591" w:name="_Toc29574560"/>
      <w:bookmarkStart w:id="592" w:name="_Toc30688390"/>
      <w:bookmarkStart w:id="593" w:name="__RefHeading__11071_1181741181"/>
      <w:r>
        <w:t>Διεύθυνση Στ΄ Συντάξεων Αναπηρίας, Ατυχημάτων και Αποκατάστασης</w:t>
      </w:r>
      <w:bookmarkEnd w:id="591"/>
      <w:bookmarkEnd w:id="592"/>
      <w:bookmarkEnd w:id="593"/>
    </w:p>
    <w:p w:rsidR="002E3A7F" w:rsidRDefault="002E3A7F" w:rsidP="002E3A7F">
      <w:pPr>
        <w:pStyle w:val="Standard"/>
        <w:spacing w:after="0" w:line="288" w:lineRule="auto"/>
        <w:jc w:val="both"/>
        <w:rPr>
          <w:rFonts w:hint="eastAsia"/>
          <w:sz w:val="22"/>
        </w:rPr>
      </w:pPr>
      <w:r>
        <w:rPr>
          <w:sz w:val="22"/>
        </w:rPr>
        <w:t>1. Ο επιχειρησιακός στόχος της Διεύθυνσης Στ΄ Συντάξεων Αναπηρίας, Ατυχημάτων και Αποκατάστασης είναι:</w:t>
      </w:r>
    </w:p>
    <w:p w:rsidR="002E3A7F" w:rsidRDefault="002E3A7F" w:rsidP="002E3A7F">
      <w:pPr>
        <w:pStyle w:val="Standard"/>
        <w:spacing w:after="0" w:line="288" w:lineRule="auto"/>
        <w:jc w:val="both"/>
        <w:rPr>
          <w:rFonts w:hint="eastAsia"/>
          <w:sz w:val="22"/>
        </w:rPr>
      </w:pPr>
      <w:r>
        <w:rPr>
          <w:sz w:val="22"/>
        </w:rPr>
        <w:t>α. Η αποτελεσματική διαχείριση των θεμάτων που αφορούν στις συντάξεις αναπηρίας και ατυχημάτων των κατοίκων της Ελλάδας καθώς και των χωρών μελών της ΕΕ, ΕΟΧ, Ελβετίας και των χωρών με τις οποίες η Ελλάδα έχει συνάψει ΔΣΚΑ.</w:t>
      </w:r>
    </w:p>
    <w:p w:rsidR="002E3A7F" w:rsidRDefault="002E3A7F" w:rsidP="002E3A7F">
      <w:pPr>
        <w:pStyle w:val="Standard"/>
        <w:spacing w:after="0" w:line="288" w:lineRule="auto"/>
        <w:jc w:val="both"/>
        <w:rPr>
          <w:rFonts w:hint="eastAsia"/>
          <w:sz w:val="22"/>
        </w:rPr>
      </w:pPr>
      <w:r>
        <w:rPr>
          <w:sz w:val="22"/>
        </w:rPr>
        <w:t>β. Η ορθή εφαρμογή της νομοθεσίας που αφορά στην απονομή των συντάξεων αναπηρίας και ατυχημάτων των κατοίκων της Ελλάδας καθώς και των χωρών μελών της ΕΕ, ΕΟΧ, Ελβετίας και των χωρών με τις οποίες η Ελλάδα έχει συνάψει ΔΣΚΑ.</w:t>
      </w:r>
    </w:p>
    <w:p w:rsidR="002E3A7F" w:rsidRDefault="002E3A7F" w:rsidP="002E3A7F">
      <w:pPr>
        <w:pStyle w:val="Standard"/>
        <w:spacing w:after="0" w:line="288" w:lineRule="auto"/>
        <w:jc w:val="both"/>
        <w:rPr>
          <w:rFonts w:hint="eastAsia"/>
          <w:sz w:val="22"/>
        </w:rPr>
      </w:pPr>
      <w:r>
        <w:rPr>
          <w:sz w:val="22"/>
        </w:rPr>
        <w:t>2. Η Διεύθυνση Συντάξεων Αναπηρίας, Ατυχημάτων και Αποκατάστασης συγκροτείται από τις ακόλουθες οργανικές μονάδες:</w:t>
      </w:r>
    </w:p>
    <w:p w:rsidR="002E3A7F" w:rsidRDefault="002E3A7F" w:rsidP="002E3A7F">
      <w:pPr>
        <w:pStyle w:val="Standard"/>
        <w:spacing w:after="0" w:line="288" w:lineRule="auto"/>
        <w:jc w:val="both"/>
        <w:rPr>
          <w:rFonts w:hint="eastAsia"/>
          <w:sz w:val="22"/>
        </w:rPr>
      </w:pPr>
      <w:r>
        <w:rPr>
          <w:sz w:val="22"/>
        </w:rPr>
        <w:t>α. Υποδιεύθυνση Αναπηρίας με Τμήματα  Α΄,Β’,Γ’  Απονομής Συντάξεων Αναπηρίας</w:t>
      </w:r>
    </w:p>
    <w:p w:rsidR="002E3A7F" w:rsidRDefault="002E3A7F" w:rsidP="002E3A7F">
      <w:pPr>
        <w:pStyle w:val="Standard"/>
        <w:spacing w:after="0" w:line="288" w:lineRule="auto"/>
        <w:jc w:val="both"/>
        <w:rPr>
          <w:rFonts w:hint="eastAsia"/>
          <w:sz w:val="22"/>
        </w:rPr>
      </w:pPr>
      <w:r>
        <w:rPr>
          <w:sz w:val="22"/>
        </w:rPr>
        <w:t>β. Υποδιεύθυνση Ατυχημάτων με Τμήματα Α΄,Β’ Απονομής Συντάξεων Ατυχημάτων</w:t>
      </w:r>
    </w:p>
    <w:p w:rsidR="002E3A7F" w:rsidRDefault="002E3A7F" w:rsidP="002E3A7F">
      <w:pPr>
        <w:pStyle w:val="Standard"/>
        <w:spacing w:after="0" w:line="288" w:lineRule="auto"/>
        <w:jc w:val="both"/>
        <w:rPr>
          <w:rFonts w:hint="eastAsia"/>
          <w:sz w:val="22"/>
        </w:rPr>
      </w:pPr>
      <w:r>
        <w:rPr>
          <w:sz w:val="22"/>
        </w:rPr>
        <w:t>γ. Τμήμα  Ενστάσεων και Προσφυγών</w:t>
      </w:r>
    </w:p>
    <w:p w:rsidR="002E3A7F" w:rsidRDefault="002E3A7F" w:rsidP="002E3A7F">
      <w:pPr>
        <w:pStyle w:val="Standard"/>
        <w:spacing w:after="0" w:line="288" w:lineRule="auto"/>
        <w:jc w:val="both"/>
        <w:rPr>
          <w:rFonts w:hint="eastAsia"/>
          <w:sz w:val="22"/>
        </w:rPr>
      </w:pPr>
      <w:r>
        <w:rPr>
          <w:sz w:val="22"/>
        </w:rPr>
        <w:t xml:space="preserve">δ. Τμήμα Μητρώου, Παρακολούθησης και Αποκατάστασης  </w:t>
      </w:r>
    </w:p>
    <w:p w:rsidR="002E3A7F" w:rsidRDefault="002E3A7F" w:rsidP="002E3A7F">
      <w:pPr>
        <w:pStyle w:val="Standard"/>
        <w:spacing w:after="0" w:line="288" w:lineRule="auto"/>
        <w:jc w:val="both"/>
        <w:rPr>
          <w:rFonts w:hint="eastAsia"/>
          <w:sz w:val="22"/>
        </w:rPr>
      </w:pPr>
      <w:r>
        <w:rPr>
          <w:sz w:val="22"/>
        </w:rPr>
        <w:t xml:space="preserve">ε. Υποδιεύθυνση Συντάξεων Αναπηρίας, Ατυχημάτων και Αποκατάστασης Συντάξεων με έδρα τη Θεσσαλονίκη και χωρική αρμοδιότητα τις Περιφέρειες Ανατολικής Μακεδονίας-Θράκης, Κεντρικής Μακεδονίας, Δυτικής Μακεδονίας και Ηπείρου, η οποία συγκροτείται από τα Τμήματα: ζα. Τμήμα Δ΄ Απονομής Συντάξεων Αναπηρίας ζβ. Τμήμα Γ΄ Απονομής Συντάξεων Ατυχημάτων  ζγ. Τμήμα Β’ Ενστάσεων και Προσφυγών.  </w:t>
      </w:r>
    </w:p>
    <w:p w:rsidR="002E3A7F" w:rsidRDefault="002E3A7F" w:rsidP="002E3A7F">
      <w:pPr>
        <w:pStyle w:val="Standard"/>
        <w:spacing w:after="0" w:line="288" w:lineRule="auto"/>
        <w:jc w:val="both"/>
        <w:rPr>
          <w:rFonts w:hint="eastAsia"/>
          <w:sz w:val="22"/>
        </w:rPr>
      </w:pPr>
      <w:r>
        <w:rPr>
          <w:sz w:val="22"/>
        </w:rPr>
        <w:t>3. Οι αρμοδιότητες της Διεύθυνσης Συντάξεων Αναπηρίας, Ατυχημάτων και Αποκατάστασης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Τμήματα Α΄, Β, Γ’ και Δ’ Απονομής Συντάξεων Αναπηρίας</w:t>
      </w:r>
    </w:p>
    <w:p w:rsidR="002E3A7F" w:rsidRDefault="002E3A7F" w:rsidP="002E3A7F">
      <w:pPr>
        <w:pStyle w:val="Standard"/>
        <w:spacing w:after="0" w:line="288" w:lineRule="auto"/>
        <w:jc w:val="both"/>
        <w:rPr>
          <w:rFonts w:hint="eastAsia"/>
          <w:sz w:val="22"/>
        </w:rPr>
      </w:pPr>
      <w:r>
        <w:rPr>
          <w:sz w:val="22"/>
        </w:rPr>
        <w:t xml:space="preserve"> αα. Η παραλαβή από τις Τοπικές Διευθύνσεις των Απογραφικών Δελτίων Συνταξιοδότησης (ΑΔΣ) λόγω αναπηρίας των κατοίκων της Ελλάδας, των κατοίκων χωρών της ΕΕ, ΕΟΧ, Ελβετίας και των κατοίκων χωρών με τις οποίες η Ελλάδα έχει συνάψει ΔΣΚΑ.</w:t>
      </w:r>
    </w:p>
    <w:p w:rsidR="002E3A7F" w:rsidRDefault="002E3A7F" w:rsidP="002E3A7F">
      <w:pPr>
        <w:pStyle w:val="Standard"/>
        <w:spacing w:after="0" w:line="288" w:lineRule="auto"/>
        <w:jc w:val="both"/>
        <w:rPr>
          <w:rFonts w:hint="eastAsia"/>
          <w:sz w:val="22"/>
        </w:rPr>
      </w:pPr>
      <w:r>
        <w:rPr>
          <w:sz w:val="22"/>
        </w:rPr>
        <w:t>αβ. Ο υπολογισμός των συντάξεων αναπηρίας καθώς και των επιδομάτων (απολύτου αναπηρίας και εξωιδρυματικού) που αφορούν στις εν λόγω κατηγορίες συνταξιούχων, η έκδοση και κοινοποίηση αποφάσεων συνταξιοδότησης.</w:t>
      </w:r>
    </w:p>
    <w:p w:rsidR="002E3A7F" w:rsidRDefault="002E3A7F" w:rsidP="002E3A7F">
      <w:pPr>
        <w:pStyle w:val="Standard"/>
        <w:spacing w:after="0" w:line="288" w:lineRule="auto"/>
        <w:jc w:val="both"/>
        <w:rPr>
          <w:rFonts w:hint="eastAsia"/>
          <w:sz w:val="22"/>
        </w:rPr>
      </w:pPr>
      <w:r>
        <w:rPr>
          <w:sz w:val="22"/>
        </w:rPr>
        <w:t>αγ. Η εκτέλεση των αποφάσεων των αρμοδίων δικαστικών αρχών με τις οποίες καθορίζεται ή μεταβάλλεται η ήδη καταβαλλόμενη σύνταξη αναπηρίας.</w:t>
      </w:r>
    </w:p>
    <w:p w:rsidR="002E3A7F" w:rsidRDefault="002E3A7F" w:rsidP="002E3A7F">
      <w:pPr>
        <w:pStyle w:val="Standard"/>
        <w:spacing w:after="0" w:line="288" w:lineRule="auto"/>
        <w:jc w:val="both"/>
        <w:rPr>
          <w:rFonts w:hint="eastAsia"/>
          <w:sz w:val="22"/>
        </w:rPr>
      </w:pPr>
      <w:r>
        <w:rPr>
          <w:sz w:val="22"/>
        </w:rPr>
        <w:t>αδ. Η έκδοση τροποποιητικών και ανακλητικών πράξεων συνταξιοδότησης.</w:t>
      </w:r>
    </w:p>
    <w:p w:rsidR="002E3A7F" w:rsidRDefault="002E3A7F" w:rsidP="002E3A7F">
      <w:pPr>
        <w:pStyle w:val="Standard"/>
        <w:spacing w:after="0" w:line="288" w:lineRule="auto"/>
        <w:jc w:val="both"/>
        <w:rPr>
          <w:rFonts w:hint="eastAsia"/>
          <w:sz w:val="22"/>
        </w:rPr>
      </w:pPr>
      <w:r>
        <w:rPr>
          <w:sz w:val="22"/>
        </w:rPr>
        <w:t>αε. Η αναπροσαρμογή των συντάξεων, σύμφωνα με την εκάστοτε ισχύουσα νομοθεσία.</w:t>
      </w:r>
    </w:p>
    <w:p w:rsidR="002E3A7F" w:rsidRDefault="002E3A7F" w:rsidP="002E3A7F">
      <w:pPr>
        <w:pStyle w:val="Standard"/>
        <w:spacing w:after="0" w:line="288" w:lineRule="auto"/>
        <w:jc w:val="both"/>
        <w:rPr>
          <w:rFonts w:hint="eastAsia"/>
          <w:sz w:val="22"/>
        </w:rPr>
      </w:pPr>
      <w:r>
        <w:rPr>
          <w:sz w:val="22"/>
        </w:rPr>
        <w:t>αστ. Η αναστολή ή διακοπή της σύνταξης αναπηρίας, όπου απαιτείται, σύμφωνα με τις κείμενες διατάξεις.</w:t>
      </w:r>
    </w:p>
    <w:p w:rsidR="002E3A7F" w:rsidRDefault="002E3A7F" w:rsidP="002E3A7F">
      <w:pPr>
        <w:pStyle w:val="Standard"/>
        <w:spacing w:after="0" w:line="288" w:lineRule="auto"/>
        <w:jc w:val="both"/>
        <w:rPr>
          <w:rFonts w:hint="eastAsia"/>
          <w:sz w:val="22"/>
        </w:rPr>
      </w:pPr>
      <w:r>
        <w:rPr>
          <w:sz w:val="22"/>
        </w:rPr>
        <w:t>αζ. Η έκδοση καταλογιστικών πράξεων και αποφάσεων παρακράτησης.</w:t>
      </w:r>
    </w:p>
    <w:p w:rsidR="002E3A7F" w:rsidRDefault="002E3A7F" w:rsidP="002E3A7F">
      <w:pPr>
        <w:pStyle w:val="Standard"/>
        <w:shd w:val="clear" w:color="auto" w:fill="FFFFFF"/>
        <w:spacing w:after="0" w:line="288" w:lineRule="auto"/>
        <w:jc w:val="both"/>
        <w:rPr>
          <w:rFonts w:eastAsia="Times New Roman"/>
          <w:color w:val="000000"/>
          <w:sz w:val="22"/>
          <w:lang w:eastAsia="el-GR"/>
        </w:rPr>
      </w:pPr>
      <w:r>
        <w:rPr>
          <w:rFonts w:eastAsia="Times New Roman"/>
          <w:color w:val="000000"/>
          <w:sz w:val="22"/>
          <w:lang w:eastAsia="el-GR"/>
        </w:rPr>
        <w:t xml:space="preserve">αη. Ο κατασταλτικός έλεγχος των αποφάσεων απονομής που εκδίδονται αυτόματα από το πληροφοριακό σύστημα.   </w:t>
      </w:r>
    </w:p>
    <w:p w:rsidR="002E3A7F" w:rsidRDefault="002E3A7F" w:rsidP="002E3A7F">
      <w:pPr>
        <w:pStyle w:val="Standard"/>
        <w:spacing w:after="0" w:line="288" w:lineRule="auto"/>
        <w:jc w:val="both"/>
        <w:rPr>
          <w:rFonts w:hint="eastAsia"/>
          <w:sz w:val="22"/>
        </w:rPr>
      </w:pPr>
      <w:r>
        <w:rPr>
          <w:sz w:val="22"/>
        </w:rPr>
        <w:t>β. Τμήματα Α΄,Β΄ και Γ’ Απονομής Συντάξεων Ατυχημάτων</w:t>
      </w:r>
    </w:p>
    <w:p w:rsidR="002E3A7F" w:rsidRDefault="002E3A7F" w:rsidP="002E3A7F">
      <w:pPr>
        <w:pStyle w:val="Standard"/>
        <w:spacing w:after="0" w:line="288" w:lineRule="auto"/>
        <w:jc w:val="both"/>
        <w:rPr>
          <w:rFonts w:hint="eastAsia"/>
          <w:sz w:val="22"/>
        </w:rPr>
      </w:pPr>
      <w:r>
        <w:rPr>
          <w:sz w:val="22"/>
        </w:rPr>
        <w:lastRenderedPageBreak/>
        <w:t>βα. Η παραλαβή από τις Τοπικές Υπηρεσίες των Απογραφικών Δελτίων Συνταξιοδότησης (ΑΔΣ) λόγω ατυχήματος των κατοίκων της Ελλάδας, των κατοίκων χωρών της ΕΕ, ΕΟΧ, Ελβετίας και των κατοίκων χωρών με τις οποίες η Ελλάδα έχει συνάψει ΔΣΚΑ.</w:t>
      </w:r>
    </w:p>
    <w:p w:rsidR="002E3A7F" w:rsidRDefault="002E3A7F" w:rsidP="002E3A7F">
      <w:pPr>
        <w:pStyle w:val="Standard"/>
        <w:spacing w:after="0" w:line="288" w:lineRule="auto"/>
        <w:jc w:val="both"/>
        <w:rPr>
          <w:rFonts w:hint="eastAsia"/>
          <w:sz w:val="22"/>
        </w:rPr>
      </w:pPr>
      <w:r>
        <w:rPr>
          <w:sz w:val="22"/>
        </w:rPr>
        <w:t>ββ. Ο υπολογισμός των συντάξεων ατυχημάτων καθώς και των επιδομάτων (απολύτου αναπηρίας και εξωιδρυματικού) που αφορούν στην εν λόγω κατηγορία συνταξιούχων, η έκδοση και κοινοποίηση αποφάσεων συνταξιοδότησης.</w:t>
      </w:r>
    </w:p>
    <w:p w:rsidR="002E3A7F" w:rsidRDefault="002E3A7F" w:rsidP="002E3A7F">
      <w:pPr>
        <w:pStyle w:val="Standard"/>
        <w:spacing w:after="0" w:line="288" w:lineRule="auto"/>
        <w:jc w:val="both"/>
        <w:rPr>
          <w:rFonts w:hint="eastAsia"/>
          <w:sz w:val="22"/>
        </w:rPr>
      </w:pPr>
      <w:r>
        <w:rPr>
          <w:sz w:val="22"/>
        </w:rPr>
        <w:t>βγ. Η εκτέλεση των αποφάσεων των αρμοδίων δικαστικών αρχών με τις οποίες καθορίζεται ή μεταβάλλεται η ήδη καταβαλλόμενη σύνταξη ατυχήματος.</w:t>
      </w:r>
    </w:p>
    <w:p w:rsidR="002E3A7F" w:rsidRDefault="002E3A7F" w:rsidP="002E3A7F">
      <w:pPr>
        <w:pStyle w:val="Standard"/>
        <w:spacing w:after="0" w:line="288" w:lineRule="auto"/>
        <w:jc w:val="both"/>
        <w:rPr>
          <w:rFonts w:hint="eastAsia"/>
          <w:sz w:val="22"/>
        </w:rPr>
      </w:pPr>
      <w:r>
        <w:rPr>
          <w:sz w:val="22"/>
        </w:rPr>
        <w:t>βδ. Η έκδοση τροποποιητικών και ανακλητικών πράξεων συνταξιοδότησης.</w:t>
      </w:r>
    </w:p>
    <w:p w:rsidR="002E3A7F" w:rsidRDefault="002E3A7F" w:rsidP="002E3A7F">
      <w:pPr>
        <w:pStyle w:val="Standard"/>
        <w:spacing w:after="0" w:line="288" w:lineRule="auto"/>
        <w:jc w:val="both"/>
        <w:rPr>
          <w:rFonts w:hint="eastAsia"/>
          <w:sz w:val="22"/>
        </w:rPr>
      </w:pPr>
      <w:r>
        <w:rPr>
          <w:sz w:val="22"/>
        </w:rPr>
        <w:t>βε. Η αναπροσαρμογή των συντάξεων, σύμφωνα με την εκάστοτε ισχύουσα νομοθεσία.</w:t>
      </w:r>
    </w:p>
    <w:p w:rsidR="002E3A7F" w:rsidRDefault="002E3A7F" w:rsidP="002E3A7F">
      <w:pPr>
        <w:pStyle w:val="Standard"/>
        <w:spacing w:after="0" w:line="288" w:lineRule="auto"/>
        <w:jc w:val="both"/>
        <w:rPr>
          <w:rFonts w:hint="eastAsia"/>
          <w:sz w:val="22"/>
        </w:rPr>
      </w:pPr>
      <w:r>
        <w:rPr>
          <w:sz w:val="22"/>
        </w:rPr>
        <w:t>βστ. Η αναστολή ή διακοπή της σύνταξης λόγω ατυχήματος, όπου απαιτείται, σύμφωνα με τις κείμενες διατάξεις.</w:t>
      </w:r>
    </w:p>
    <w:p w:rsidR="002E3A7F" w:rsidRDefault="002E3A7F" w:rsidP="002E3A7F">
      <w:pPr>
        <w:pStyle w:val="Standard"/>
        <w:spacing w:after="0" w:line="288" w:lineRule="auto"/>
        <w:jc w:val="both"/>
        <w:rPr>
          <w:rFonts w:hint="eastAsia"/>
          <w:sz w:val="22"/>
        </w:rPr>
      </w:pPr>
      <w:r>
        <w:rPr>
          <w:sz w:val="22"/>
        </w:rPr>
        <w:t>βζ. Η έκδοση καταλογιστικών πράξεων και αποφάσεων παρακράτησης.</w:t>
      </w:r>
    </w:p>
    <w:p w:rsidR="002E3A7F" w:rsidRDefault="002E3A7F" w:rsidP="002E3A7F">
      <w:pPr>
        <w:pStyle w:val="Standard"/>
        <w:shd w:val="clear" w:color="auto" w:fill="FFFFFF"/>
        <w:spacing w:after="0" w:line="288" w:lineRule="auto"/>
        <w:jc w:val="both"/>
        <w:rPr>
          <w:rFonts w:eastAsia="Times New Roman"/>
          <w:color w:val="000000"/>
          <w:sz w:val="22"/>
          <w:lang w:eastAsia="el-GR"/>
        </w:rPr>
      </w:pPr>
      <w:r>
        <w:rPr>
          <w:rFonts w:eastAsia="Times New Roman"/>
          <w:color w:val="000000"/>
          <w:sz w:val="22"/>
          <w:lang w:eastAsia="el-GR"/>
        </w:rPr>
        <w:t xml:space="preserve">βη. Ο κατασταλτικός έλεγχος των αποφάσεων απονομής που εκδίδονται αυτόματα από το πληροφοριακό σύστημα.   </w:t>
      </w:r>
    </w:p>
    <w:p w:rsidR="002E3A7F" w:rsidRDefault="002E3A7F" w:rsidP="002E3A7F">
      <w:pPr>
        <w:pStyle w:val="Standard"/>
        <w:spacing w:after="0" w:line="288" w:lineRule="auto"/>
        <w:jc w:val="both"/>
        <w:rPr>
          <w:rFonts w:hint="eastAsia"/>
          <w:sz w:val="22"/>
        </w:rPr>
      </w:pPr>
      <w:r>
        <w:rPr>
          <w:sz w:val="22"/>
        </w:rPr>
        <w:t>γ. Τμήματα Α’ και Β’  Ενστάσεων και Προσφυγών</w:t>
      </w:r>
    </w:p>
    <w:p w:rsidR="002E3A7F" w:rsidRDefault="002E3A7F" w:rsidP="002E3A7F">
      <w:pPr>
        <w:pStyle w:val="Standard"/>
        <w:spacing w:after="0" w:line="288" w:lineRule="auto"/>
        <w:jc w:val="both"/>
        <w:rPr>
          <w:rFonts w:hint="eastAsia"/>
          <w:sz w:val="22"/>
        </w:rPr>
      </w:pPr>
      <w:r>
        <w:rPr>
          <w:sz w:val="22"/>
        </w:rPr>
        <w:t>γα. Η μέριμνα για την παροχή κάθε πληροφορίας και τεκμηριωτικού υλικού, προς τις αρμόδιες υπηρεσίες του e-Ε.Φ.Κ.Α., επί αιτήσεων θεραπείας, ενστάσεων, προσφυγών και κάθε ενδίκου μέσου ή βοηθήματος για θέματα αρμοδιότητας της Διεύθυνσης.</w:t>
      </w:r>
    </w:p>
    <w:p w:rsidR="002E3A7F" w:rsidRDefault="002E3A7F" w:rsidP="002E3A7F">
      <w:pPr>
        <w:pStyle w:val="Standard"/>
        <w:spacing w:after="0" w:line="288" w:lineRule="auto"/>
        <w:jc w:val="both"/>
        <w:rPr>
          <w:rFonts w:hint="eastAsia"/>
          <w:sz w:val="22"/>
        </w:rPr>
      </w:pPr>
      <w:r>
        <w:rPr>
          <w:sz w:val="22"/>
        </w:rPr>
        <w:t>γβ. Η διατύπωση των θέσεων του e-Ε.Φ.Κ.Α. επί ενδίκων βοηθημάτων και μέσων για θέματα που αφορούν στη νομοθεσία χορήγησης συντάξεων αναπηρίας και ατυχημάτων.</w:t>
      </w:r>
    </w:p>
    <w:p w:rsidR="002E3A7F" w:rsidRDefault="002E3A7F" w:rsidP="002E3A7F">
      <w:pPr>
        <w:pStyle w:val="Standard"/>
        <w:spacing w:after="0" w:line="288" w:lineRule="auto"/>
        <w:jc w:val="both"/>
        <w:rPr>
          <w:rFonts w:hint="eastAsia"/>
          <w:sz w:val="22"/>
        </w:rPr>
      </w:pPr>
      <w:r>
        <w:rPr>
          <w:sz w:val="22"/>
        </w:rPr>
        <w:t>γγ. Η σύνταξη εισηγήσεων επί ενστάσεων και η αποστολή τους στις καθ’ ύλη αρμόδιες Τοπικές Διευθύνσεις.</w:t>
      </w:r>
    </w:p>
    <w:p w:rsidR="002E3A7F" w:rsidRDefault="002E3A7F" w:rsidP="002E3A7F">
      <w:pPr>
        <w:pStyle w:val="Standard"/>
        <w:spacing w:after="0" w:line="288" w:lineRule="auto"/>
        <w:jc w:val="both"/>
        <w:rPr>
          <w:rFonts w:hint="eastAsia"/>
          <w:sz w:val="22"/>
        </w:rPr>
      </w:pPr>
      <w:r>
        <w:rPr>
          <w:sz w:val="22"/>
        </w:rPr>
        <w:t>γδ. Η συγκέντρωση, η ταξινόμηση, η στατιστική παρακολούθηση και η αξιολόγηση όλων των αιτημάτων, των ενστάσεων και των προσφυγών που υποβάλλονται στις αρμόδιες υπηρεσίες του e-Ε.Φ.Κ.Α., καθώς και των αποφάσεων των Διοικητικών Επιτροπών.</w:t>
      </w:r>
    </w:p>
    <w:p w:rsidR="002E3A7F" w:rsidRDefault="002E3A7F" w:rsidP="002E3A7F">
      <w:pPr>
        <w:pStyle w:val="Standard"/>
        <w:spacing w:after="0" w:line="288" w:lineRule="auto"/>
        <w:jc w:val="both"/>
        <w:rPr>
          <w:rFonts w:hint="eastAsia"/>
          <w:sz w:val="22"/>
        </w:rPr>
      </w:pPr>
      <w:r>
        <w:rPr>
          <w:sz w:val="22"/>
        </w:rPr>
        <w:t>γε. Η διατύπωση προτάσεων για την πρόληψη και την αντιμετώπιση θεμάτων για τα οποία υποβάλλονται ενστάσεις και προσφυγές.</w:t>
      </w:r>
    </w:p>
    <w:p w:rsidR="002E3A7F" w:rsidRDefault="002E3A7F" w:rsidP="002E3A7F">
      <w:pPr>
        <w:pStyle w:val="Standard"/>
        <w:spacing w:after="0" w:line="288" w:lineRule="auto"/>
        <w:jc w:val="both"/>
        <w:rPr>
          <w:rFonts w:hint="eastAsia"/>
          <w:sz w:val="22"/>
        </w:rPr>
      </w:pPr>
      <w:r>
        <w:rPr>
          <w:sz w:val="22"/>
        </w:rPr>
        <w:t>δ. Τμήμα Μητρώου, Παρακολούθησης και Αποκατάστασης</w:t>
      </w:r>
    </w:p>
    <w:p w:rsidR="002E3A7F" w:rsidRDefault="002E3A7F" w:rsidP="002E3A7F">
      <w:pPr>
        <w:pStyle w:val="Standard"/>
        <w:spacing w:after="0" w:line="288" w:lineRule="auto"/>
        <w:jc w:val="both"/>
        <w:rPr>
          <w:rFonts w:hint="eastAsia"/>
          <w:sz w:val="22"/>
        </w:rPr>
      </w:pPr>
      <w:r>
        <w:rPr>
          <w:sz w:val="22"/>
        </w:rPr>
        <w:t>δα. Η δημιουργία, η τήρηση και η ενημέρωση Μητρώου Αναπήρων και Ανίκανων προς εργασία λόγω επαγγελματικής ασθένειας ή εργατικού ατυχήματος.</w:t>
      </w:r>
    </w:p>
    <w:p w:rsidR="002E3A7F" w:rsidRDefault="002E3A7F" w:rsidP="002E3A7F">
      <w:pPr>
        <w:pStyle w:val="Standard"/>
        <w:spacing w:after="0" w:line="288" w:lineRule="auto"/>
        <w:jc w:val="both"/>
        <w:rPr>
          <w:rFonts w:hint="eastAsia"/>
          <w:sz w:val="22"/>
        </w:rPr>
      </w:pPr>
      <w:r>
        <w:rPr>
          <w:sz w:val="22"/>
        </w:rPr>
        <w:t>δβ. Η μέριμνα και ο προγραμματισμός για την επαγγελματική αποκατάσταση των ατόμων με αναπηρία.</w:t>
      </w:r>
    </w:p>
    <w:p w:rsidR="002E3A7F" w:rsidRDefault="002E3A7F" w:rsidP="002E3A7F">
      <w:pPr>
        <w:pStyle w:val="Standard"/>
        <w:spacing w:after="0" w:line="288" w:lineRule="auto"/>
        <w:jc w:val="both"/>
        <w:rPr>
          <w:rFonts w:hint="eastAsia"/>
          <w:sz w:val="22"/>
        </w:rPr>
      </w:pPr>
      <w:r>
        <w:rPr>
          <w:sz w:val="22"/>
        </w:rPr>
        <w:t>δγ. Η συνεργασία με δημόσιους και ιδιωτικούς φορείς σε θέματα επαγγελματικής αποκατάστασης των αναπήρων ή των ανίκανων προς εργασία.</w:t>
      </w:r>
    </w:p>
    <w:p w:rsidR="002E3A7F" w:rsidRDefault="002E3A7F" w:rsidP="002E3A7F">
      <w:pPr>
        <w:pStyle w:val="Standard"/>
        <w:spacing w:after="0" w:line="288" w:lineRule="auto"/>
        <w:jc w:val="both"/>
        <w:rPr>
          <w:rFonts w:hint="eastAsia"/>
          <w:sz w:val="22"/>
        </w:rPr>
      </w:pPr>
      <w:r>
        <w:rPr>
          <w:sz w:val="22"/>
        </w:rPr>
        <w:t>δδ. Η παρακολούθηση και η αξιολόγηση των συνταξιούχων λόγω ατυχήματος ή αναπηρίας προκειμένου να διαπιστωθεί αν συντρέχουν οι λόγοι συνέχειας της συνταξιοδότησης.</w:t>
      </w:r>
    </w:p>
    <w:p w:rsidR="002E3A7F" w:rsidRDefault="002E3A7F" w:rsidP="002E3A7F">
      <w:pPr>
        <w:pStyle w:val="Standard"/>
        <w:spacing w:after="0" w:line="288" w:lineRule="auto"/>
        <w:jc w:val="both"/>
        <w:rPr>
          <w:rFonts w:hint="eastAsia"/>
          <w:sz w:val="22"/>
        </w:rPr>
      </w:pPr>
      <w:r>
        <w:rPr>
          <w:sz w:val="22"/>
        </w:rPr>
        <w:t>δε. Η τήρηση και η επεξεργασία στατιστικών και άλλων στοιχείων, που αφορούν στις αρμοδιότητες του Τμήματος.</w:t>
      </w:r>
    </w:p>
    <w:p w:rsidR="002E3A7F" w:rsidRDefault="002E3A7F" w:rsidP="002E3A7F">
      <w:pPr>
        <w:pStyle w:val="Standard"/>
        <w:spacing w:after="0" w:line="288" w:lineRule="auto"/>
        <w:jc w:val="both"/>
        <w:rPr>
          <w:rFonts w:hint="eastAsia"/>
          <w:sz w:val="22"/>
        </w:rPr>
      </w:pPr>
      <w:r>
        <w:rPr>
          <w:sz w:val="22"/>
        </w:rPr>
        <w:t>4. Η χωρική αρμοδιότητα της Διεύθυνσης Συντάξεων Αναπηρίας, Ατυχημάτων και Αποκατάστασης η ακόλουθη:</w:t>
      </w:r>
    </w:p>
    <w:p w:rsidR="002E3A7F" w:rsidRDefault="002E3A7F" w:rsidP="002E3A7F">
      <w:pPr>
        <w:pStyle w:val="Standard"/>
        <w:spacing w:after="0" w:line="288" w:lineRule="auto"/>
        <w:jc w:val="both"/>
        <w:rPr>
          <w:rFonts w:hint="eastAsia"/>
          <w:sz w:val="22"/>
        </w:rPr>
      </w:pPr>
      <w:r>
        <w:rPr>
          <w:sz w:val="22"/>
        </w:rPr>
        <w:t>Απονέμει τις συντάξεις αναπηρίας για το σύνολο των Περιφερειών της Χώρας.»</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594" w:name="_Toc30688391"/>
      <w:bookmarkStart w:id="595" w:name="__RefHeading__11073_1181741181"/>
      <w:r>
        <w:t>Άρθρο 68</w:t>
      </w:r>
      <w:bookmarkEnd w:id="594"/>
      <w:bookmarkEnd w:id="595"/>
    </w:p>
    <w:p w:rsidR="002E3A7F" w:rsidRDefault="002E3A7F" w:rsidP="002E3A7F">
      <w:pPr>
        <w:pStyle w:val="Standard"/>
        <w:spacing w:after="0" w:line="288" w:lineRule="auto"/>
        <w:jc w:val="both"/>
        <w:rPr>
          <w:rFonts w:hint="eastAsia"/>
        </w:rPr>
      </w:pPr>
      <w:bookmarkStart w:id="596" w:name="_Toc29574561"/>
      <w:r>
        <w:rPr>
          <w:rFonts w:ascii="Cambria" w:eastAsia="Times New Roman" w:hAnsi="Cambria"/>
          <w:bCs/>
          <w:sz w:val="22"/>
        </w:rPr>
        <w:t>Προστίθεται άρθρο 21</w:t>
      </w:r>
      <w:r>
        <w:rPr>
          <w:rFonts w:ascii="Cambria" w:eastAsia="Times New Roman" w:hAnsi="Cambria"/>
          <w:bCs/>
          <w:sz w:val="22"/>
          <w:vertAlign w:val="superscript"/>
        </w:rPr>
        <w:t>Α</w:t>
      </w:r>
      <w:r>
        <w:rPr>
          <w:rFonts w:ascii="Cambria" w:eastAsia="Times New Roman" w:hAnsi="Cambria"/>
          <w:bCs/>
          <w:sz w:val="22"/>
        </w:rPr>
        <w:t xml:space="preserve"> στο</w:t>
      </w:r>
      <w:r>
        <w:rPr>
          <w:rFonts w:ascii="Cambria" w:eastAsia="Times New Roman" w:hAnsi="Cambria"/>
          <w:b/>
          <w:bCs/>
          <w:sz w:val="22"/>
        </w:rPr>
        <w:t xml:space="preserve"> </w:t>
      </w:r>
      <w:r>
        <w:rPr>
          <w:sz w:val="22"/>
        </w:rPr>
        <w:t xml:space="preserve"> </w:t>
      </w:r>
      <w:r>
        <w:rPr>
          <w:rFonts w:eastAsia="Times New Roman"/>
          <w:bCs/>
          <w:sz w:val="22"/>
        </w:rPr>
        <w:t>π.δ. 8/2019 ως εξής:</w:t>
      </w:r>
    </w:p>
    <w:p w:rsidR="002E3A7F" w:rsidRDefault="002E3A7F" w:rsidP="002E3A7F">
      <w:pPr>
        <w:pStyle w:val="3"/>
        <w:spacing w:before="0" w:line="288" w:lineRule="auto"/>
      </w:pPr>
      <w:bookmarkStart w:id="597" w:name="_Toc30688392"/>
      <w:bookmarkStart w:id="598" w:name="__RefHeading__11075_1181741181"/>
      <w:r>
        <w:lastRenderedPageBreak/>
        <w:t>«Άρθρο 21 Α</w:t>
      </w:r>
      <w:bookmarkEnd w:id="596"/>
      <w:bookmarkEnd w:id="597"/>
      <w:bookmarkEnd w:id="598"/>
    </w:p>
    <w:p w:rsidR="002E3A7F" w:rsidRDefault="002E3A7F" w:rsidP="002E3A7F">
      <w:pPr>
        <w:pStyle w:val="3"/>
        <w:spacing w:before="0" w:line="288" w:lineRule="auto"/>
      </w:pPr>
      <w:bookmarkStart w:id="599" w:name="_Toc29574562"/>
      <w:bookmarkStart w:id="600" w:name="_Toc30688393"/>
      <w:bookmarkStart w:id="601" w:name="__RefHeading__11077_1181741181"/>
      <w:r>
        <w:t>Γενική Διεύθυνση Διεθνών Συνεργασιών</w:t>
      </w:r>
      <w:bookmarkEnd w:id="599"/>
      <w:bookmarkEnd w:id="600"/>
      <w:bookmarkEnd w:id="601"/>
    </w:p>
    <w:p w:rsidR="002E3A7F" w:rsidRDefault="002E3A7F" w:rsidP="002E3A7F">
      <w:pPr>
        <w:pStyle w:val="Standard"/>
        <w:spacing w:after="0" w:line="288" w:lineRule="auto"/>
        <w:jc w:val="both"/>
        <w:rPr>
          <w:rFonts w:hint="eastAsia"/>
          <w:sz w:val="22"/>
        </w:rPr>
      </w:pPr>
      <w:r>
        <w:rPr>
          <w:sz w:val="22"/>
        </w:rPr>
        <w:t>1. Στρατηγικός στόχος της Γενικής Διεύθυνσης Διεθνών Συνεργασιών είναι :</w:t>
      </w:r>
    </w:p>
    <w:p w:rsidR="002E3A7F" w:rsidRDefault="002E3A7F" w:rsidP="002E3A7F">
      <w:pPr>
        <w:pStyle w:val="Standard"/>
        <w:spacing w:after="0" w:line="288" w:lineRule="auto"/>
        <w:jc w:val="both"/>
        <w:rPr>
          <w:rFonts w:hint="eastAsia"/>
          <w:sz w:val="22"/>
        </w:rPr>
      </w:pPr>
      <w:bookmarkStart w:id="602" w:name="_Hlk28459700"/>
      <w:r>
        <w:rPr>
          <w:sz w:val="22"/>
        </w:rPr>
        <w:t>α. Η παρακολούθηση και ο συντονισμός  της εθνικής νομοθεσίας με τους Κανονισμούς και τις Οδηγίες της Ευρωπαϊκής Ένωσης (ΕΕ) και τις Διακρατικές Συμβάσεις Κοινωνικής Ασφάλισης (ΔΣΚΑ) καθώς και η εφαρμογή τους.</w:t>
      </w:r>
    </w:p>
    <w:p w:rsidR="002E3A7F" w:rsidRDefault="002E3A7F" w:rsidP="002E3A7F">
      <w:pPr>
        <w:pStyle w:val="Standard"/>
        <w:spacing w:after="0" w:line="288" w:lineRule="auto"/>
        <w:jc w:val="both"/>
        <w:rPr>
          <w:rFonts w:hint="eastAsia"/>
          <w:sz w:val="22"/>
        </w:rPr>
      </w:pPr>
      <w:r>
        <w:rPr>
          <w:sz w:val="22"/>
        </w:rPr>
        <w:t>β. Ο σχεδιασμός δράσεων και η λήψη των αναγκαίων μέτρων σχετικά με ζητήματα της διακρατικής κοινωνικής ασφάλισης.</w:t>
      </w:r>
    </w:p>
    <w:p w:rsidR="002E3A7F" w:rsidRDefault="002E3A7F" w:rsidP="002E3A7F">
      <w:pPr>
        <w:pStyle w:val="Standard"/>
        <w:spacing w:after="0" w:line="288" w:lineRule="auto"/>
        <w:jc w:val="both"/>
        <w:rPr>
          <w:rFonts w:hint="eastAsia"/>
          <w:sz w:val="22"/>
        </w:rPr>
      </w:pPr>
      <w:r>
        <w:rPr>
          <w:sz w:val="22"/>
        </w:rPr>
        <w:t>γ. Η διασφάλιση της επικοινωνίας του e-Ε.Φ.Κ.Α. με την ΕΕ, με τις χώρες με τις οποίες η Ελλάδα έχει συνάψει ΔΣΚΑ και με Διεθνείς Οργανισμούς για θέματα κοινωνικής ασφάλισης.</w:t>
      </w:r>
    </w:p>
    <w:p w:rsidR="002E3A7F" w:rsidRDefault="002E3A7F" w:rsidP="002E3A7F">
      <w:pPr>
        <w:pStyle w:val="Standard"/>
        <w:spacing w:after="0" w:line="288" w:lineRule="auto"/>
        <w:jc w:val="both"/>
        <w:rPr>
          <w:rFonts w:hint="eastAsia"/>
          <w:sz w:val="22"/>
        </w:rPr>
      </w:pPr>
      <w:r>
        <w:rPr>
          <w:sz w:val="22"/>
        </w:rPr>
        <w:t>δ. Η διάχυση των αρχών, των πολιτικών και των κανονιστικών κειμένων των Διεθνών Οργανισμών, της ΕΕ και των ΔΣΚΑ σε εθνικό επίπεδο καθώς και η επιστημονική τεκμηρίωση και προώθηση των θέσεων του Φορέα στους ως άνω Οργανισμούς.</w:t>
      </w:r>
    </w:p>
    <w:p w:rsidR="002E3A7F" w:rsidRDefault="002E3A7F" w:rsidP="002E3A7F">
      <w:pPr>
        <w:pStyle w:val="Standard"/>
        <w:spacing w:after="0" w:line="288" w:lineRule="auto"/>
        <w:jc w:val="both"/>
        <w:rPr>
          <w:rFonts w:hint="eastAsia"/>
          <w:sz w:val="22"/>
        </w:rPr>
      </w:pPr>
      <w:r>
        <w:rPr>
          <w:sz w:val="22"/>
        </w:rPr>
        <w:t>ε .Η ορθή εφαρμογή των ευρωπαϊκών κανονισμών και των διμερών συμβάσεων στην απονομή συντάξεων γήρατος, αναπηρίας και θανάτου.</w:t>
      </w:r>
    </w:p>
    <w:p w:rsidR="002E3A7F" w:rsidRDefault="002E3A7F" w:rsidP="002E3A7F">
      <w:pPr>
        <w:pStyle w:val="Standard"/>
        <w:spacing w:after="0" w:line="288" w:lineRule="auto"/>
        <w:jc w:val="both"/>
        <w:rPr>
          <w:rFonts w:hint="eastAsia"/>
          <w:sz w:val="22"/>
        </w:rPr>
      </w:pPr>
      <w:r>
        <w:rPr>
          <w:sz w:val="22"/>
        </w:rPr>
        <w:t xml:space="preserve">στ. Η συνεχής βελτίωση των διοικητικών διαδικασιών απονομής των συντάξεων γήρατος, αναπηρίας και θανάτου, με στόχο την αποτελεσματική εξυπηρέτηση των ασφαλισμένων μέσα από την έγκαιρη διεκπεραίωση των αιτημάτων τους.   </w:t>
      </w:r>
    </w:p>
    <w:bookmarkEnd w:id="602"/>
    <w:p w:rsidR="002E3A7F" w:rsidRDefault="002E3A7F" w:rsidP="002E3A7F">
      <w:pPr>
        <w:pStyle w:val="Standard"/>
        <w:spacing w:after="0" w:line="288" w:lineRule="auto"/>
        <w:jc w:val="both"/>
        <w:rPr>
          <w:rFonts w:hint="eastAsia"/>
          <w:sz w:val="22"/>
        </w:rPr>
      </w:pPr>
      <w:r>
        <w:rPr>
          <w:sz w:val="22"/>
        </w:rPr>
        <w:t>2. Η Γενική Διεύθυνση Διεθνών Συνεργασιών διαρθρώνεται ως εξής:</w:t>
      </w:r>
    </w:p>
    <w:p w:rsidR="002E3A7F" w:rsidRDefault="002E3A7F" w:rsidP="002E3A7F">
      <w:pPr>
        <w:pStyle w:val="Standard"/>
        <w:shd w:val="clear" w:color="auto" w:fill="FFFFFF"/>
        <w:spacing w:after="0" w:line="288" w:lineRule="auto"/>
        <w:rPr>
          <w:rFonts w:hint="eastAsia"/>
        </w:rPr>
      </w:pPr>
      <w:r>
        <w:rPr>
          <w:color w:val="000000"/>
          <w:sz w:val="22"/>
        </w:rPr>
        <w:t xml:space="preserve">α. Διεύθυνση </w:t>
      </w:r>
      <w:r>
        <w:rPr>
          <w:rFonts w:eastAsia="Times New Roman"/>
          <w:color w:val="000000"/>
          <w:sz w:val="20"/>
          <w:szCs w:val="20"/>
          <w:lang w:eastAsia="el-GR"/>
        </w:rPr>
        <w:t>Νομοθεσίας ΕΕ και Διεθνών Συμβάσεων Κοινωνικής Ασφάλισης (ΔΣΚΑ)</w:t>
      </w:r>
    </w:p>
    <w:p w:rsidR="002E3A7F" w:rsidRDefault="002E3A7F" w:rsidP="002E3A7F">
      <w:pPr>
        <w:pStyle w:val="Standard"/>
        <w:spacing w:after="0" w:line="288" w:lineRule="auto"/>
        <w:jc w:val="both"/>
        <w:rPr>
          <w:rFonts w:hint="eastAsia"/>
          <w:sz w:val="22"/>
        </w:rPr>
      </w:pPr>
      <w:r>
        <w:rPr>
          <w:sz w:val="22"/>
        </w:rPr>
        <w:t>β. Διεύθυνση Α’ Απονομής Διεθνών Συντάξεων</w:t>
      </w:r>
    </w:p>
    <w:p w:rsidR="002E3A7F" w:rsidRDefault="002E3A7F" w:rsidP="002E3A7F">
      <w:pPr>
        <w:pStyle w:val="Standard"/>
        <w:spacing w:after="0" w:line="288" w:lineRule="auto"/>
        <w:jc w:val="both"/>
        <w:rPr>
          <w:rFonts w:hint="eastAsia"/>
          <w:sz w:val="22"/>
        </w:rPr>
      </w:pPr>
      <w:r>
        <w:rPr>
          <w:sz w:val="22"/>
        </w:rPr>
        <w:t>γ. Διεύθυνση Ασφάλισης και Απονομής Διεθνών Συμβάσεων Βορείου Ελλάδος</w:t>
      </w:r>
    </w:p>
    <w:p w:rsidR="002E3A7F" w:rsidRDefault="002E3A7F" w:rsidP="002E3A7F">
      <w:pPr>
        <w:pStyle w:val="Standard"/>
        <w:spacing w:after="0" w:line="288" w:lineRule="auto"/>
        <w:jc w:val="both"/>
        <w:rPr>
          <w:rFonts w:hint="eastAsia"/>
          <w:sz w:val="22"/>
        </w:rPr>
      </w:pPr>
      <w:r>
        <w:rPr>
          <w:sz w:val="22"/>
        </w:rPr>
        <w:t>δ. Τμήμα Διοικητικής Μέριμνας .»</w:t>
      </w:r>
    </w:p>
    <w:p w:rsidR="002E3A7F" w:rsidRDefault="002E3A7F" w:rsidP="002E3A7F">
      <w:pPr>
        <w:pStyle w:val="Standard"/>
        <w:spacing w:after="0" w:line="288" w:lineRule="auto"/>
        <w:jc w:val="both"/>
        <w:rPr>
          <w:rFonts w:hint="eastAsia"/>
          <w:sz w:val="22"/>
        </w:rPr>
      </w:pPr>
    </w:p>
    <w:p w:rsidR="002E3A7F" w:rsidRDefault="002E3A7F" w:rsidP="002E3A7F">
      <w:pPr>
        <w:pStyle w:val="3"/>
        <w:spacing w:before="0" w:line="288" w:lineRule="auto"/>
      </w:pPr>
      <w:bookmarkStart w:id="603" w:name="_Toc30688394"/>
      <w:bookmarkStart w:id="604" w:name="__RefHeading__11079_1181741181"/>
      <w:r>
        <w:t>Άρθρο 69</w:t>
      </w:r>
      <w:bookmarkEnd w:id="603"/>
      <w:bookmarkEnd w:id="604"/>
    </w:p>
    <w:p w:rsidR="002E3A7F" w:rsidRDefault="002E3A7F" w:rsidP="002E3A7F">
      <w:pPr>
        <w:pStyle w:val="Standard"/>
        <w:spacing w:after="0" w:line="288" w:lineRule="auto"/>
        <w:jc w:val="both"/>
        <w:rPr>
          <w:rFonts w:hint="eastAsia"/>
        </w:rPr>
      </w:pPr>
      <w:r>
        <w:rPr>
          <w:rFonts w:eastAsia="Times New Roman"/>
          <w:bCs/>
          <w:sz w:val="22"/>
        </w:rPr>
        <w:t>Προστίθεται άρθρο 21</w:t>
      </w:r>
      <w:r>
        <w:rPr>
          <w:rFonts w:eastAsia="Times New Roman"/>
          <w:bCs/>
          <w:sz w:val="22"/>
          <w:vertAlign w:val="superscript"/>
        </w:rPr>
        <w:t>Β</w:t>
      </w:r>
      <w:r>
        <w:rPr>
          <w:rFonts w:eastAsia="Times New Roman"/>
          <w:bCs/>
          <w:sz w:val="22"/>
        </w:rPr>
        <w:t xml:space="preserve"> στο</w:t>
      </w:r>
      <w:r>
        <w:rPr>
          <w:rFonts w:eastAsia="Times New Roman"/>
          <w:b/>
          <w:bCs/>
          <w:sz w:val="22"/>
        </w:rPr>
        <w:t xml:space="preserve"> </w:t>
      </w:r>
      <w:r>
        <w:rPr>
          <w:sz w:val="22"/>
        </w:rPr>
        <w:t xml:space="preserve"> </w:t>
      </w:r>
      <w:r>
        <w:rPr>
          <w:rFonts w:eastAsia="Times New Roman"/>
          <w:bCs/>
          <w:sz w:val="22"/>
        </w:rPr>
        <w:t>π.δ. 8/2019 ως εξής:</w:t>
      </w:r>
    </w:p>
    <w:p w:rsidR="002E3A7F" w:rsidRDefault="002E3A7F" w:rsidP="002E3A7F">
      <w:pPr>
        <w:pStyle w:val="3"/>
        <w:spacing w:before="0" w:line="288" w:lineRule="auto"/>
      </w:pPr>
      <w:bookmarkStart w:id="605" w:name="_Toc30688395"/>
      <w:bookmarkStart w:id="606" w:name="__RefHeading__11081_1181741181"/>
      <w:r>
        <w:t>«Άρθρο 21Β</w:t>
      </w:r>
      <w:bookmarkEnd w:id="605"/>
      <w:bookmarkEnd w:id="606"/>
    </w:p>
    <w:p w:rsidR="002E3A7F" w:rsidRDefault="002E3A7F" w:rsidP="002E3A7F">
      <w:pPr>
        <w:pStyle w:val="3"/>
        <w:spacing w:before="0" w:line="288" w:lineRule="auto"/>
      </w:pPr>
      <w:bookmarkStart w:id="607" w:name="_Toc30688396"/>
      <w:bookmarkStart w:id="608" w:name="__RefHeading__11083_1181741181"/>
      <w:r>
        <w:t>Διεύθυνση Νομοθεσίας ΕΕ και Διεθνών Συμβάσεων Κοινωνικής Ασφάλισης (ΔΣΚΑ)</w:t>
      </w:r>
      <w:bookmarkEnd w:id="607"/>
      <w:bookmarkEnd w:id="608"/>
    </w:p>
    <w:p w:rsidR="002E3A7F" w:rsidRDefault="002E3A7F" w:rsidP="002E3A7F">
      <w:pPr>
        <w:pStyle w:val="Standard"/>
        <w:spacing w:after="0" w:line="288" w:lineRule="auto"/>
        <w:jc w:val="both"/>
        <w:rPr>
          <w:rFonts w:hint="eastAsia"/>
          <w:sz w:val="22"/>
        </w:rPr>
      </w:pPr>
      <w:r>
        <w:rPr>
          <w:sz w:val="22"/>
        </w:rPr>
        <w:t>1. Οι επιχειρησιακοί στόχοι της Διεύθυνσης Νομοθεσίας ΕΕ και ΔΣΚΑ είναι:</w:t>
      </w:r>
    </w:p>
    <w:p w:rsidR="002E3A7F" w:rsidRDefault="002E3A7F" w:rsidP="002E3A7F">
      <w:pPr>
        <w:pStyle w:val="Standard"/>
        <w:spacing w:after="0" w:line="288" w:lineRule="auto"/>
        <w:jc w:val="both"/>
        <w:rPr>
          <w:rFonts w:hint="eastAsia"/>
          <w:sz w:val="22"/>
        </w:rPr>
      </w:pPr>
      <w:r>
        <w:rPr>
          <w:sz w:val="22"/>
        </w:rPr>
        <w:t>α. Η παρακολούθηση και ο συντονισμός της εθνικής νομοθεσίας με τους Κανονισμούς και τις Οδηγίες της Ευρωπαϊκής Ένωσης (ΕΕ) και τις Διακρατικές Συμβάσεις Κοινωνικής Ασφάλισης (ΔΣΚΑ).</w:t>
      </w:r>
    </w:p>
    <w:p w:rsidR="002E3A7F" w:rsidRDefault="002E3A7F" w:rsidP="002E3A7F">
      <w:pPr>
        <w:pStyle w:val="Standard"/>
        <w:spacing w:after="0" w:line="288" w:lineRule="auto"/>
        <w:jc w:val="both"/>
        <w:rPr>
          <w:rFonts w:hint="eastAsia"/>
          <w:sz w:val="22"/>
        </w:rPr>
      </w:pPr>
      <w:r>
        <w:rPr>
          <w:sz w:val="22"/>
        </w:rPr>
        <w:t>β. Ο σχεδιασμός δράσεων και η λήψη των αναγκαίων μέτρων σχετικά με ζητήματα της διακρατικής κοινωνικής ασφάλισης.</w:t>
      </w:r>
    </w:p>
    <w:p w:rsidR="002E3A7F" w:rsidRDefault="002E3A7F" w:rsidP="002E3A7F">
      <w:pPr>
        <w:pStyle w:val="Standard"/>
        <w:spacing w:after="0" w:line="288" w:lineRule="auto"/>
        <w:jc w:val="both"/>
        <w:rPr>
          <w:rFonts w:hint="eastAsia"/>
          <w:sz w:val="22"/>
        </w:rPr>
      </w:pPr>
      <w:r>
        <w:rPr>
          <w:sz w:val="22"/>
        </w:rPr>
        <w:t>γ. Η διασφάλιση της επικοινωνίας του e-Ε.Φ.Κ.Α. με την ΕΕ, με τις χώρες με τις οποίες η Ελλάδα έχει συνάψει ΔΣΚΑ και με Διεθνείς Οργανισμούς για θέματα κοινωνικής ασφάλισης.</w:t>
      </w:r>
    </w:p>
    <w:p w:rsidR="002E3A7F" w:rsidRDefault="002E3A7F" w:rsidP="002E3A7F">
      <w:pPr>
        <w:pStyle w:val="Standard"/>
        <w:spacing w:after="0" w:line="288" w:lineRule="auto"/>
        <w:jc w:val="both"/>
        <w:rPr>
          <w:rFonts w:hint="eastAsia"/>
          <w:sz w:val="22"/>
        </w:rPr>
      </w:pPr>
      <w:r>
        <w:rPr>
          <w:sz w:val="22"/>
        </w:rPr>
        <w:t>δ. Η διάχυση των αρχών, των πολιτικών και των κανονιστικών κειμένων των Διεθνών Οργανισμών, της ΕΕ και των ΔΣΚΑ σε εθνικό επίπεδο καθώς και η επιστημονική τεκμηρίωση και προώθηση των θέσεων του Φορέα στους ως άνω Οργανισμούς.</w:t>
      </w:r>
    </w:p>
    <w:p w:rsidR="002E3A7F" w:rsidRDefault="002E3A7F" w:rsidP="002E3A7F">
      <w:pPr>
        <w:pStyle w:val="Standard"/>
        <w:spacing w:after="0" w:line="288" w:lineRule="auto"/>
        <w:jc w:val="both"/>
        <w:rPr>
          <w:rFonts w:hint="eastAsia"/>
          <w:sz w:val="22"/>
        </w:rPr>
      </w:pPr>
      <w:r>
        <w:rPr>
          <w:sz w:val="22"/>
        </w:rPr>
        <w:t>2. Η Διεύθυνση Νομοθεσίας ΕΕ και ΔΣΚΑ συγκροτείται από τα ακόλουθα Τμήματα:</w:t>
      </w:r>
    </w:p>
    <w:p w:rsidR="002E3A7F" w:rsidRDefault="002E3A7F" w:rsidP="002E3A7F">
      <w:pPr>
        <w:pStyle w:val="Standard"/>
        <w:spacing w:after="0" w:line="288" w:lineRule="auto"/>
        <w:jc w:val="both"/>
        <w:rPr>
          <w:rFonts w:hint="eastAsia"/>
          <w:sz w:val="22"/>
        </w:rPr>
      </w:pPr>
      <w:r>
        <w:rPr>
          <w:sz w:val="22"/>
        </w:rPr>
        <w:t>α. Τμήμα Ασφάλισης, Συντάξεων και Παροχών Ασθένειας Ευρωπαϊκής Ένωσης (ΕΕ)</w:t>
      </w:r>
    </w:p>
    <w:p w:rsidR="002E3A7F" w:rsidRDefault="002E3A7F" w:rsidP="002E3A7F">
      <w:pPr>
        <w:pStyle w:val="Standard"/>
        <w:spacing w:after="0" w:line="288" w:lineRule="auto"/>
        <w:jc w:val="both"/>
        <w:rPr>
          <w:rFonts w:hint="eastAsia"/>
          <w:sz w:val="22"/>
        </w:rPr>
      </w:pPr>
      <w:r>
        <w:rPr>
          <w:sz w:val="22"/>
        </w:rPr>
        <w:t>β. Τμήμα Διακρατικών Συμβάσεων Κοινωνικής Ασφάλισης (ΔΣΚΑ)</w:t>
      </w:r>
    </w:p>
    <w:p w:rsidR="002E3A7F" w:rsidRDefault="002E3A7F" w:rsidP="002E3A7F">
      <w:pPr>
        <w:pStyle w:val="Standard"/>
        <w:spacing w:after="0" w:line="288" w:lineRule="auto"/>
        <w:jc w:val="both"/>
        <w:rPr>
          <w:rFonts w:hint="eastAsia"/>
          <w:sz w:val="22"/>
        </w:rPr>
      </w:pPr>
      <w:r>
        <w:rPr>
          <w:sz w:val="22"/>
        </w:rPr>
        <w:t>γ. Τμήμα Ηλεκτρονικών Ανταλλαγών και Ασφαλιστικού Ιστορικού</w:t>
      </w:r>
    </w:p>
    <w:p w:rsidR="002E3A7F" w:rsidRDefault="002E3A7F" w:rsidP="002E3A7F">
      <w:pPr>
        <w:pStyle w:val="Standard"/>
        <w:spacing w:after="0" w:line="288" w:lineRule="auto"/>
        <w:jc w:val="both"/>
        <w:rPr>
          <w:rFonts w:hint="eastAsia"/>
          <w:sz w:val="22"/>
        </w:rPr>
      </w:pPr>
      <w:r>
        <w:rPr>
          <w:sz w:val="22"/>
        </w:rPr>
        <w:t>δ. Τμήμα Αναλογιστικού Ισοδύναμου και Διεθνών Οργανισμών</w:t>
      </w:r>
    </w:p>
    <w:p w:rsidR="002E3A7F" w:rsidRDefault="002E3A7F" w:rsidP="002E3A7F">
      <w:pPr>
        <w:pStyle w:val="Standard"/>
        <w:spacing w:after="0" w:line="288" w:lineRule="auto"/>
        <w:jc w:val="both"/>
        <w:rPr>
          <w:rFonts w:hint="eastAsia"/>
          <w:sz w:val="22"/>
        </w:rPr>
      </w:pPr>
      <w:r>
        <w:rPr>
          <w:sz w:val="22"/>
        </w:rPr>
        <w:lastRenderedPageBreak/>
        <w:t>3. Οι αρμοδιότητες της Διεύθυνσης Νομοθεσίας ΕΕ και ΔΣΚΑ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 Ασφάλισης, Συντάξεων και Παροχών Ασθένειας Ευρωπαϊκής Ένωσης (ΕΕ)</w:t>
      </w:r>
    </w:p>
    <w:p w:rsidR="002E3A7F" w:rsidRDefault="002E3A7F" w:rsidP="002E3A7F">
      <w:pPr>
        <w:pStyle w:val="Standard"/>
        <w:spacing w:after="0" w:line="288" w:lineRule="auto"/>
        <w:jc w:val="both"/>
        <w:rPr>
          <w:rFonts w:hint="eastAsia"/>
          <w:sz w:val="22"/>
        </w:rPr>
      </w:pPr>
      <w:r>
        <w:rPr>
          <w:sz w:val="22"/>
        </w:rPr>
        <w:t>αα. Ο χειρισμός των θεμάτων που αφορούν στην εφαρμογή της νομοθεσίας της ΕΕ σχετικά με τις συντάξεις και τις παροχές ασθένειας σε χρήμα.</w:t>
      </w:r>
    </w:p>
    <w:p w:rsidR="002E3A7F" w:rsidRDefault="002E3A7F" w:rsidP="002E3A7F">
      <w:pPr>
        <w:pStyle w:val="Standard"/>
        <w:spacing w:after="0" w:line="288" w:lineRule="auto"/>
        <w:jc w:val="both"/>
        <w:rPr>
          <w:rFonts w:hint="eastAsia"/>
          <w:sz w:val="22"/>
        </w:rPr>
      </w:pPr>
      <w:r>
        <w:rPr>
          <w:sz w:val="22"/>
        </w:rPr>
        <w:t>αβ. Η παρακολούθηση της νομοθεσίας και της νομολογίας του Δικαστηρίου της ΕΕ και η διατύπωση των θέσεων της Διοίκησης του e-Ε.Φ.Κ.Α. σε θέματα ερμηνείας, εφαρμογής ή τροποποίησης της νομοθεσίας της ΕΕ σχετικά με τις συντάξεις και τις παροχές ασθένειας σε χρήμα.</w:t>
      </w:r>
    </w:p>
    <w:p w:rsidR="002E3A7F" w:rsidRDefault="002E3A7F" w:rsidP="002E3A7F">
      <w:pPr>
        <w:pStyle w:val="Standard"/>
        <w:spacing w:after="0" w:line="288" w:lineRule="auto"/>
        <w:jc w:val="both"/>
        <w:rPr>
          <w:rFonts w:hint="eastAsia"/>
        </w:rPr>
      </w:pPr>
      <w:r>
        <w:rPr>
          <w:sz w:val="22"/>
        </w:rPr>
        <w:t>αγ. Η διατύπωση απόψεων και προτάσεων προς τις αρμόδιες ελληνικές αρχές επί των Κανονισμών και των Οδηγιών της ΕΕ για θέματα εφαρμοστέας νομοθεσίας, συντάξεων, παροχών ασθένειας σε χρήμα, καθώς και για θέματα σχετικά με τις δραστηριότητες της Διοικητικής Επιτροπής Κοινωνικών Ασφαλίσεων Διακινούμενων Εργαζομένων (ΔΕΚΑΔΕ).</w:t>
      </w:r>
    </w:p>
    <w:p w:rsidR="002E3A7F" w:rsidRDefault="002E3A7F" w:rsidP="002E3A7F">
      <w:pPr>
        <w:pStyle w:val="Standard"/>
        <w:spacing w:after="0" w:line="288" w:lineRule="auto"/>
        <w:jc w:val="both"/>
        <w:rPr>
          <w:rFonts w:hint="eastAsia"/>
          <w:sz w:val="22"/>
        </w:rPr>
      </w:pPr>
      <w:r>
        <w:rPr>
          <w:sz w:val="22"/>
        </w:rPr>
        <w:t>αδ. Η μελέτη και η διατύπωση των θέσεων του e-Ε.Φ.Κ.Α. στο πλαίσιο προσφυγών, προδικαστικών αποφάσεων ή άλλων υποθέσεων ενώπιον των Ευρωπαϊκών Δικαστηρίων για θέματα εφαρμοστέας νομοθεσίας, συντάξεων και παροχών ασθένειας σε χρήμα.</w:t>
      </w:r>
    </w:p>
    <w:p w:rsidR="002E3A7F" w:rsidRDefault="002E3A7F" w:rsidP="002E3A7F">
      <w:pPr>
        <w:pStyle w:val="Standard"/>
        <w:spacing w:after="0" w:line="288" w:lineRule="auto"/>
        <w:jc w:val="both"/>
        <w:rPr>
          <w:rFonts w:hint="eastAsia"/>
          <w:sz w:val="22"/>
        </w:rPr>
      </w:pPr>
      <w:r>
        <w:rPr>
          <w:sz w:val="22"/>
        </w:rPr>
        <w:t>αε. Η εκπόνηση προγραμμάτων συνεργασίας μεταξύ e-Ε.Φ.Κ.Α. και ασφαλιστικών φορέων της ΕΕ με σκοπό την ενημέρωση των ασφαλισμένων και την ανταλλαγή πληροφοριών μεταξύ εμπειρογνωμόνων των φορέων για την επίλυση ζητημάτων συντονισμού των διαφορετικών νομοθεσιών στον τομέα των συντάξεων.</w:t>
      </w:r>
    </w:p>
    <w:p w:rsidR="002E3A7F" w:rsidRDefault="002E3A7F" w:rsidP="002E3A7F">
      <w:pPr>
        <w:pStyle w:val="Standard"/>
        <w:spacing w:after="0" w:line="288" w:lineRule="auto"/>
        <w:jc w:val="both"/>
        <w:rPr>
          <w:rFonts w:hint="eastAsia"/>
          <w:sz w:val="22"/>
        </w:rPr>
      </w:pPr>
      <w:r>
        <w:rPr>
          <w:sz w:val="22"/>
        </w:rPr>
        <w:t>αστ. Ο συντονισμός των υποθέσεων σχετικών με την αναγκαστική είσπραξη μεταξύ Ελλάδας και των κρατών ΕΕ, Ευρωπαϊκού Οικονομικού Χώρου (ΕΟΧ) και Ελβετίας.</w:t>
      </w:r>
    </w:p>
    <w:p w:rsidR="002E3A7F" w:rsidRDefault="002E3A7F" w:rsidP="002E3A7F">
      <w:pPr>
        <w:pStyle w:val="Standard"/>
        <w:spacing w:after="0" w:line="288" w:lineRule="auto"/>
        <w:jc w:val="both"/>
        <w:rPr>
          <w:rFonts w:hint="eastAsia"/>
          <w:sz w:val="22"/>
        </w:rPr>
      </w:pPr>
      <w:r>
        <w:rPr>
          <w:sz w:val="22"/>
        </w:rPr>
        <w:t>αζ. Η κοινοποίηση των σχετικών διατάξεων και η έκδοση εγκυκλίων και ερμηνευτικών οδηγιών εφαρμογής προς τις αρμόδιες υπηρεσίες του e-Ε.Φ.Κ.Α..</w:t>
      </w:r>
    </w:p>
    <w:p w:rsidR="002E3A7F" w:rsidRDefault="002E3A7F" w:rsidP="002E3A7F">
      <w:pPr>
        <w:pStyle w:val="Standard"/>
        <w:spacing w:after="0" w:line="288" w:lineRule="auto"/>
        <w:jc w:val="both"/>
        <w:rPr>
          <w:rFonts w:hint="eastAsia"/>
          <w:sz w:val="22"/>
        </w:rPr>
      </w:pPr>
      <w:r>
        <w:rPr>
          <w:sz w:val="22"/>
        </w:rPr>
        <w:t>αη. Η τυποποίηση των Απογραφικών Δελτίων Συνταξιοδότησης (ΑΔΣ) και των Απογραφικών Δελτίων Παροχών (ΑΔΠ) καθώς και η παροχή οδηγιών για την ορθή συμπλήρωσή τους στις Τοπικές Υπηρεσίες του e-Ε.Φ.Κ.Α., σε συνεργασία με τις συναρμόδιες υπηρεσίες του e-Ε.Φ.Κ.Α..</w:t>
      </w:r>
    </w:p>
    <w:p w:rsidR="002E3A7F" w:rsidRDefault="002E3A7F" w:rsidP="002E3A7F">
      <w:pPr>
        <w:pStyle w:val="Standard"/>
        <w:spacing w:after="0" w:line="288" w:lineRule="auto"/>
        <w:jc w:val="both"/>
        <w:rPr>
          <w:rFonts w:hint="eastAsia"/>
          <w:sz w:val="22"/>
        </w:rPr>
      </w:pPr>
      <w:r>
        <w:rPr>
          <w:sz w:val="22"/>
        </w:rPr>
        <w:t>αθ. Η έκδοση εγκυκλίων και οδηγιών για την ορθή διεκπεραίωση των υποθέσεων που εμπίπτουν στην αρμοδιότητα του Τμήματος.</w:t>
      </w:r>
    </w:p>
    <w:p w:rsidR="002E3A7F" w:rsidRDefault="002E3A7F" w:rsidP="002E3A7F">
      <w:pPr>
        <w:pStyle w:val="Standard"/>
        <w:spacing w:after="0" w:line="288" w:lineRule="auto"/>
        <w:jc w:val="both"/>
        <w:rPr>
          <w:rFonts w:hint="eastAsia"/>
          <w:sz w:val="22"/>
        </w:rPr>
      </w:pPr>
      <w:r>
        <w:rPr>
          <w:sz w:val="22"/>
        </w:rPr>
        <w:t>β. Τμήμα Διακρατικών Συμβάσεων Κοινωνικής Ασφάλισης (ΔΣΚΑ)</w:t>
      </w:r>
    </w:p>
    <w:p w:rsidR="002E3A7F" w:rsidRDefault="002E3A7F" w:rsidP="002E3A7F">
      <w:pPr>
        <w:pStyle w:val="Standard"/>
        <w:spacing w:after="0" w:line="288" w:lineRule="auto"/>
        <w:jc w:val="both"/>
        <w:rPr>
          <w:rFonts w:hint="eastAsia"/>
          <w:sz w:val="22"/>
        </w:rPr>
      </w:pPr>
      <w:r>
        <w:rPr>
          <w:sz w:val="22"/>
        </w:rPr>
        <w:t>βα. Ο χειρισμός των θεμάτων που αφορούν στην εφαρμογή των διατάξεων των Διακρατικών Συμβάσεων Κοινωνικής Ασφάλισης (ΔΣΚΑ) που έχει συνάψει η Ελλάδα με άλλες χώρες αναφορικά με την εφαρμοστέα νομοθεσία, τις συντάξεις καθώς και τις λοιπές παροχές σε χρήμα.</w:t>
      </w:r>
    </w:p>
    <w:p w:rsidR="002E3A7F" w:rsidRDefault="002E3A7F" w:rsidP="002E3A7F">
      <w:pPr>
        <w:pStyle w:val="Standard"/>
        <w:spacing w:after="0" w:line="288" w:lineRule="auto"/>
        <w:jc w:val="both"/>
        <w:rPr>
          <w:rFonts w:hint="eastAsia"/>
          <w:sz w:val="22"/>
        </w:rPr>
      </w:pPr>
      <w:r>
        <w:rPr>
          <w:sz w:val="22"/>
        </w:rPr>
        <w:t>ββ. Η εκπόνηση προγραμμάτων συνεργασίας μεταξύ e-Ε.Φ.Κ.Α. και κρατών με τα οποία έχουν συναφθεί ΔΣΚΑ.</w:t>
      </w:r>
    </w:p>
    <w:p w:rsidR="002E3A7F" w:rsidRDefault="002E3A7F" w:rsidP="002E3A7F">
      <w:pPr>
        <w:pStyle w:val="Standard"/>
        <w:spacing w:after="0" w:line="288" w:lineRule="auto"/>
        <w:jc w:val="both"/>
        <w:rPr>
          <w:rFonts w:hint="eastAsia"/>
          <w:sz w:val="22"/>
        </w:rPr>
      </w:pPr>
      <w:r>
        <w:rPr>
          <w:sz w:val="22"/>
        </w:rPr>
        <w:t>βγ. Η σύνταξη εισηγητικών εκθέσεων προς τις αρμόδιες ελληνικές αρχές και η προετοιμασία των θεμάτων των διαπραγματεύσεων με σκοπό τη σύναψη ή την τροποποίηση των ΔΣΚΑ, στον τομέα της Κοινωνικής Ασφάλισης.</w:t>
      </w:r>
    </w:p>
    <w:p w:rsidR="002E3A7F" w:rsidRDefault="002E3A7F" w:rsidP="002E3A7F">
      <w:pPr>
        <w:pStyle w:val="Standard"/>
        <w:spacing w:after="0" w:line="288" w:lineRule="auto"/>
        <w:jc w:val="both"/>
        <w:rPr>
          <w:rFonts w:hint="eastAsia"/>
          <w:sz w:val="22"/>
        </w:rPr>
      </w:pPr>
      <w:r>
        <w:rPr>
          <w:sz w:val="22"/>
        </w:rPr>
        <w:t>βδ. Η τυποποίηση των Απογραφικών Δελτίων Συνταξιοδότησης (ΑΔΣ) και των Απογραφικών Δελτίων Παροχών (ΑΔΠ) και η παροχή οδηγιών για την ορθή συμπλήρωσή τους στις Τοπικές Υπηρεσίες του e-Ε.Φ.Κ.Α., σε συνεργασία με τις συναρμόδιες υπηρεσίες του e-Ε.Φ.Κ.Α..</w:t>
      </w:r>
    </w:p>
    <w:p w:rsidR="002E3A7F" w:rsidRDefault="002E3A7F" w:rsidP="002E3A7F">
      <w:pPr>
        <w:pStyle w:val="Standard"/>
        <w:spacing w:after="0" w:line="288" w:lineRule="auto"/>
        <w:jc w:val="both"/>
        <w:rPr>
          <w:rFonts w:hint="eastAsia"/>
          <w:sz w:val="22"/>
        </w:rPr>
      </w:pPr>
      <w:r>
        <w:rPr>
          <w:sz w:val="22"/>
        </w:rPr>
        <w:t>βε. Η έκδοση εγκυκλίων και οδηγιών για την ορθή διεκπεραίωση των υποθέσεων που εμπίπτουν στην αρμοδιότητα του Τμήματος.</w:t>
      </w:r>
    </w:p>
    <w:p w:rsidR="002E3A7F" w:rsidRDefault="002E3A7F" w:rsidP="002E3A7F">
      <w:pPr>
        <w:pStyle w:val="Standard"/>
        <w:spacing w:after="0" w:line="288" w:lineRule="auto"/>
        <w:jc w:val="both"/>
        <w:rPr>
          <w:rFonts w:hint="eastAsia"/>
          <w:sz w:val="22"/>
        </w:rPr>
      </w:pPr>
      <w:r>
        <w:rPr>
          <w:sz w:val="22"/>
        </w:rPr>
        <w:t>γ. Τμήμα Ηλεκτρονικών Ανταλλαγών και Ασφαλιστικού Ιστορικού</w:t>
      </w:r>
    </w:p>
    <w:p w:rsidR="002E3A7F" w:rsidRDefault="002E3A7F" w:rsidP="002E3A7F">
      <w:pPr>
        <w:pStyle w:val="Standard"/>
        <w:spacing w:after="0" w:line="288" w:lineRule="auto"/>
        <w:jc w:val="both"/>
        <w:rPr>
          <w:rFonts w:hint="eastAsia"/>
          <w:sz w:val="22"/>
        </w:rPr>
      </w:pPr>
      <w:r>
        <w:rPr>
          <w:sz w:val="22"/>
        </w:rPr>
        <w:lastRenderedPageBreak/>
        <w:t>γα. Η μέριμνα για την ηλεκτρονική ανταλλαγή και την εν γένει διαχείριση πληροφοριών που αφορούν σε όλους τους κλάδους Κοινωνικής Ασφάλισης του e-Ε.Φ.Κ.Α. (Electronic Exchange of Social Security Information, EESSI), μεταξύ ασφαλιστικών φορέων των κρατών-μελών της ΕΕ, ΕΟΧ και Ελβετίας.</w:t>
      </w:r>
    </w:p>
    <w:p w:rsidR="002E3A7F" w:rsidRDefault="002E3A7F" w:rsidP="002E3A7F">
      <w:pPr>
        <w:pStyle w:val="Standard"/>
        <w:spacing w:after="0" w:line="288" w:lineRule="auto"/>
        <w:jc w:val="both"/>
        <w:rPr>
          <w:rFonts w:hint="eastAsia"/>
          <w:sz w:val="22"/>
        </w:rPr>
      </w:pPr>
      <w:r>
        <w:rPr>
          <w:sz w:val="22"/>
        </w:rPr>
        <w:t>γβ. Η μέριμνα για την ηλεκτρονική ανταλλαγή και την εν γένει διαχείριση πληροφοριών όλων των κλάδων κοινωνικής ασφάλισης του e-Ε.Φ.Κ.Α. που αφορούν σε Διεθνείς Οργανισμούς και χώρες με τις οποίες η Ελλάδα έχει συνάψει ΔΣΚΑ.</w:t>
      </w:r>
    </w:p>
    <w:p w:rsidR="002E3A7F" w:rsidRDefault="002E3A7F" w:rsidP="002E3A7F">
      <w:pPr>
        <w:pStyle w:val="Standard"/>
        <w:spacing w:after="0" w:line="288" w:lineRule="auto"/>
        <w:jc w:val="both"/>
        <w:rPr>
          <w:rFonts w:hint="eastAsia"/>
          <w:sz w:val="22"/>
        </w:rPr>
      </w:pPr>
      <w:r>
        <w:rPr>
          <w:sz w:val="22"/>
        </w:rPr>
        <w:t>γγ. Ο χειρισμός των θεμάτων σχετικών με το ασφαλιστικό ιστορικό των διακινούμενων ασφαλισμένων εντός της ΕΕ, ΕΟΧ, Ελβετίας και χωρών ΔΣΚΑ και τα δικαιώματα αυτών για αναγνώριση περιόδων ασφάλισης.</w:t>
      </w:r>
    </w:p>
    <w:p w:rsidR="002E3A7F" w:rsidRDefault="002E3A7F" w:rsidP="002E3A7F">
      <w:pPr>
        <w:pStyle w:val="Standard"/>
        <w:spacing w:after="0" w:line="288" w:lineRule="auto"/>
        <w:jc w:val="both"/>
        <w:rPr>
          <w:rFonts w:hint="eastAsia"/>
          <w:sz w:val="22"/>
        </w:rPr>
      </w:pPr>
      <w:r>
        <w:rPr>
          <w:sz w:val="22"/>
        </w:rPr>
        <w:t>γδ. Η διατύπωση απόψεων και προτάσεων για θέματα που άπτονται των αρμοδιοτήτων του Τμήματος στην Τεχνική Επιτροπή της ΕΕ.</w:t>
      </w:r>
    </w:p>
    <w:p w:rsidR="002E3A7F" w:rsidRDefault="002E3A7F" w:rsidP="002E3A7F">
      <w:pPr>
        <w:pStyle w:val="Standard"/>
        <w:spacing w:after="0" w:line="288" w:lineRule="auto"/>
        <w:jc w:val="both"/>
        <w:rPr>
          <w:rFonts w:hint="eastAsia"/>
          <w:sz w:val="22"/>
        </w:rPr>
      </w:pPr>
      <w:r>
        <w:rPr>
          <w:sz w:val="22"/>
        </w:rPr>
        <w:t>γε. Η υποβολή προτάσεων προς τις αρμόδιες ελληνικές αρχές για την ανάπτυξη και την βελτίωση των εφαρμογών σχετικά με την ηλεκτρονική διακίνηση πληροφοριών σε συνεργασία με την συναρμόδια Γενική Διεύθυνση Πληροφορικής.</w:t>
      </w:r>
    </w:p>
    <w:p w:rsidR="002E3A7F" w:rsidRDefault="002E3A7F" w:rsidP="002E3A7F">
      <w:pPr>
        <w:pStyle w:val="Standard"/>
        <w:spacing w:after="0" w:line="288" w:lineRule="auto"/>
        <w:jc w:val="both"/>
        <w:rPr>
          <w:rFonts w:hint="eastAsia"/>
          <w:sz w:val="22"/>
        </w:rPr>
      </w:pPr>
      <w:r>
        <w:rPr>
          <w:sz w:val="22"/>
        </w:rPr>
        <w:t>γστ. Η έκδοση εγκυκλίων και οδηγιών για την ορθή διεκπεραίωση των υποθέσεων που εμπίπτουν στην αρμοδιότητα του Τμήματος.</w:t>
      </w:r>
    </w:p>
    <w:p w:rsidR="002E3A7F" w:rsidRDefault="002E3A7F" w:rsidP="002E3A7F">
      <w:pPr>
        <w:pStyle w:val="Standard"/>
        <w:spacing w:after="0" w:line="288" w:lineRule="auto"/>
        <w:jc w:val="both"/>
        <w:rPr>
          <w:rFonts w:hint="eastAsia"/>
          <w:sz w:val="22"/>
        </w:rPr>
      </w:pPr>
      <w:r>
        <w:rPr>
          <w:sz w:val="22"/>
        </w:rPr>
        <w:t>δ. Τμήμα Αναλογιστικού Ισοδύναμου και Διεθνών Οργανισμών</w:t>
      </w:r>
    </w:p>
    <w:p w:rsidR="002E3A7F" w:rsidRDefault="002E3A7F" w:rsidP="002E3A7F">
      <w:pPr>
        <w:pStyle w:val="Standard"/>
        <w:spacing w:after="0" w:line="288" w:lineRule="auto"/>
        <w:jc w:val="both"/>
        <w:rPr>
          <w:rFonts w:hint="eastAsia"/>
          <w:sz w:val="22"/>
        </w:rPr>
      </w:pPr>
      <w:r>
        <w:rPr>
          <w:sz w:val="22"/>
        </w:rPr>
        <w:t>δα. Ο χειρισμός των θεμάτων σχετικών με το ιδιαίτερο ασφαλιστικό-συνταξιοδοτικό καθεστώς των υπαλλήλων των Υπηρεσιών και Οργάνων της ΕΕ καθώς και των υπαλλήλων των συντονισμένων Διεθνών Οργανισμών και τη μεταφορά αναλογιστικού ισοδύναμου.</w:t>
      </w:r>
    </w:p>
    <w:p w:rsidR="002E3A7F" w:rsidRDefault="002E3A7F" w:rsidP="002E3A7F">
      <w:pPr>
        <w:pStyle w:val="Standard"/>
        <w:spacing w:after="0" w:line="288" w:lineRule="auto"/>
        <w:jc w:val="both"/>
        <w:rPr>
          <w:rFonts w:hint="eastAsia"/>
          <w:sz w:val="22"/>
        </w:rPr>
      </w:pPr>
      <w:r>
        <w:rPr>
          <w:sz w:val="22"/>
        </w:rPr>
        <w:t>δβ. Η παροχή στοιχείων σε Διεθνείς Οργανισμούς, ξένους ασφαλιστικούς φορείς και διπλωματικές αντιπροσωπείες σχετικά με το εθνικό σύστημα Κοινωνικής Ασφάλισης.</w:t>
      </w:r>
    </w:p>
    <w:p w:rsidR="002E3A7F" w:rsidRDefault="002E3A7F" w:rsidP="002E3A7F">
      <w:pPr>
        <w:pStyle w:val="Standard"/>
        <w:spacing w:after="0" w:line="288" w:lineRule="auto"/>
        <w:jc w:val="both"/>
        <w:rPr>
          <w:rFonts w:hint="eastAsia"/>
          <w:sz w:val="22"/>
        </w:rPr>
      </w:pPr>
      <w:r>
        <w:rPr>
          <w:sz w:val="22"/>
        </w:rPr>
        <w:t>δγ. Η μέριμνα για θέματα που σχετίζονται με τη Διεθνή Ένωση Κοινωνικής Ασφάλισης (ISSA) και άλλα συναφή Διεθνή Όργανα.</w:t>
      </w:r>
    </w:p>
    <w:p w:rsidR="002E3A7F" w:rsidRDefault="002E3A7F" w:rsidP="002E3A7F">
      <w:pPr>
        <w:pStyle w:val="Standard"/>
        <w:spacing w:after="0" w:line="288" w:lineRule="auto"/>
        <w:jc w:val="both"/>
        <w:rPr>
          <w:rFonts w:hint="eastAsia"/>
          <w:sz w:val="22"/>
        </w:rPr>
      </w:pPr>
      <w:r>
        <w:rPr>
          <w:sz w:val="22"/>
        </w:rPr>
        <w:t>δδ. Η εκπόνηση προγραμμάτων συνεργασίας μεταξύ e-Ε.Φ.Κ.Α. και ασφαλιστικών φορέων της ΕΕ και Διεθνείς Οργανισμούς καθώς και η διοργάνωση και επιμέλεια των επισκέψεων κλιμακίων Διεθνών Οργανισμών σε συνεργασία με τη Γενική Διεύθυνση Στρατηγικής και Ανάπτυξης.</w:t>
      </w:r>
    </w:p>
    <w:p w:rsidR="002E3A7F" w:rsidRDefault="002E3A7F" w:rsidP="002E3A7F">
      <w:pPr>
        <w:pStyle w:val="Standard"/>
        <w:spacing w:after="0" w:line="288" w:lineRule="auto"/>
        <w:jc w:val="both"/>
        <w:rPr>
          <w:rFonts w:hint="eastAsia"/>
          <w:sz w:val="22"/>
        </w:rPr>
      </w:pPr>
      <w:r>
        <w:rPr>
          <w:sz w:val="22"/>
        </w:rPr>
        <w:t>δε. Η επιμέλεια για τη διοργάνωση ενημερωτικών εκδηλώσεων με σκοπό την ενημέρωση των διακινούμενων εργαζομένων καθώς και προγραμμάτων συνεργασίας και συνομιλιών με φορείς, Πρεσβείες κ.λπ.</w:t>
      </w:r>
    </w:p>
    <w:p w:rsidR="002E3A7F" w:rsidRDefault="002E3A7F" w:rsidP="002E3A7F">
      <w:pPr>
        <w:pStyle w:val="Standard"/>
        <w:spacing w:after="0" w:line="288" w:lineRule="auto"/>
        <w:jc w:val="both"/>
        <w:rPr>
          <w:rFonts w:hint="eastAsia"/>
          <w:sz w:val="22"/>
        </w:rPr>
      </w:pPr>
      <w:r>
        <w:rPr>
          <w:sz w:val="22"/>
        </w:rPr>
        <w:t>δστ. Η έκδοση εγκυκλίων και οδηγιών για την ορθή διεκπεραίωση των υποθέσεων που εμπίπτουν στην αρμοδιότητα του Τμήματος.»</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609" w:name="_Toc30688397"/>
      <w:bookmarkStart w:id="610" w:name="__RefHeading__11085_1181741181"/>
      <w:r>
        <w:t>Άρθρο 70</w:t>
      </w:r>
      <w:bookmarkEnd w:id="609"/>
      <w:bookmarkEnd w:id="610"/>
    </w:p>
    <w:p w:rsidR="002E3A7F" w:rsidRDefault="002E3A7F" w:rsidP="002E3A7F">
      <w:pPr>
        <w:pStyle w:val="Standard"/>
        <w:rPr>
          <w:rFonts w:hint="eastAsia"/>
          <w:sz w:val="22"/>
        </w:rPr>
      </w:pPr>
      <w:r>
        <w:rPr>
          <w:sz w:val="22"/>
        </w:rPr>
        <w:t>Προστίθεται άρθρο 21Γ στο  π.δ. 8/2019 το οποίο έχει ως ακολούθως:</w:t>
      </w:r>
    </w:p>
    <w:p w:rsidR="002E3A7F" w:rsidRDefault="002E3A7F" w:rsidP="002E3A7F">
      <w:pPr>
        <w:pStyle w:val="3"/>
        <w:spacing w:before="0" w:line="288" w:lineRule="auto"/>
      </w:pPr>
      <w:bookmarkStart w:id="611" w:name="_Toc29574563"/>
      <w:bookmarkStart w:id="612" w:name="_Toc30688398"/>
      <w:bookmarkStart w:id="613" w:name="__RefHeading__11087_1181741181"/>
      <w:r>
        <w:t>«Άρθρο 21</w:t>
      </w:r>
      <w:bookmarkEnd w:id="611"/>
      <w:r>
        <w:t>Γ</w:t>
      </w:r>
      <w:bookmarkEnd w:id="612"/>
      <w:bookmarkEnd w:id="613"/>
    </w:p>
    <w:p w:rsidR="002E3A7F" w:rsidRDefault="002E3A7F" w:rsidP="002E3A7F">
      <w:pPr>
        <w:pStyle w:val="3"/>
        <w:spacing w:before="0" w:line="288" w:lineRule="auto"/>
      </w:pPr>
      <w:bookmarkStart w:id="614" w:name="_Toc29574564"/>
      <w:bookmarkStart w:id="615" w:name="_Toc30688399"/>
      <w:bookmarkStart w:id="616" w:name="__RefHeading__11089_1181741181"/>
      <w:r>
        <w:t>Διεύθυνση Α’ Απονομής Διεθνών Συντάξεων</w:t>
      </w:r>
      <w:bookmarkEnd w:id="614"/>
      <w:bookmarkEnd w:id="615"/>
      <w:bookmarkEnd w:id="616"/>
    </w:p>
    <w:p w:rsidR="002E3A7F" w:rsidRDefault="002E3A7F" w:rsidP="002E3A7F">
      <w:pPr>
        <w:pStyle w:val="Standard"/>
        <w:spacing w:after="0" w:line="288" w:lineRule="auto"/>
        <w:jc w:val="both"/>
        <w:rPr>
          <w:rFonts w:hint="eastAsia"/>
          <w:sz w:val="22"/>
        </w:rPr>
      </w:pPr>
      <w:r>
        <w:rPr>
          <w:sz w:val="22"/>
        </w:rPr>
        <w:t>1. Οι επιχειρησιακοί στόχοι της Διεύθυνσης Α’ Απονομής Διεθνών Συντάξεων είναι:</w:t>
      </w:r>
    </w:p>
    <w:p w:rsidR="002E3A7F" w:rsidRDefault="002E3A7F" w:rsidP="002E3A7F">
      <w:pPr>
        <w:pStyle w:val="Standard"/>
        <w:spacing w:after="0" w:line="288" w:lineRule="auto"/>
        <w:jc w:val="both"/>
        <w:rPr>
          <w:rFonts w:hint="eastAsia"/>
          <w:sz w:val="22"/>
        </w:rPr>
      </w:pPr>
      <w:r>
        <w:rPr>
          <w:sz w:val="22"/>
        </w:rPr>
        <w:t>α. Η αποτελεσματική διαχείριση των θεμάτων που αφορούν στις συντάξεις λόγω γήρατος και λόγω θανάτου των κατοίκων χωρών της ΕΕ, ΕΟΧ, Ελβετίας, των υπαλλήλων των Υπηρεσιών και Οργάνων της ΕΕ, των υπαλλήλων των συντονισμένων Διεθνών Οργανισμών και των κατοίκων χωρών με τις οποίες η Ελλάδα έχει συνάψει ΔΣΚΑ.</w:t>
      </w:r>
    </w:p>
    <w:p w:rsidR="002E3A7F" w:rsidRDefault="002E3A7F" w:rsidP="002E3A7F">
      <w:pPr>
        <w:pStyle w:val="Standard"/>
        <w:spacing w:after="0" w:line="288" w:lineRule="auto"/>
        <w:jc w:val="both"/>
        <w:rPr>
          <w:rFonts w:hint="eastAsia"/>
          <w:sz w:val="22"/>
        </w:rPr>
      </w:pPr>
      <w:r>
        <w:rPr>
          <w:sz w:val="22"/>
        </w:rPr>
        <w:lastRenderedPageBreak/>
        <w:t>β. Η ορθή εφαρμογή της νομοθεσίας κατά την απονομή των εν λόγω συντάξεων, η απονομή τους και η επιτάχυνση της διαδικασίας έκδοσής τους.</w:t>
      </w:r>
    </w:p>
    <w:p w:rsidR="002E3A7F" w:rsidRDefault="002E3A7F" w:rsidP="002E3A7F">
      <w:pPr>
        <w:pStyle w:val="Standard"/>
        <w:spacing w:after="0" w:line="288" w:lineRule="auto"/>
        <w:jc w:val="both"/>
        <w:rPr>
          <w:rFonts w:hint="eastAsia"/>
          <w:sz w:val="22"/>
        </w:rPr>
      </w:pPr>
      <w:r>
        <w:rPr>
          <w:sz w:val="22"/>
        </w:rPr>
        <w:t>2. Η Διεύθυνση  Α’ Απονομής Διεθνών Συντάξεων συγκροτείται από τα ακόλουθα Τμήματα:</w:t>
      </w:r>
    </w:p>
    <w:p w:rsidR="002E3A7F" w:rsidRDefault="002E3A7F" w:rsidP="002E3A7F">
      <w:pPr>
        <w:pStyle w:val="Standard"/>
        <w:spacing w:after="0" w:line="288" w:lineRule="auto"/>
        <w:jc w:val="both"/>
        <w:rPr>
          <w:rFonts w:hint="eastAsia"/>
          <w:sz w:val="22"/>
        </w:rPr>
      </w:pPr>
      <w:r>
        <w:rPr>
          <w:sz w:val="22"/>
        </w:rPr>
        <w:t>α. Τμήματα Α΄ και Β΄ Απονομής Συντάξεων ΕΕ και Διεθνών Οργανισμών</w:t>
      </w:r>
    </w:p>
    <w:p w:rsidR="002E3A7F" w:rsidRDefault="002E3A7F" w:rsidP="002E3A7F">
      <w:pPr>
        <w:pStyle w:val="Standard"/>
        <w:spacing w:after="0" w:line="288" w:lineRule="auto"/>
        <w:jc w:val="both"/>
        <w:rPr>
          <w:rFonts w:hint="eastAsia"/>
          <w:sz w:val="22"/>
        </w:rPr>
      </w:pPr>
      <w:r>
        <w:rPr>
          <w:sz w:val="22"/>
        </w:rPr>
        <w:t>β. Τμήματα Α΄ και Β΄ Απονομής Συντάξεων ΔΣΚΑ</w:t>
      </w:r>
    </w:p>
    <w:p w:rsidR="002E3A7F" w:rsidRDefault="002E3A7F" w:rsidP="002E3A7F">
      <w:pPr>
        <w:pStyle w:val="Standard"/>
        <w:spacing w:after="0" w:line="288" w:lineRule="auto"/>
        <w:jc w:val="both"/>
        <w:rPr>
          <w:rFonts w:hint="eastAsia"/>
          <w:sz w:val="22"/>
        </w:rPr>
      </w:pPr>
      <w:r>
        <w:rPr>
          <w:sz w:val="22"/>
        </w:rPr>
        <w:t>γ. Τμήμα Ενστάσεων και Προσφυγών</w:t>
      </w:r>
    </w:p>
    <w:p w:rsidR="002E3A7F" w:rsidRDefault="002E3A7F" w:rsidP="002E3A7F">
      <w:pPr>
        <w:pStyle w:val="Standard"/>
        <w:spacing w:after="0" w:line="288" w:lineRule="auto"/>
        <w:jc w:val="both"/>
        <w:rPr>
          <w:rFonts w:hint="eastAsia"/>
          <w:sz w:val="22"/>
        </w:rPr>
      </w:pPr>
      <w:r>
        <w:rPr>
          <w:sz w:val="22"/>
        </w:rPr>
        <w:t>3. Οι αρμοδιότητες της Διεύθυνσης Α’ Απονομής Διεθνών Συντάξεων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Τμήματα Α΄ και Β΄ Απονομής Συντάξεων ΕΕ και Διεθνών Οργανισμών</w:t>
      </w:r>
    </w:p>
    <w:p w:rsidR="002E3A7F" w:rsidRDefault="002E3A7F" w:rsidP="002E3A7F">
      <w:pPr>
        <w:pStyle w:val="Standard"/>
        <w:spacing w:after="0" w:line="288" w:lineRule="auto"/>
        <w:jc w:val="both"/>
        <w:rPr>
          <w:rFonts w:hint="eastAsia"/>
          <w:sz w:val="22"/>
        </w:rPr>
      </w:pPr>
      <w:r>
        <w:rPr>
          <w:sz w:val="22"/>
        </w:rPr>
        <w:t>αα. Η παραλαβή των Απογραφικών Δελτίων Συνταξιοδότησης (ΑΔΣ) λόγω γήρατος και λόγω θανάτου των κατοίκων χωρών της Ευρωπαϊκής Ένωσης, ΕΟΧ και Ελβετίας, των υπαλλήλων των Υπηρεσιών και Οργάνων της ΕΕ καθώς και των υπαλλήλων των Διεθνών Οργανισμών από τις Τοπικές Υπηρεσίες.</w:t>
      </w:r>
    </w:p>
    <w:p w:rsidR="002E3A7F" w:rsidRDefault="002E3A7F" w:rsidP="002E3A7F">
      <w:pPr>
        <w:pStyle w:val="Standard"/>
        <w:spacing w:after="0" w:line="288" w:lineRule="auto"/>
        <w:jc w:val="both"/>
        <w:rPr>
          <w:rFonts w:hint="eastAsia"/>
          <w:sz w:val="22"/>
        </w:rPr>
      </w:pPr>
      <w:r>
        <w:rPr>
          <w:sz w:val="22"/>
        </w:rPr>
        <w:t>αβ. Η ανάκτηση των ηλεκτρονικά υποβληθεισών αιτήσεων απονομής συντάξεων γήρατος, αναπηρίας  και συντάξεων λόγω θανάτου</w:t>
      </w:r>
    </w:p>
    <w:p w:rsidR="002E3A7F" w:rsidRDefault="002E3A7F" w:rsidP="002E3A7F">
      <w:pPr>
        <w:pStyle w:val="Standard"/>
        <w:spacing w:after="0" w:line="288" w:lineRule="auto"/>
        <w:jc w:val="both"/>
        <w:rPr>
          <w:rFonts w:hint="eastAsia"/>
          <w:sz w:val="22"/>
        </w:rPr>
      </w:pPr>
      <w:r>
        <w:rPr>
          <w:sz w:val="22"/>
        </w:rPr>
        <w:t xml:space="preserve"> αγ. Ο υπολογισμός των εν λόγω συντάξεων γήρατος, αναπηρίας  και λόγω θανάτου καθώς και των επιδομάτων (απολύτου αναπηρίας και εξωιδρυματικού) που αφορούν στην εν λόγω κατηγορία συνταξιούχων και η έκδοση και κοινοποίηση αποφάσεων συνταξιοδότησης.</w:t>
      </w:r>
    </w:p>
    <w:p w:rsidR="002E3A7F" w:rsidRDefault="002E3A7F" w:rsidP="002E3A7F">
      <w:pPr>
        <w:pStyle w:val="Standard"/>
        <w:spacing w:after="0" w:line="288" w:lineRule="auto"/>
        <w:jc w:val="both"/>
        <w:rPr>
          <w:rFonts w:hint="eastAsia"/>
          <w:sz w:val="22"/>
        </w:rPr>
      </w:pPr>
      <w:r>
        <w:rPr>
          <w:sz w:val="22"/>
        </w:rPr>
        <w:t>αδ. Η εκτέλεση των αποφάσεων των αρμοδίων δικαστικών αρχών, με τις οποίες καθορίζεται ή μεταβάλλεται η ήδη καταβαλλόμενη σύνταξη γήρατος ή και λόγω θανάτου.</w:t>
      </w:r>
    </w:p>
    <w:p w:rsidR="002E3A7F" w:rsidRDefault="002E3A7F" w:rsidP="002E3A7F">
      <w:pPr>
        <w:pStyle w:val="Standard"/>
        <w:spacing w:after="0" w:line="288" w:lineRule="auto"/>
        <w:jc w:val="both"/>
        <w:rPr>
          <w:rFonts w:hint="eastAsia"/>
          <w:sz w:val="22"/>
        </w:rPr>
      </w:pPr>
      <w:r>
        <w:rPr>
          <w:sz w:val="22"/>
        </w:rPr>
        <w:t>αε. Η έκδοση πράξεων τροποποίησης, ανάκλησης, μείωσης, αναστολής, διακοπής, ή στέρησης συνταξιοδότησης γήρατος, αναπηρίας  ή και λόγω θανάτου.</w:t>
      </w:r>
    </w:p>
    <w:p w:rsidR="002E3A7F" w:rsidRDefault="002E3A7F" w:rsidP="002E3A7F">
      <w:pPr>
        <w:pStyle w:val="Standard"/>
        <w:spacing w:after="0" w:line="288" w:lineRule="auto"/>
        <w:jc w:val="both"/>
        <w:rPr>
          <w:rFonts w:hint="eastAsia"/>
          <w:sz w:val="22"/>
        </w:rPr>
      </w:pPr>
      <w:r>
        <w:rPr>
          <w:sz w:val="22"/>
        </w:rPr>
        <w:t>αστ. Η αναστολή ή αναπροσαρμογή της σύνταξης γήρατος, αναπηρίας ή και λόγω θανάτου, όπου απαιτείται, σύμφωνα με την εκάστοτε ισχύουσα νομοθεσία.</w:t>
      </w:r>
    </w:p>
    <w:p w:rsidR="002E3A7F" w:rsidRDefault="002E3A7F" w:rsidP="002E3A7F">
      <w:pPr>
        <w:pStyle w:val="Standard"/>
        <w:spacing w:after="0" w:line="288" w:lineRule="auto"/>
        <w:jc w:val="both"/>
        <w:rPr>
          <w:rFonts w:hint="eastAsia"/>
          <w:sz w:val="22"/>
        </w:rPr>
      </w:pPr>
      <w:r>
        <w:rPr>
          <w:sz w:val="22"/>
        </w:rPr>
        <w:t>αζ. Η έκδοση καταλογιστικών πράξεων και αποφάσεων παρακράτησης.</w:t>
      </w:r>
    </w:p>
    <w:p w:rsidR="002E3A7F" w:rsidRDefault="002E3A7F" w:rsidP="002E3A7F">
      <w:pPr>
        <w:pStyle w:val="Standard"/>
        <w:spacing w:after="0" w:line="288" w:lineRule="auto"/>
        <w:jc w:val="both"/>
        <w:rPr>
          <w:rFonts w:hint="eastAsia"/>
          <w:sz w:val="22"/>
        </w:rPr>
      </w:pPr>
      <w:r>
        <w:rPr>
          <w:sz w:val="22"/>
        </w:rPr>
        <w:t>β. Τμήματα Α΄ και Β΄ Απονομής Συντάξεων ΔΣΚΑ</w:t>
      </w:r>
    </w:p>
    <w:p w:rsidR="002E3A7F" w:rsidRDefault="002E3A7F" w:rsidP="002E3A7F">
      <w:pPr>
        <w:pStyle w:val="Standard"/>
        <w:spacing w:after="0" w:line="288" w:lineRule="auto"/>
        <w:jc w:val="both"/>
        <w:rPr>
          <w:rFonts w:hint="eastAsia"/>
          <w:sz w:val="22"/>
        </w:rPr>
      </w:pPr>
      <w:r>
        <w:rPr>
          <w:sz w:val="22"/>
        </w:rPr>
        <w:t>βα. Η παραλαβή των Απογραφικών Δελτίων Συνταξιοδότησης (ΑΔΣ) λόγω γήρατος, αναπηρίας  και λόγω θανάτου για τις χώρες με τις οποίες η Ελλάδα έχει συνάψει ΔΣΚΑ από τις Τοπικές Υπηρεσίες.</w:t>
      </w:r>
    </w:p>
    <w:p w:rsidR="002E3A7F" w:rsidRDefault="002E3A7F" w:rsidP="002E3A7F">
      <w:pPr>
        <w:pStyle w:val="Standard"/>
        <w:spacing w:after="0" w:line="288" w:lineRule="auto"/>
        <w:jc w:val="both"/>
        <w:rPr>
          <w:rFonts w:hint="eastAsia"/>
          <w:sz w:val="22"/>
        </w:rPr>
      </w:pPr>
      <w:r>
        <w:rPr>
          <w:sz w:val="22"/>
        </w:rPr>
        <w:t>ββ. . Η ανάκτηση των ηλεκτρονικά υποβληθεισών αιτήσεων απονομής συντάξεων γήρατος, αναπηρίας και συντάξεων λόγω θανάτου.</w:t>
      </w:r>
    </w:p>
    <w:p w:rsidR="002E3A7F" w:rsidRDefault="002E3A7F" w:rsidP="002E3A7F">
      <w:pPr>
        <w:pStyle w:val="Standard"/>
        <w:spacing w:after="0" w:line="288" w:lineRule="auto"/>
        <w:jc w:val="both"/>
        <w:rPr>
          <w:rFonts w:hint="eastAsia"/>
          <w:sz w:val="22"/>
        </w:rPr>
      </w:pPr>
      <w:r>
        <w:rPr>
          <w:sz w:val="22"/>
        </w:rPr>
        <w:t>βγ. Ο υπολογισμός των συντάξεων γήρατος, αναπηρίας  και λόγω θανάτου για τις χώρες με τις οποίες η Ελλάδα έχει συνάψει ΔΣΚΑ καθώς και των επιδομάτων (απολύτου αναπηρίας και εξωιδρυματικού) που αφορούν στην εν λόγω κατηγορία συνταξιούχων και η έκδοση και κοινοποίηση αποφάσεων συνταξιοδότησης.</w:t>
      </w:r>
    </w:p>
    <w:p w:rsidR="002E3A7F" w:rsidRDefault="002E3A7F" w:rsidP="002E3A7F">
      <w:pPr>
        <w:pStyle w:val="Standard"/>
        <w:spacing w:after="0" w:line="288" w:lineRule="auto"/>
        <w:jc w:val="both"/>
        <w:rPr>
          <w:rFonts w:hint="eastAsia"/>
          <w:sz w:val="22"/>
        </w:rPr>
      </w:pPr>
      <w:r>
        <w:rPr>
          <w:sz w:val="22"/>
        </w:rPr>
        <w:t>βδ. Η εκτέλεση των αποφάσεων των αρμοδίων δικαστικών αρχών με τις οποίες καθορίζεται ή μεταβάλλεται η ήδη καταβαλλόμενη σύνταξη γήρατος, αναπηρίας  ή και λόγω θανάτου.</w:t>
      </w:r>
    </w:p>
    <w:p w:rsidR="002E3A7F" w:rsidRDefault="002E3A7F" w:rsidP="002E3A7F">
      <w:pPr>
        <w:pStyle w:val="Standard"/>
        <w:spacing w:after="0" w:line="288" w:lineRule="auto"/>
        <w:jc w:val="both"/>
        <w:rPr>
          <w:rFonts w:hint="eastAsia"/>
          <w:sz w:val="22"/>
        </w:rPr>
      </w:pPr>
      <w:r>
        <w:rPr>
          <w:sz w:val="22"/>
        </w:rPr>
        <w:t>βε. Η έκδοση πράξεων τροποποίησης, ανάκλησης, μείωσης, αναστολής, διακοπής, ή στέρησης συνταξιοδότησης γήρατος, αναπηρίας  ή και λόγω θανάτου.</w:t>
      </w:r>
    </w:p>
    <w:p w:rsidR="002E3A7F" w:rsidRDefault="002E3A7F" w:rsidP="002E3A7F">
      <w:pPr>
        <w:pStyle w:val="Standard"/>
        <w:spacing w:after="0" w:line="288" w:lineRule="auto"/>
        <w:jc w:val="both"/>
        <w:rPr>
          <w:rFonts w:hint="eastAsia"/>
          <w:sz w:val="22"/>
        </w:rPr>
      </w:pPr>
      <w:r>
        <w:rPr>
          <w:sz w:val="22"/>
        </w:rPr>
        <w:t>βστ. Η αναστολή ή αναπροσαρμογή της σύνταξης γήρατος, αναπηρίας  ή και λόγω θανάτου, όπου απαιτείται, σύμφωνα με την εκάστοτε ισχύουσα νομοθεσία.</w:t>
      </w:r>
    </w:p>
    <w:p w:rsidR="002E3A7F" w:rsidRDefault="002E3A7F" w:rsidP="002E3A7F">
      <w:pPr>
        <w:pStyle w:val="Standard"/>
        <w:spacing w:after="0" w:line="288" w:lineRule="auto"/>
        <w:jc w:val="both"/>
        <w:rPr>
          <w:rFonts w:hint="eastAsia"/>
          <w:sz w:val="22"/>
        </w:rPr>
      </w:pPr>
      <w:r>
        <w:rPr>
          <w:sz w:val="22"/>
        </w:rPr>
        <w:t>βζ. Η έκδοση καταλογιστικών πράξεων και αποφάσεων παρακράτησης.</w:t>
      </w:r>
    </w:p>
    <w:p w:rsidR="002E3A7F" w:rsidRDefault="002E3A7F" w:rsidP="002E3A7F">
      <w:pPr>
        <w:pStyle w:val="Standard"/>
        <w:spacing w:after="0" w:line="288" w:lineRule="auto"/>
        <w:jc w:val="both"/>
        <w:rPr>
          <w:rFonts w:hint="eastAsia"/>
          <w:sz w:val="22"/>
        </w:rPr>
      </w:pPr>
      <w:r>
        <w:rPr>
          <w:sz w:val="22"/>
        </w:rPr>
        <w:t>γ. Τμήμα Ενστάσεων και Προσφυγών</w:t>
      </w:r>
    </w:p>
    <w:p w:rsidR="002E3A7F" w:rsidRDefault="002E3A7F" w:rsidP="002E3A7F">
      <w:pPr>
        <w:pStyle w:val="Standard"/>
        <w:spacing w:after="0" w:line="288" w:lineRule="auto"/>
        <w:jc w:val="both"/>
        <w:rPr>
          <w:rFonts w:hint="eastAsia"/>
          <w:sz w:val="22"/>
        </w:rPr>
      </w:pPr>
      <w:r>
        <w:rPr>
          <w:sz w:val="22"/>
        </w:rPr>
        <w:t>γα. Η μέριμνα για την παροχή κάθε πληροφορίας και τεκμηριωτικού υλικού, προς τις αρμόδιες υπηρεσίες του e-Ε.Φ.Κ.Α., επί αιτήσεων θεραπείας, ενστάσεων, προσφυγών και κάθε ενδίκου βοηθήματος και μέσου για θέματα αρμοδιότητας της Διεύθυνσης.</w:t>
      </w:r>
    </w:p>
    <w:p w:rsidR="002E3A7F" w:rsidRDefault="002E3A7F" w:rsidP="002E3A7F">
      <w:pPr>
        <w:pStyle w:val="Standard"/>
        <w:spacing w:after="0" w:line="288" w:lineRule="auto"/>
        <w:jc w:val="both"/>
        <w:rPr>
          <w:rFonts w:hint="eastAsia"/>
          <w:sz w:val="22"/>
        </w:rPr>
      </w:pPr>
      <w:r>
        <w:rPr>
          <w:sz w:val="22"/>
        </w:rPr>
        <w:lastRenderedPageBreak/>
        <w:t>γβ. Η διατύπωση των θέσεων του e-Ε.Φ.Κ.Α. επί ενδίκων μέσων ή βοηθημάτων για θέματα που αφορούν στη νομοθεσία χορήγησης συντάξεων γήρατος, αναπηρίας  και λόγω θανάτου για τις χώρες της ΕΕ και τις χώρες με τις οποίες η Ελλάδα έχει συνάψει ΔΣΚΑ.</w:t>
      </w:r>
    </w:p>
    <w:p w:rsidR="002E3A7F" w:rsidRDefault="002E3A7F" w:rsidP="002E3A7F">
      <w:pPr>
        <w:pStyle w:val="Standard"/>
        <w:spacing w:after="0" w:line="288" w:lineRule="auto"/>
        <w:jc w:val="both"/>
        <w:rPr>
          <w:rFonts w:hint="eastAsia"/>
          <w:sz w:val="22"/>
        </w:rPr>
      </w:pPr>
      <w:r>
        <w:rPr>
          <w:sz w:val="22"/>
        </w:rPr>
        <w:t>γγ. Η σύνταξη εισηγήσεων επί ενστάσεων και η αποστολή τους στις καθ’ ύλη αρμόδιες Τοπικές Διευθύνσεις.</w:t>
      </w:r>
    </w:p>
    <w:p w:rsidR="002E3A7F" w:rsidRDefault="002E3A7F" w:rsidP="002E3A7F">
      <w:pPr>
        <w:pStyle w:val="Standard"/>
        <w:spacing w:after="0" w:line="288" w:lineRule="auto"/>
        <w:jc w:val="both"/>
        <w:rPr>
          <w:rFonts w:hint="eastAsia"/>
          <w:sz w:val="22"/>
        </w:rPr>
      </w:pPr>
      <w:r>
        <w:rPr>
          <w:sz w:val="22"/>
        </w:rPr>
        <w:t>γδ. Η συγκέντρωση, η ταξινόμηση, η στατιστική παρακολούθηση και η αξιολόγηση όλων των αιτημάτων, των ενστάσεων και των προσφυγών που υποβάλλονται στις αρμόδιες υπηρεσίες του e-Ε.Φ.Κ.Α., καθώς και των αποφάσεων των Διοικητικών Επιτροπών.</w:t>
      </w:r>
    </w:p>
    <w:p w:rsidR="002E3A7F" w:rsidRDefault="002E3A7F" w:rsidP="002E3A7F">
      <w:pPr>
        <w:pStyle w:val="Standard"/>
        <w:spacing w:after="0" w:line="288" w:lineRule="auto"/>
        <w:jc w:val="both"/>
        <w:rPr>
          <w:rFonts w:hint="eastAsia"/>
          <w:sz w:val="22"/>
        </w:rPr>
      </w:pPr>
      <w:r>
        <w:rPr>
          <w:sz w:val="22"/>
        </w:rPr>
        <w:t>γε. Η διατύπωση προτάσεων για την πρόληψη και την αντιμετώπιση θεμάτων για τα οποία υποβάλλονται ενστάσεις και προσφυγές.</w:t>
      </w:r>
    </w:p>
    <w:p w:rsidR="002E3A7F" w:rsidRDefault="002E3A7F" w:rsidP="002E3A7F">
      <w:pPr>
        <w:pStyle w:val="Standard"/>
        <w:spacing w:after="0" w:line="288" w:lineRule="auto"/>
        <w:jc w:val="both"/>
        <w:rPr>
          <w:rFonts w:hint="eastAsia"/>
          <w:sz w:val="22"/>
        </w:rPr>
      </w:pPr>
      <w:r>
        <w:rPr>
          <w:sz w:val="22"/>
        </w:rPr>
        <w:t>4. Η χωρική αρμοδιότητα της Διεύθυνσης Α’ Απονομής Διεθνών Συντάξεων είναι η ακόλουθη:</w:t>
      </w:r>
    </w:p>
    <w:p w:rsidR="002E3A7F" w:rsidRDefault="002E3A7F" w:rsidP="002E3A7F">
      <w:pPr>
        <w:pStyle w:val="Standard"/>
        <w:spacing w:after="0" w:line="288" w:lineRule="auto"/>
        <w:jc w:val="both"/>
        <w:rPr>
          <w:rFonts w:hint="eastAsia"/>
          <w:sz w:val="22"/>
        </w:rPr>
      </w:pPr>
      <w:r>
        <w:rPr>
          <w:sz w:val="22"/>
        </w:rPr>
        <w:t>Απονέμει τις συντάξεις γήρατος και λόγω θανάτου για τις περιφέρειες Αττικής, Θεσσαλίας, Στερεάς Ελλάδας, Ιονίων Νήσων, Δυτικής Ελλάδας, Πελοποννήσου, Βορείου Αιγαίου, Νοτίου Αιγαίου και Κρήτης.»</w:t>
      </w:r>
    </w:p>
    <w:p w:rsidR="002E3A7F" w:rsidRDefault="002E3A7F" w:rsidP="002E3A7F">
      <w:pPr>
        <w:pStyle w:val="Standard"/>
        <w:spacing w:after="0" w:line="288" w:lineRule="auto"/>
        <w:jc w:val="both"/>
        <w:rPr>
          <w:rFonts w:hint="eastAsia"/>
          <w:sz w:val="22"/>
        </w:rPr>
      </w:pPr>
    </w:p>
    <w:p w:rsidR="002E3A7F" w:rsidRDefault="002E3A7F" w:rsidP="002E3A7F">
      <w:pPr>
        <w:pStyle w:val="3"/>
        <w:spacing w:before="0" w:line="288" w:lineRule="auto"/>
      </w:pPr>
      <w:bookmarkStart w:id="617" w:name="_Toc30688400"/>
      <w:bookmarkStart w:id="618" w:name="__RefHeading__11091_1181741181"/>
      <w:r>
        <w:t>Άρθρο 71</w:t>
      </w:r>
      <w:bookmarkEnd w:id="617"/>
      <w:bookmarkEnd w:id="618"/>
    </w:p>
    <w:p w:rsidR="002E3A7F" w:rsidRDefault="002E3A7F" w:rsidP="002E3A7F">
      <w:pPr>
        <w:pStyle w:val="Standard"/>
        <w:spacing w:after="0" w:line="288" w:lineRule="auto"/>
        <w:jc w:val="both"/>
        <w:rPr>
          <w:rFonts w:hint="eastAsia"/>
        </w:rPr>
      </w:pPr>
      <w:r>
        <w:rPr>
          <w:rFonts w:ascii="Cambria" w:eastAsia="Times New Roman" w:hAnsi="Cambria"/>
          <w:bCs/>
          <w:sz w:val="20"/>
          <w:szCs w:val="20"/>
        </w:rPr>
        <w:t>Προστίθεται άρθρο 21</w:t>
      </w:r>
      <w:r>
        <w:rPr>
          <w:rFonts w:ascii="Cambria" w:eastAsia="Times New Roman" w:hAnsi="Cambria"/>
          <w:bCs/>
          <w:sz w:val="20"/>
          <w:szCs w:val="20"/>
          <w:vertAlign w:val="superscript"/>
        </w:rPr>
        <w:t xml:space="preserve">Δ </w:t>
      </w:r>
      <w:r>
        <w:rPr>
          <w:rFonts w:ascii="Cambria" w:eastAsia="Times New Roman" w:hAnsi="Cambria"/>
          <w:bCs/>
          <w:sz w:val="20"/>
          <w:szCs w:val="20"/>
        </w:rPr>
        <w:t>στο</w:t>
      </w:r>
      <w:r>
        <w:rPr>
          <w:sz w:val="22"/>
        </w:rPr>
        <w:t xml:space="preserve"> </w:t>
      </w:r>
      <w:r>
        <w:rPr>
          <w:rFonts w:eastAsia="Times New Roman"/>
          <w:bCs/>
          <w:sz w:val="22"/>
        </w:rPr>
        <w:t>π.δ. 8/2019 το οποίο έχει την ακόλουθη μορφή :</w:t>
      </w:r>
    </w:p>
    <w:p w:rsidR="002E3A7F" w:rsidRDefault="002E3A7F" w:rsidP="002E3A7F">
      <w:pPr>
        <w:pStyle w:val="3"/>
        <w:spacing w:before="0" w:line="288" w:lineRule="auto"/>
      </w:pPr>
      <w:bookmarkStart w:id="619" w:name="_Toc29574565"/>
      <w:bookmarkStart w:id="620" w:name="_Toc30688401"/>
      <w:bookmarkStart w:id="621" w:name="__RefHeading__11093_1181741181"/>
      <w:r>
        <w:t>«Άρθρο 21</w:t>
      </w:r>
      <w:bookmarkEnd w:id="619"/>
      <w:r>
        <w:t>Δ</w:t>
      </w:r>
      <w:bookmarkEnd w:id="620"/>
      <w:bookmarkEnd w:id="621"/>
    </w:p>
    <w:p w:rsidR="002E3A7F" w:rsidRDefault="002E3A7F" w:rsidP="002E3A7F">
      <w:pPr>
        <w:pStyle w:val="3"/>
        <w:spacing w:before="0" w:line="288" w:lineRule="auto"/>
      </w:pPr>
      <w:bookmarkStart w:id="622" w:name="_Toc29574566"/>
      <w:bookmarkStart w:id="623" w:name="_Toc30688402"/>
      <w:bookmarkStart w:id="624" w:name="__RefHeading__11095_1181741181"/>
      <w:r>
        <w:t>Διεύθυνση Ασφάλισης και Απονομής Διεθνών Συμβάσεων Βορείου Ελλάδος</w:t>
      </w:r>
      <w:bookmarkEnd w:id="622"/>
      <w:bookmarkEnd w:id="623"/>
      <w:bookmarkEnd w:id="624"/>
    </w:p>
    <w:p w:rsidR="002E3A7F" w:rsidRDefault="002E3A7F" w:rsidP="002E3A7F">
      <w:pPr>
        <w:pStyle w:val="Standard"/>
        <w:spacing w:after="0" w:line="288" w:lineRule="auto"/>
        <w:jc w:val="both"/>
        <w:rPr>
          <w:rFonts w:hint="eastAsia"/>
          <w:sz w:val="22"/>
        </w:rPr>
      </w:pPr>
      <w:r>
        <w:rPr>
          <w:sz w:val="22"/>
        </w:rPr>
        <w:t>1. Οι επιχειρησιακοί στόχοι της Διεύθυνσης Ασφάλισης και Απονομής Διεθνών Συμβάσεων Βορείου Ελλάδος είναι:</w:t>
      </w:r>
    </w:p>
    <w:p w:rsidR="002E3A7F" w:rsidRDefault="002E3A7F" w:rsidP="002E3A7F">
      <w:pPr>
        <w:pStyle w:val="Standard"/>
        <w:spacing w:after="0" w:line="288" w:lineRule="auto"/>
        <w:jc w:val="both"/>
        <w:rPr>
          <w:rFonts w:hint="eastAsia"/>
          <w:sz w:val="22"/>
        </w:rPr>
      </w:pPr>
      <w:r>
        <w:rPr>
          <w:sz w:val="22"/>
        </w:rPr>
        <w:t>α. Η εξυπηρέτηση των ασφαλισμένων της Βορείου Ελλάδος για θέματα ασφάλισης και παροχών που προσδιορίζονται από Ευρωπαϊκούς Κανονισμούς και Διακρατικών Συμβάσεων Κοινωνικής Ασφάλισης (ΔΣΚΑ).</w:t>
      </w:r>
    </w:p>
    <w:p w:rsidR="002E3A7F" w:rsidRDefault="002E3A7F" w:rsidP="002E3A7F">
      <w:pPr>
        <w:pStyle w:val="Standard"/>
        <w:spacing w:after="0" w:line="288" w:lineRule="auto"/>
        <w:jc w:val="both"/>
        <w:rPr>
          <w:rFonts w:hint="eastAsia"/>
          <w:sz w:val="22"/>
        </w:rPr>
      </w:pPr>
      <w:r>
        <w:rPr>
          <w:sz w:val="22"/>
        </w:rPr>
        <w:t>β. Η αποτελεσματική διαχείριση των θεμάτων που αφορούν στις συντάξεις λόγω γήρατος και λόγω θανάτου των κατοίκων χωρών της ΕΕ, ΕΟΧ, Ελβετίας, των υπαλλήλων των Υπηρεσιών και Οργάνων της ΕΕ, των υπαλλήλων των συντονισμένων Διεθνών Οργανισμών και των κατοίκων χωρών με τις οποίες η Ελλάδα έχει συνάψει ΔΣΚΑ.</w:t>
      </w:r>
    </w:p>
    <w:p w:rsidR="002E3A7F" w:rsidRDefault="002E3A7F" w:rsidP="002E3A7F">
      <w:pPr>
        <w:pStyle w:val="Standard"/>
        <w:spacing w:after="0" w:line="288" w:lineRule="auto"/>
        <w:jc w:val="both"/>
        <w:rPr>
          <w:rFonts w:hint="eastAsia"/>
          <w:sz w:val="22"/>
        </w:rPr>
      </w:pPr>
      <w:r>
        <w:rPr>
          <w:sz w:val="22"/>
        </w:rPr>
        <w:t>γ. Η ορθή εφαρμογή της νομοθεσίας κατά την απονομή των εν λόγω συντάξεων, η απονομή τους και η επιτάχυνση της διαδικασίας έκδοσής τους.</w:t>
      </w:r>
    </w:p>
    <w:p w:rsidR="002E3A7F" w:rsidRDefault="002E3A7F" w:rsidP="002E3A7F">
      <w:pPr>
        <w:pStyle w:val="Standard"/>
        <w:spacing w:after="0" w:line="288" w:lineRule="auto"/>
        <w:jc w:val="both"/>
        <w:rPr>
          <w:rFonts w:hint="eastAsia"/>
          <w:sz w:val="22"/>
        </w:rPr>
      </w:pPr>
      <w:r>
        <w:rPr>
          <w:sz w:val="22"/>
        </w:rPr>
        <w:t>2. Η Διεύθυνση  Ασφάλισης και Απονομής Διεθνών Συμβάσεων Βορείου Ελλάδος συγκροτείται από τα ακόλουθα Τμήματα:</w:t>
      </w:r>
    </w:p>
    <w:p w:rsidR="002E3A7F" w:rsidRDefault="002E3A7F" w:rsidP="002E3A7F">
      <w:pPr>
        <w:pStyle w:val="Standard"/>
        <w:spacing w:after="0" w:line="288" w:lineRule="auto"/>
        <w:jc w:val="both"/>
        <w:rPr>
          <w:rFonts w:hint="eastAsia"/>
          <w:sz w:val="22"/>
        </w:rPr>
      </w:pPr>
      <w:r>
        <w:rPr>
          <w:sz w:val="22"/>
        </w:rPr>
        <w:t>α. Τμήμα Ασφάλισης Διεθνών Συμβάσεων</w:t>
      </w:r>
    </w:p>
    <w:p w:rsidR="002E3A7F" w:rsidRDefault="002E3A7F" w:rsidP="002E3A7F">
      <w:pPr>
        <w:pStyle w:val="Standard"/>
        <w:spacing w:after="0" w:line="288" w:lineRule="auto"/>
        <w:jc w:val="both"/>
        <w:rPr>
          <w:rFonts w:hint="eastAsia"/>
          <w:sz w:val="22"/>
        </w:rPr>
      </w:pPr>
      <w:r>
        <w:rPr>
          <w:sz w:val="22"/>
        </w:rPr>
        <w:t>β. Τμήμα Απονομής Συντάξεων ΕΕ και Διεθνών Οργανισμών</w:t>
      </w:r>
    </w:p>
    <w:p w:rsidR="002E3A7F" w:rsidRDefault="002E3A7F" w:rsidP="002E3A7F">
      <w:pPr>
        <w:pStyle w:val="Standard"/>
        <w:spacing w:after="0" w:line="288" w:lineRule="auto"/>
        <w:jc w:val="both"/>
        <w:rPr>
          <w:rFonts w:hint="eastAsia"/>
          <w:sz w:val="22"/>
        </w:rPr>
      </w:pPr>
      <w:r>
        <w:rPr>
          <w:sz w:val="22"/>
        </w:rPr>
        <w:t>γ. Τμήμα Απονομής Συντάξεων ΔΣΚΑ</w:t>
      </w:r>
    </w:p>
    <w:p w:rsidR="002E3A7F" w:rsidRDefault="002E3A7F" w:rsidP="002E3A7F">
      <w:pPr>
        <w:pStyle w:val="Standard"/>
        <w:spacing w:after="0" w:line="288" w:lineRule="auto"/>
        <w:jc w:val="both"/>
        <w:rPr>
          <w:rFonts w:hint="eastAsia"/>
          <w:sz w:val="22"/>
        </w:rPr>
      </w:pPr>
      <w:r>
        <w:rPr>
          <w:sz w:val="22"/>
        </w:rPr>
        <w:t>δ. Τμήμα Ενστάσεων και Προσφυγών</w:t>
      </w:r>
    </w:p>
    <w:p w:rsidR="002E3A7F" w:rsidRDefault="002E3A7F" w:rsidP="002E3A7F">
      <w:pPr>
        <w:pStyle w:val="Standard"/>
        <w:spacing w:after="0" w:line="288" w:lineRule="auto"/>
        <w:jc w:val="both"/>
        <w:rPr>
          <w:rFonts w:hint="eastAsia"/>
          <w:sz w:val="22"/>
        </w:rPr>
      </w:pPr>
      <w:r>
        <w:rPr>
          <w:sz w:val="22"/>
        </w:rPr>
        <w:t>3. Οι αρμοδιότητες της Διεύθυνσης Ασφάλισης και Απονομής Διεθνών Συμβάσεων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 Ασφάλισης Διεθνών Συβάσεων</w:t>
      </w:r>
    </w:p>
    <w:p w:rsidR="002E3A7F" w:rsidRDefault="002E3A7F" w:rsidP="002E3A7F">
      <w:pPr>
        <w:pStyle w:val="Standard"/>
        <w:spacing w:after="0" w:line="288" w:lineRule="auto"/>
        <w:jc w:val="both"/>
        <w:rPr>
          <w:rFonts w:hint="eastAsia"/>
          <w:sz w:val="22"/>
        </w:rPr>
      </w:pPr>
      <w:r>
        <w:rPr>
          <w:sz w:val="22"/>
        </w:rPr>
        <w:t>αα. Ο χειρισμός των θεμάτων σχετικών με το ασφαλιστικό ιστορικό και την αναγνώριση περιόδων ασφάλισης των διακινούμενων ασφαλισμένων εντός της ΕΕ, ΕΟΧ, Ελβετίας και χωρών ΔΣΚΑ.</w:t>
      </w:r>
    </w:p>
    <w:p w:rsidR="002E3A7F" w:rsidRDefault="002E3A7F" w:rsidP="002E3A7F">
      <w:pPr>
        <w:pStyle w:val="Standard"/>
        <w:spacing w:after="0" w:line="288" w:lineRule="auto"/>
        <w:jc w:val="both"/>
        <w:rPr>
          <w:rFonts w:hint="eastAsia"/>
          <w:sz w:val="22"/>
        </w:rPr>
      </w:pPr>
      <w:r>
        <w:rPr>
          <w:sz w:val="22"/>
        </w:rPr>
        <w:t>αβ. Ο χειρισμός των θεμάτων σχετικών με το ιδιαίτερο ασφαλιστικό-συνταξιοδοτικό καθεστώς των υπαλλήλων των Υπηρεσιών και Οργάνων της ΕΕ καθώς και των υπαλλήλων των συντονισμένων Διεθνών Οργανισμών.</w:t>
      </w:r>
    </w:p>
    <w:p w:rsidR="002E3A7F" w:rsidRDefault="002E3A7F" w:rsidP="002E3A7F">
      <w:pPr>
        <w:pStyle w:val="Standard"/>
        <w:spacing w:after="0" w:line="288" w:lineRule="auto"/>
        <w:jc w:val="both"/>
        <w:rPr>
          <w:rFonts w:hint="eastAsia"/>
          <w:sz w:val="22"/>
        </w:rPr>
      </w:pPr>
      <w:r>
        <w:rPr>
          <w:sz w:val="22"/>
        </w:rPr>
        <w:lastRenderedPageBreak/>
        <w:t>αγ. Η παροχή πληροφοριών στους ασφαλισμένους για θέματα που εμπίπτουν στην αρμοδιότητα της Διεύθυνσης Διεθνών Σχέσεων.</w:t>
      </w:r>
    </w:p>
    <w:p w:rsidR="002E3A7F" w:rsidRDefault="002E3A7F" w:rsidP="002E3A7F">
      <w:pPr>
        <w:pStyle w:val="Standard"/>
        <w:spacing w:after="0" w:line="288" w:lineRule="auto"/>
        <w:jc w:val="both"/>
        <w:rPr>
          <w:rFonts w:hint="eastAsia"/>
          <w:sz w:val="22"/>
        </w:rPr>
      </w:pPr>
      <w:r>
        <w:rPr>
          <w:sz w:val="22"/>
        </w:rPr>
        <w:t>αδ. Η επιμέλεια για τη διοργάνωση ενημερωτικών εκδηλώσεων με σκοπό την ενημέρωση των διακινούμενων εργαζομένων.</w:t>
      </w:r>
    </w:p>
    <w:p w:rsidR="002E3A7F" w:rsidRDefault="002E3A7F" w:rsidP="002E3A7F">
      <w:pPr>
        <w:pStyle w:val="Standard"/>
        <w:spacing w:after="0" w:line="288" w:lineRule="auto"/>
        <w:jc w:val="both"/>
        <w:rPr>
          <w:rFonts w:hint="eastAsia"/>
          <w:sz w:val="22"/>
        </w:rPr>
      </w:pPr>
      <w:r>
        <w:rPr>
          <w:sz w:val="22"/>
        </w:rPr>
        <w:t>β. Τμήμα Απονομής Συντάξεων ΕΕ και Διεθνών Οργανισμών</w:t>
      </w:r>
    </w:p>
    <w:p w:rsidR="002E3A7F" w:rsidRDefault="002E3A7F" w:rsidP="002E3A7F">
      <w:pPr>
        <w:pStyle w:val="Standard"/>
        <w:spacing w:after="0" w:line="288" w:lineRule="auto"/>
        <w:jc w:val="both"/>
        <w:rPr>
          <w:rFonts w:hint="eastAsia"/>
        </w:rPr>
      </w:pPr>
      <w:r>
        <w:rPr>
          <w:sz w:val="22"/>
        </w:rPr>
        <w:t>βα. Η παραλαβή των Απογραφικών Δελτίων Συνταξιοδότησης (ΑΔΣ) λόγω γήρατος και λόγω θανάτου των κατοίκων χωρών της Ευρωπαϊκής Ένωσης, ΕΟΧ και Ελβετίας, των υπαλλήλων των Υπηρεσιών και Οργάνων της ΕΕ καθώς και των υπαλλήλων των Διεθνών Οργανισμών από τις Τοπικές Υπηρεσίες.</w:t>
      </w:r>
    </w:p>
    <w:p w:rsidR="002E3A7F" w:rsidRDefault="002E3A7F" w:rsidP="002E3A7F">
      <w:pPr>
        <w:pStyle w:val="Standard"/>
        <w:spacing w:after="0" w:line="288" w:lineRule="auto"/>
        <w:jc w:val="both"/>
        <w:rPr>
          <w:rFonts w:hint="eastAsia"/>
          <w:sz w:val="22"/>
        </w:rPr>
      </w:pPr>
      <w:r>
        <w:rPr>
          <w:sz w:val="22"/>
        </w:rPr>
        <w:t>ββ. Η ανάκτηση των ηλεκτρονικά υποβληθεισών αιτήσεων απονομής συντάξεων γήρατος και συντάξεων λόγω θανάτου</w:t>
      </w:r>
    </w:p>
    <w:p w:rsidR="002E3A7F" w:rsidRDefault="002E3A7F" w:rsidP="002E3A7F">
      <w:pPr>
        <w:pStyle w:val="Standard"/>
        <w:spacing w:after="0" w:line="288" w:lineRule="auto"/>
        <w:jc w:val="both"/>
        <w:rPr>
          <w:rFonts w:hint="eastAsia"/>
          <w:sz w:val="22"/>
        </w:rPr>
      </w:pPr>
      <w:r>
        <w:rPr>
          <w:sz w:val="22"/>
        </w:rPr>
        <w:t>βγ. Ο υπολογισμός των εν λόγω συντάξεων γήρατος και λόγω θανάτου καθώς και των επιδομάτων (απολύτου αναπηρίας και εξωιδρυματικού) που αφορούν στην εν λόγω κατηγορία συνταξιούχων και η έκδοση και κοινοποίηση αποφάσεων συνταξιοδότησης.</w:t>
      </w:r>
    </w:p>
    <w:p w:rsidR="002E3A7F" w:rsidRDefault="002E3A7F" w:rsidP="002E3A7F">
      <w:pPr>
        <w:pStyle w:val="Standard"/>
        <w:spacing w:after="0" w:line="288" w:lineRule="auto"/>
        <w:jc w:val="both"/>
        <w:rPr>
          <w:rFonts w:hint="eastAsia"/>
          <w:sz w:val="22"/>
        </w:rPr>
      </w:pPr>
      <w:r>
        <w:rPr>
          <w:sz w:val="22"/>
        </w:rPr>
        <w:t>βδ. Η εκτέλεση των αποφάσεων των αρμοδίων δικαστικών αρχών, με τις οποίες καθορίζεται ή μεταβάλλεται η ήδη καταβαλλόμενη σύνταξη γήρατος ή και λόγω θανάτου.</w:t>
      </w:r>
    </w:p>
    <w:p w:rsidR="002E3A7F" w:rsidRDefault="002E3A7F" w:rsidP="002E3A7F">
      <w:pPr>
        <w:pStyle w:val="Standard"/>
        <w:spacing w:after="0" w:line="288" w:lineRule="auto"/>
        <w:jc w:val="both"/>
        <w:rPr>
          <w:rFonts w:hint="eastAsia"/>
          <w:sz w:val="22"/>
        </w:rPr>
      </w:pPr>
      <w:r>
        <w:rPr>
          <w:sz w:val="22"/>
        </w:rPr>
        <w:t>βε. Η έκδοση πράξεων τροποποίησης, ανάκλησης, μείωσης, αναστολής, διακοπής, ή στέρησης συνταξιοδότησης γήρατος ή και λόγω θανάτου.</w:t>
      </w:r>
    </w:p>
    <w:p w:rsidR="002E3A7F" w:rsidRDefault="002E3A7F" w:rsidP="002E3A7F">
      <w:pPr>
        <w:pStyle w:val="Standard"/>
        <w:spacing w:after="0" w:line="288" w:lineRule="auto"/>
        <w:jc w:val="both"/>
        <w:rPr>
          <w:rFonts w:hint="eastAsia"/>
          <w:sz w:val="22"/>
        </w:rPr>
      </w:pPr>
      <w:r>
        <w:rPr>
          <w:sz w:val="22"/>
        </w:rPr>
        <w:t>βστ. Η αναστολή ή αναπροσαρμογή της σύνταξης γήρατος ή και λόγω θανάτου, όπου απαιτείται, σύμφωνα με την εκάστοτε ισχύουσα νομοθεσία.</w:t>
      </w:r>
    </w:p>
    <w:p w:rsidR="002E3A7F" w:rsidRDefault="002E3A7F" w:rsidP="002E3A7F">
      <w:pPr>
        <w:pStyle w:val="Standard"/>
        <w:spacing w:after="0" w:line="288" w:lineRule="auto"/>
        <w:jc w:val="both"/>
        <w:rPr>
          <w:rFonts w:hint="eastAsia"/>
          <w:sz w:val="22"/>
        </w:rPr>
      </w:pPr>
      <w:r>
        <w:rPr>
          <w:sz w:val="22"/>
        </w:rPr>
        <w:t>βζ. Η έκδοση καταλογιστικών πράξεων και αποφάσεων παρακράτησης.</w:t>
      </w:r>
    </w:p>
    <w:p w:rsidR="002E3A7F" w:rsidRDefault="002E3A7F" w:rsidP="002E3A7F">
      <w:pPr>
        <w:pStyle w:val="Standard"/>
        <w:spacing w:after="0" w:line="288" w:lineRule="auto"/>
        <w:jc w:val="both"/>
        <w:rPr>
          <w:rFonts w:hint="eastAsia"/>
          <w:sz w:val="22"/>
        </w:rPr>
      </w:pPr>
      <w:r>
        <w:rPr>
          <w:sz w:val="22"/>
        </w:rPr>
        <w:t>γ. Τμήμα Απονομής Συντάξεων ΔΣΚΑ</w:t>
      </w:r>
    </w:p>
    <w:p w:rsidR="002E3A7F" w:rsidRDefault="002E3A7F" w:rsidP="002E3A7F">
      <w:pPr>
        <w:pStyle w:val="Standard"/>
        <w:spacing w:after="0" w:line="288" w:lineRule="auto"/>
        <w:jc w:val="both"/>
        <w:rPr>
          <w:rFonts w:hint="eastAsia"/>
          <w:sz w:val="22"/>
        </w:rPr>
      </w:pPr>
      <w:r>
        <w:rPr>
          <w:sz w:val="22"/>
        </w:rPr>
        <w:t>γα. Η παραλαβή των Απογραφικών Δελτίων Συνταξιοδότησης (ΑΔΣ) λόγω γήρατος και λόγω θανάτου για τις χώρες με τις οποίες η Ελλάδα έχει συνάψει ΔΣΚΑ από τις Τοπικές Υπηρεσίες.</w:t>
      </w:r>
    </w:p>
    <w:p w:rsidR="002E3A7F" w:rsidRDefault="002E3A7F" w:rsidP="002E3A7F">
      <w:pPr>
        <w:pStyle w:val="Standard"/>
        <w:spacing w:after="0" w:line="288" w:lineRule="auto"/>
        <w:jc w:val="both"/>
        <w:rPr>
          <w:rFonts w:hint="eastAsia"/>
          <w:sz w:val="22"/>
        </w:rPr>
      </w:pPr>
      <w:r>
        <w:rPr>
          <w:sz w:val="22"/>
        </w:rPr>
        <w:t>γβ. . Η ανάκτηση των ηλεκτρονικά υποβληθεισών αιτήσεων απονομής συντάξεων γήρατος και συντάξεων λόγω θανάτου.</w:t>
      </w:r>
    </w:p>
    <w:p w:rsidR="002E3A7F" w:rsidRDefault="002E3A7F" w:rsidP="002E3A7F">
      <w:pPr>
        <w:pStyle w:val="Standard"/>
        <w:spacing w:after="0" w:line="288" w:lineRule="auto"/>
        <w:jc w:val="both"/>
        <w:rPr>
          <w:rFonts w:hint="eastAsia"/>
          <w:sz w:val="22"/>
        </w:rPr>
      </w:pPr>
      <w:r>
        <w:rPr>
          <w:sz w:val="22"/>
        </w:rPr>
        <w:t>γγ. Ο υπολογισμός των συντάξεων γήρατος και λόγω θανάτου για τις χώρες με τις οποίες η Ελλάδα έχει συνάψει ΔΣΚΑ καθώς και των επιδομάτων (απολύτου αναπηρίας και εξωιδρυματικού) που αφορούν στην εν λόγω κατηγορία συνταξιούχων και η έκδοση και κοινοποίηση αποφάσεων συνταξιοδότησης.</w:t>
      </w:r>
    </w:p>
    <w:p w:rsidR="002E3A7F" w:rsidRDefault="002E3A7F" w:rsidP="002E3A7F">
      <w:pPr>
        <w:pStyle w:val="Standard"/>
        <w:spacing w:after="0" w:line="288" w:lineRule="auto"/>
        <w:jc w:val="both"/>
        <w:rPr>
          <w:rFonts w:hint="eastAsia"/>
          <w:sz w:val="22"/>
        </w:rPr>
      </w:pPr>
      <w:r>
        <w:rPr>
          <w:sz w:val="22"/>
        </w:rPr>
        <w:t>γδ. Η εκτέλεση των αποφάσεων των αρμοδίων δικαστικών αρχών με τις οποίες καθορίζεται ή μεταβάλλεται η ήδη καταβαλλόμενη σύνταξη γήρατος ή και λόγω θανάτου.</w:t>
      </w:r>
    </w:p>
    <w:p w:rsidR="002E3A7F" w:rsidRDefault="002E3A7F" w:rsidP="002E3A7F">
      <w:pPr>
        <w:pStyle w:val="Standard"/>
        <w:spacing w:after="0" w:line="288" w:lineRule="auto"/>
        <w:jc w:val="both"/>
        <w:rPr>
          <w:rFonts w:hint="eastAsia"/>
          <w:sz w:val="22"/>
        </w:rPr>
      </w:pPr>
      <w:r>
        <w:rPr>
          <w:sz w:val="22"/>
        </w:rPr>
        <w:t>γε. Η έκδοση πράξεων τροποποίησης, ανάκλησης, μείωσης, αναστολής, διακοπής, ή στέρησης συνταξιοδότησης γήρατος ή και λόγω θανάτου.</w:t>
      </w:r>
    </w:p>
    <w:p w:rsidR="002E3A7F" w:rsidRDefault="002E3A7F" w:rsidP="002E3A7F">
      <w:pPr>
        <w:pStyle w:val="Standard"/>
        <w:spacing w:after="0" w:line="288" w:lineRule="auto"/>
        <w:jc w:val="both"/>
        <w:rPr>
          <w:rFonts w:hint="eastAsia"/>
          <w:sz w:val="22"/>
        </w:rPr>
      </w:pPr>
      <w:r>
        <w:rPr>
          <w:sz w:val="22"/>
        </w:rPr>
        <w:t>γστ. Η αναστολή ή αναπροσαρμογή της σύνταξης γήρατος ή και λόγω θανάτου, όπου απαιτείται, σύμφωνα με την εκάστοτε ισχύουσα νομοθεσία.</w:t>
      </w:r>
    </w:p>
    <w:p w:rsidR="002E3A7F" w:rsidRDefault="002E3A7F" w:rsidP="002E3A7F">
      <w:pPr>
        <w:pStyle w:val="Standard"/>
        <w:spacing w:after="0" w:line="288" w:lineRule="auto"/>
        <w:jc w:val="both"/>
        <w:rPr>
          <w:rFonts w:hint="eastAsia"/>
          <w:sz w:val="22"/>
        </w:rPr>
      </w:pPr>
      <w:r>
        <w:rPr>
          <w:sz w:val="22"/>
        </w:rPr>
        <w:t>γζ. Η έκδοση καταλογιστικών πράξεων και αποφάσεων παρακράτησης.</w:t>
      </w:r>
    </w:p>
    <w:p w:rsidR="002E3A7F" w:rsidRDefault="002E3A7F" w:rsidP="002E3A7F">
      <w:pPr>
        <w:pStyle w:val="Standard"/>
        <w:spacing w:after="0" w:line="288" w:lineRule="auto"/>
        <w:jc w:val="both"/>
        <w:rPr>
          <w:rFonts w:hint="eastAsia"/>
          <w:sz w:val="22"/>
        </w:rPr>
      </w:pPr>
      <w:r>
        <w:rPr>
          <w:sz w:val="22"/>
        </w:rPr>
        <w:t>δ. Τμήμα Ενστάσεων και Προσφυγών</w:t>
      </w:r>
    </w:p>
    <w:p w:rsidR="002E3A7F" w:rsidRDefault="002E3A7F" w:rsidP="002E3A7F">
      <w:pPr>
        <w:pStyle w:val="Standard"/>
        <w:spacing w:after="0" w:line="288" w:lineRule="auto"/>
        <w:jc w:val="both"/>
        <w:rPr>
          <w:rFonts w:hint="eastAsia"/>
          <w:sz w:val="22"/>
        </w:rPr>
      </w:pPr>
      <w:r>
        <w:rPr>
          <w:sz w:val="22"/>
        </w:rPr>
        <w:t>δα. Η μέριμνα για την παροχή κάθε πληροφορίας και τεκμηριωτικού υλικού, προς τις αρμόδιες υπηρεσίες του e-Ε.Φ.Κ.Α., επί αιτήσεων θεραπείας, ενστάσεων, προσφυγών και κάθε ενδίκου βοηθήματος και μέσου για θέματα αρμοδιότητας της Διεύθυνσης.</w:t>
      </w:r>
    </w:p>
    <w:p w:rsidR="002E3A7F" w:rsidRDefault="002E3A7F" w:rsidP="002E3A7F">
      <w:pPr>
        <w:pStyle w:val="Standard"/>
        <w:spacing w:after="0" w:line="288" w:lineRule="auto"/>
        <w:jc w:val="both"/>
        <w:rPr>
          <w:rFonts w:hint="eastAsia"/>
          <w:sz w:val="22"/>
        </w:rPr>
      </w:pPr>
      <w:r>
        <w:rPr>
          <w:sz w:val="22"/>
        </w:rPr>
        <w:t>δβ. Η διατύπωση των θέσεων του e-Ε.Φ.Κ.Α. επί ενδίκων μέσων ή βοηθημάτων για θέματα που αφορούν στη νομοθεσία χορήγησης συντάξεων γήρατος και λόγω θανάτου για τις χώρες της ΕΕ και τις χώρες με τις οποίες η Ελλάδα έχει συνάψει ΔΣΚΑ.</w:t>
      </w:r>
    </w:p>
    <w:p w:rsidR="002E3A7F" w:rsidRDefault="002E3A7F" w:rsidP="002E3A7F">
      <w:pPr>
        <w:pStyle w:val="Standard"/>
        <w:spacing w:after="0" w:line="288" w:lineRule="auto"/>
        <w:jc w:val="both"/>
        <w:rPr>
          <w:rFonts w:hint="eastAsia"/>
          <w:sz w:val="22"/>
        </w:rPr>
      </w:pPr>
      <w:r>
        <w:rPr>
          <w:sz w:val="22"/>
        </w:rPr>
        <w:t>δγ. Η σύνταξη εισηγήσεων επί ενστάσεων και η αποστολή τους στις καθ’ ύλη αρμόδιες Τοπικές Διευθύνσεις.</w:t>
      </w:r>
    </w:p>
    <w:p w:rsidR="002E3A7F" w:rsidRDefault="002E3A7F" w:rsidP="002E3A7F">
      <w:pPr>
        <w:pStyle w:val="Standard"/>
        <w:spacing w:after="0" w:line="288" w:lineRule="auto"/>
        <w:jc w:val="both"/>
        <w:rPr>
          <w:rFonts w:hint="eastAsia"/>
          <w:sz w:val="22"/>
        </w:rPr>
      </w:pPr>
      <w:r>
        <w:rPr>
          <w:sz w:val="22"/>
        </w:rPr>
        <w:lastRenderedPageBreak/>
        <w:t>δδ. Η συγκέντρωση, η ταξινόμηση, η στατιστική παρακολούθηση και η αξιολόγηση όλων των αιτημάτων, των ενστάσεων και των προσφυγών που υποβάλλονται στις αρμόδιες υπηρεσίες του e-Ε.Φ.Κ.Α., καθώς και των αποφάσεων των Διοικητικών Επιτροπών.</w:t>
      </w:r>
    </w:p>
    <w:p w:rsidR="002E3A7F" w:rsidRDefault="002E3A7F" w:rsidP="002E3A7F">
      <w:pPr>
        <w:pStyle w:val="Standard"/>
        <w:spacing w:after="0" w:line="288" w:lineRule="auto"/>
        <w:jc w:val="both"/>
        <w:rPr>
          <w:rFonts w:hint="eastAsia"/>
          <w:sz w:val="22"/>
        </w:rPr>
      </w:pPr>
      <w:r>
        <w:rPr>
          <w:sz w:val="22"/>
        </w:rPr>
        <w:t>δε. Η διατύπωση προτάσεων για την πρόληψη και την αντιμετώπιση θεμάτων για τα οποία υποβάλλονται ενστάσεις και προσφυγές.</w:t>
      </w:r>
    </w:p>
    <w:p w:rsidR="002E3A7F" w:rsidRDefault="002E3A7F" w:rsidP="002E3A7F">
      <w:pPr>
        <w:pStyle w:val="Standard"/>
        <w:spacing w:after="0" w:line="288" w:lineRule="auto"/>
        <w:rPr>
          <w:rFonts w:hint="eastAsia"/>
        </w:rPr>
      </w:pPr>
      <w:r>
        <w:rPr>
          <w:sz w:val="22"/>
        </w:rPr>
        <w:t>4. Η χωρική αρμοδιότητα της</w:t>
      </w:r>
      <w:r>
        <w:rPr>
          <w:rFonts w:eastAsia="Times New Roman"/>
          <w:color w:val="666666"/>
          <w:sz w:val="20"/>
          <w:szCs w:val="20"/>
          <w:lang w:eastAsia="el-GR"/>
        </w:rPr>
        <w:t xml:space="preserve"> </w:t>
      </w:r>
      <w:r>
        <w:rPr>
          <w:rFonts w:eastAsia="Times New Roman"/>
          <w:color w:val="000000"/>
          <w:sz w:val="20"/>
          <w:szCs w:val="20"/>
          <w:lang w:eastAsia="el-GR"/>
        </w:rPr>
        <w:t>Διεύθυνσης Ασφάλισης και Απονομής Διεθνών Συμβάσεων Βορείου Ελλάδος</w:t>
      </w:r>
      <w:r>
        <w:rPr>
          <w:color w:val="000000"/>
          <w:sz w:val="22"/>
        </w:rPr>
        <w:t xml:space="preserve"> </w:t>
      </w:r>
      <w:r>
        <w:rPr>
          <w:sz w:val="22"/>
        </w:rPr>
        <w:t>είναι η ακόλουθη:</w:t>
      </w:r>
    </w:p>
    <w:p w:rsidR="002E3A7F" w:rsidRDefault="002E3A7F" w:rsidP="002E3A7F">
      <w:pPr>
        <w:pStyle w:val="Standard"/>
        <w:spacing w:after="0" w:line="288" w:lineRule="auto"/>
        <w:jc w:val="both"/>
        <w:rPr>
          <w:rFonts w:hint="eastAsia"/>
          <w:sz w:val="22"/>
        </w:rPr>
      </w:pPr>
      <w:r>
        <w:rPr>
          <w:sz w:val="22"/>
        </w:rPr>
        <w:t>Εξυπηρετεί τους ασφαλισμένους σε θέματα διεθνών συντάξεων και απονέμει τις συντάξεις γήρατος και λόγω θανάτου για τις Περιφέρειες Ανατολικής Μακεδονίας-Θράκης, Κεντρικής Μακεδονίας, Δυτικής Μακεδονίας και Ηπείρου, καθώς και του Αγίου Όρους που αποτελεί αυτοδιοίκητο τμήμα του Ελληνικού Κράτους.»</w:t>
      </w:r>
    </w:p>
    <w:p w:rsidR="002E3A7F" w:rsidRDefault="002E3A7F" w:rsidP="002E3A7F">
      <w:pPr>
        <w:pStyle w:val="3"/>
        <w:spacing w:before="0" w:line="288" w:lineRule="auto"/>
      </w:pPr>
    </w:p>
    <w:p w:rsidR="002E3A7F" w:rsidRDefault="002E3A7F" w:rsidP="002E3A7F">
      <w:pPr>
        <w:pStyle w:val="3"/>
      </w:pPr>
      <w:bookmarkStart w:id="625" w:name="_Toc30688403"/>
      <w:bookmarkStart w:id="626" w:name="__RefHeading__11097_1181741181"/>
      <w:r>
        <w:t>Άρθρο 72</w:t>
      </w:r>
      <w:bookmarkEnd w:id="625"/>
      <w:bookmarkEnd w:id="626"/>
    </w:p>
    <w:p w:rsidR="002E3A7F" w:rsidRDefault="002E3A7F" w:rsidP="002E3A7F">
      <w:pPr>
        <w:pStyle w:val="Standard"/>
        <w:spacing w:after="0" w:line="288" w:lineRule="auto"/>
        <w:jc w:val="both"/>
        <w:rPr>
          <w:rFonts w:hint="eastAsia"/>
          <w:sz w:val="22"/>
        </w:rPr>
      </w:pPr>
      <w:r>
        <w:rPr>
          <w:sz w:val="22"/>
        </w:rPr>
        <w:t>Το άρθρο 22 του π.δ 8/2019 αντικαθίσταται ως εξής :</w:t>
      </w:r>
    </w:p>
    <w:p w:rsidR="002E3A7F" w:rsidRDefault="002E3A7F" w:rsidP="002E3A7F">
      <w:pPr>
        <w:pStyle w:val="3"/>
        <w:spacing w:before="0" w:line="288" w:lineRule="auto"/>
      </w:pPr>
      <w:bookmarkStart w:id="627" w:name="_Toc29574567"/>
      <w:bookmarkStart w:id="628" w:name="_Toc30688404"/>
      <w:bookmarkStart w:id="629" w:name="__RefHeading__11099_1181741181"/>
      <w:r>
        <w:t>«Άρθρο 22</w:t>
      </w:r>
      <w:bookmarkEnd w:id="627"/>
      <w:bookmarkEnd w:id="628"/>
      <w:bookmarkEnd w:id="629"/>
    </w:p>
    <w:p w:rsidR="002E3A7F" w:rsidRDefault="002E3A7F" w:rsidP="002E3A7F">
      <w:pPr>
        <w:pStyle w:val="3"/>
        <w:spacing w:before="0" w:line="288" w:lineRule="auto"/>
      </w:pPr>
      <w:bookmarkStart w:id="630" w:name="_Toc29574568"/>
      <w:bookmarkStart w:id="631" w:name="_Toc30688405"/>
      <w:bookmarkStart w:id="632" w:name="__RefHeading__11101_1181741181"/>
      <w:r>
        <w:t>Γενική Διεύθυνση Παροχών και Υγείας</w:t>
      </w:r>
      <w:bookmarkEnd w:id="630"/>
      <w:bookmarkEnd w:id="631"/>
      <w:bookmarkEnd w:id="632"/>
    </w:p>
    <w:p w:rsidR="002E3A7F" w:rsidRDefault="002E3A7F" w:rsidP="002E3A7F">
      <w:pPr>
        <w:pStyle w:val="Standard"/>
        <w:spacing w:after="0" w:line="288" w:lineRule="auto"/>
        <w:jc w:val="both"/>
        <w:rPr>
          <w:rFonts w:hint="eastAsia"/>
          <w:sz w:val="22"/>
        </w:rPr>
      </w:pPr>
      <w:r>
        <w:rPr>
          <w:sz w:val="22"/>
        </w:rPr>
        <w:t>1. Στρατηγικός σκοπός της Γενικής Διεύθυνσης Παροχών και Υγείας είναι:</w:t>
      </w:r>
    </w:p>
    <w:p w:rsidR="002E3A7F" w:rsidRDefault="002E3A7F" w:rsidP="002E3A7F">
      <w:pPr>
        <w:pStyle w:val="Standard"/>
        <w:spacing w:after="0" w:line="288" w:lineRule="auto"/>
        <w:jc w:val="both"/>
        <w:rPr>
          <w:rFonts w:hint="eastAsia"/>
          <w:sz w:val="22"/>
        </w:rPr>
      </w:pPr>
      <w:r>
        <w:rPr>
          <w:sz w:val="22"/>
        </w:rPr>
        <w:t>α. Ο σχεδιασμός της πολιτικής των παροχών σε χρήμα,  με γνώμονα τη βιωσιμότητα του ασφαλιστικού συστήματος και την κοινωνική ευημερία καθώς και η αποτελεσματική υλοποίηση της πολιτικής στα πλαίσια των εκάστοτε δημοσιονομικών συνθηκών.</w:t>
      </w:r>
    </w:p>
    <w:p w:rsidR="002E3A7F" w:rsidRDefault="002E3A7F" w:rsidP="002E3A7F">
      <w:pPr>
        <w:pStyle w:val="Standard"/>
        <w:spacing w:after="0" w:line="288" w:lineRule="auto"/>
        <w:jc w:val="both"/>
        <w:rPr>
          <w:rFonts w:hint="eastAsia"/>
          <w:sz w:val="22"/>
        </w:rPr>
      </w:pPr>
      <w:r>
        <w:rPr>
          <w:sz w:val="22"/>
        </w:rPr>
        <w:t>β. Η ορθή εφαρμογή της νομοθεσίας των παροχών σε χρήμα.</w:t>
      </w:r>
    </w:p>
    <w:p w:rsidR="002E3A7F" w:rsidRDefault="002E3A7F" w:rsidP="002E3A7F">
      <w:pPr>
        <w:pStyle w:val="Standard"/>
        <w:spacing w:after="0" w:line="288" w:lineRule="auto"/>
        <w:jc w:val="both"/>
        <w:rPr>
          <w:rFonts w:hint="eastAsia"/>
          <w:sz w:val="22"/>
        </w:rPr>
      </w:pPr>
      <w:r>
        <w:rPr>
          <w:sz w:val="22"/>
        </w:rPr>
        <w:t>γ. Η συνεχής βελτίωση των διοικητικών διαδικασιών απονομής των παροχών σε χρήμα,  με στόχο την αποτελεσματική εξυπηρέτηση των ασφαλισμένων μέσα από την έγκαιρη διεκπεραίωση των αιτημάτων τους.</w:t>
      </w:r>
    </w:p>
    <w:p w:rsidR="002E3A7F" w:rsidRDefault="002E3A7F" w:rsidP="002E3A7F">
      <w:pPr>
        <w:pStyle w:val="Standard"/>
        <w:spacing w:after="0" w:line="288" w:lineRule="auto"/>
        <w:jc w:val="both"/>
        <w:rPr>
          <w:rFonts w:hint="eastAsia"/>
          <w:sz w:val="22"/>
        </w:rPr>
      </w:pPr>
      <w:r>
        <w:rPr>
          <w:sz w:val="22"/>
        </w:rPr>
        <w:t>δ. Ο σχεδιασμός και η εφαρμογή αποτελεσματικών διαδικασιών απονομής των παροχών σε χρήμα,  της διαφθοράς και των σφαλμάτων.</w:t>
      </w:r>
    </w:p>
    <w:p w:rsidR="002E3A7F" w:rsidRDefault="002E3A7F" w:rsidP="002E3A7F">
      <w:pPr>
        <w:pStyle w:val="Standard"/>
        <w:spacing w:after="0" w:line="288" w:lineRule="auto"/>
        <w:jc w:val="both"/>
        <w:rPr>
          <w:rFonts w:hint="eastAsia"/>
          <w:sz w:val="22"/>
        </w:rPr>
      </w:pPr>
      <w:r>
        <w:rPr>
          <w:sz w:val="22"/>
        </w:rPr>
        <w:t>2. Η Γενική Διεύθυνση Παροχών και Υγείας διαρθρώνεται ως εξής:</w:t>
      </w:r>
    </w:p>
    <w:p w:rsidR="002E3A7F" w:rsidRDefault="002E3A7F" w:rsidP="002E3A7F">
      <w:pPr>
        <w:pStyle w:val="Standard"/>
        <w:spacing w:after="0" w:line="288" w:lineRule="auto"/>
        <w:jc w:val="both"/>
        <w:rPr>
          <w:rFonts w:hint="eastAsia"/>
          <w:sz w:val="22"/>
        </w:rPr>
      </w:pPr>
      <w:r>
        <w:rPr>
          <w:sz w:val="22"/>
        </w:rPr>
        <w:t>α. Διεύθυνση Α΄ Παροχών β. Διεύθυνση Β΄ Παροχών γ. Διεύθυνση Γ΄ Παροχών δ. Διεύθυνση Ιατρικής Αξιολόγησης  Ατυχημάτων και Αποκατάστασης στ. Τμήμα Νομοθεσίας Παροχών ζ. Τμήμα Δειγματοληπτικών Ελέγχων Παροχών η. Τμήμα Διοικητικής Μέριμνας</w:t>
      </w:r>
    </w:p>
    <w:p w:rsidR="002E3A7F" w:rsidRDefault="002E3A7F" w:rsidP="002E3A7F">
      <w:pPr>
        <w:pStyle w:val="Standard"/>
        <w:spacing w:after="0" w:line="288" w:lineRule="auto"/>
        <w:jc w:val="both"/>
        <w:rPr>
          <w:rFonts w:hint="eastAsia"/>
          <w:sz w:val="22"/>
        </w:rPr>
      </w:pPr>
      <w:r>
        <w:rPr>
          <w:sz w:val="22"/>
        </w:rPr>
        <w:t>3. Η χωρική αρμοδιότητα των Διευθύνσεων Παροχών είναι η ακόλουθη: α. Οι Διευθύνσεις Α΄ Παροχών, Β΄ Παροχών με έδρα την Αθήνα, απονέμουν τις συντάξεις αναπηρίας και ατυχημάτων καθώς και επιδόματα και παροχές εν γένει για τις Περιφέρειες Θεσσαλίας, Στερεάς Ελλάδας, Δυτικής Ελλάδας, Ιονίων Νήσων, Πελοποννήσου, Αττικής, Βορείου Αιγαίου, Νοτίου Αιγαίου και Κρήτης.</w:t>
      </w:r>
    </w:p>
    <w:p w:rsidR="002E3A7F" w:rsidRDefault="002E3A7F" w:rsidP="002E3A7F">
      <w:pPr>
        <w:pStyle w:val="Standard"/>
        <w:spacing w:after="0" w:line="288" w:lineRule="auto"/>
        <w:jc w:val="both"/>
        <w:rPr>
          <w:rFonts w:hint="eastAsia"/>
          <w:sz w:val="22"/>
        </w:rPr>
      </w:pPr>
      <w:r>
        <w:rPr>
          <w:sz w:val="22"/>
        </w:rPr>
        <w:t>β. Η Διεύθυνση Γ΄ Παροχών με έδρα τη Θεσσαλονίκη, απονέμει επιδόματα και παροχές εν γένει για τις Περιφέρειες Ανατολικής Μακεδονίας-Θράκης, Κεντρικής Μακεδονίας, Δυτικής Μακεδονίας και Ηπείρου καθώς και του Αγίου Όρους που αποτελεί αυτοδιοίκητο τμήμα του Ελληνικού Κράτους.»</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633" w:name="_Toc30688406"/>
      <w:bookmarkStart w:id="634" w:name="__RefHeading__11103_1181741181"/>
      <w:r>
        <w:t>Άρθρο 73</w:t>
      </w:r>
      <w:bookmarkEnd w:id="633"/>
      <w:bookmarkEnd w:id="634"/>
    </w:p>
    <w:p w:rsidR="002E3A7F" w:rsidRDefault="002E3A7F" w:rsidP="002E3A7F">
      <w:pPr>
        <w:pStyle w:val="Standard"/>
        <w:spacing w:after="0" w:line="288" w:lineRule="auto"/>
        <w:jc w:val="both"/>
        <w:rPr>
          <w:rFonts w:eastAsia="Times New Roman"/>
          <w:bCs/>
          <w:sz w:val="22"/>
        </w:rPr>
      </w:pPr>
      <w:r>
        <w:rPr>
          <w:rFonts w:eastAsia="Times New Roman"/>
          <w:bCs/>
          <w:sz w:val="22"/>
        </w:rPr>
        <w:t>Το άρθρο 27 του π.δ 8/2019 καταργείται, το  άρθρο 28 του π.δ 8/2019  αναριθμείται σε 27   και το νέο άρθρο 27 του π.δ 8/2019    διαμορφώνεται ως εξής:</w:t>
      </w:r>
    </w:p>
    <w:p w:rsidR="002E3A7F" w:rsidRDefault="002E3A7F" w:rsidP="002E3A7F">
      <w:pPr>
        <w:pStyle w:val="3"/>
        <w:spacing w:before="0" w:line="288" w:lineRule="auto"/>
      </w:pPr>
      <w:bookmarkStart w:id="635" w:name="_Toc30688407"/>
      <w:bookmarkStart w:id="636" w:name="__RefHeading__11105_1181741181"/>
      <w:r>
        <w:lastRenderedPageBreak/>
        <w:t>« Άρθρο 27</w:t>
      </w:r>
      <w:bookmarkEnd w:id="635"/>
      <w:bookmarkEnd w:id="636"/>
    </w:p>
    <w:p w:rsidR="002E3A7F" w:rsidRDefault="002E3A7F" w:rsidP="002E3A7F">
      <w:pPr>
        <w:pStyle w:val="3"/>
        <w:spacing w:before="0" w:line="288" w:lineRule="auto"/>
      </w:pPr>
      <w:bookmarkStart w:id="637" w:name="_Toc30688408"/>
      <w:bookmarkStart w:id="638" w:name="__RefHeading__11107_1181741181"/>
      <w:r>
        <w:t>Αρμοδιότητες Αυτοτελούς Τμήματος Νομοθεσίας Παροχών</w:t>
      </w:r>
      <w:bookmarkEnd w:id="637"/>
      <w:bookmarkEnd w:id="638"/>
    </w:p>
    <w:p w:rsidR="002E3A7F" w:rsidRDefault="002E3A7F" w:rsidP="002E3A7F">
      <w:pPr>
        <w:pStyle w:val="Standard"/>
        <w:spacing w:after="0" w:line="288" w:lineRule="auto"/>
        <w:jc w:val="both"/>
        <w:rPr>
          <w:rFonts w:hint="eastAsia"/>
          <w:sz w:val="22"/>
        </w:rPr>
      </w:pPr>
      <w:r>
        <w:rPr>
          <w:sz w:val="22"/>
        </w:rPr>
        <w:t>α. Ο χειρισμός θεμάτων σχετικά με τα επιδόματα μητρότητας και ασθένειας, τα έξοδα κηδείας και τις λοιπές παροχές σε χρήμα.</w:t>
      </w:r>
    </w:p>
    <w:p w:rsidR="002E3A7F" w:rsidRDefault="002E3A7F" w:rsidP="002E3A7F">
      <w:pPr>
        <w:pStyle w:val="Standard"/>
        <w:spacing w:after="0" w:line="288" w:lineRule="auto"/>
        <w:jc w:val="both"/>
        <w:rPr>
          <w:rFonts w:hint="eastAsia"/>
          <w:sz w:val="22"/>
        </w:rPr>
      </w:pPr>
      <w:r>
        <w:rPr>
          <w:sz w:val="22"/>
        </w:rPr>
        <w:t>β. Η μελέτη και υποβολή προτάσεων για τη συμπλήρωση ή την τροποποίηση της νομοθεσίας απονομής των εν γένει παροχών.</w:t>
      </w:r>
    </w:p>
    <w:p w:rsidR="002E3A7F" w:rsidRDefault="002E3A7F" w:rsidP="002E3A7F">
      <w:pPr>
        <w:pStyle w:val="Standard"/>
        <w:spacing w:after="0" w:line="288" w:lineRule="auto"/>
        <w:jc w:val="both"/>
        <w:rPr>
          <w:rFonts w:hint="eastAsia"/>
          <w:sz w:val="22"/>
        </w:rPr>
      </w:pPr>
      <w:r>
        <w:rPr>
          <w:sz w:val="22"/>
        </w:rPr>
        <w:t>γ. Ο προσδιορισμός των απαιτήσεων για το σχεδιασμό και την αναβάθμιση εφαρμογών πληροφορικής που αφορούν στις εν γένει παροχές.</w:t>
      </w:r>
    </w:p>
    <w:p w:rsidR="002E3A7F" w:rsidRDefault="002E3A7F" w:rsidP="002E3A7F">
      <w:pPr>
        <w:pStyle w:val="Standard"/>
        <w:spacing w:after="0" w:line="288" w:lineRule="auto"/>
        <w:jc w:val="both"/>
        <w:rPr>
          <w:rFonts w:hint="eastAsia"/>
          <w:sz w:val="22"/>
        </w:rPr>
      </w:pPr>
      <w:r>
        <w:rPr>
          <w:sz w:val="22"/>
        </w:rPr>
        <w:t>δ. Η μέριμνα για την τυποποίηση των Απογραφικών Δελτίων Παροχών (ΑΔΠ) καθώς και η παροχή οδηγιών για την ορθή συμπλήρωση αυτών στις Τοπικές Υπηρεσίες.</w:t>
      </w:r>
    </w:p>
    <w:p w:rsidR="002E3A7F" w:rsidRDefault="002E3A7F" w:rsidP="002E3A7F">
      <w:pPr>
        <w:pStyle w:val="Standard"/>
        <w:spacing w:after="0" w:line="288" w:lineRule="auto"/>
        <w:jc w:val="both"/>
        <w:rPr>
          <w:rFonts w:hint="eastAsia"/>
          <w:sz w:val="22"/>
        </w:rPr>
      </w:pPr>
      <w:r>
        <w:rPr>
          <w:sz w:val="22"/>
        </w:rPr>
        <w:t>ε. Η έκδοση εγκυκλίων και οδηγιών για θέματα αρμοδιότητας της Γενικής Διεύθυνσης.»</w:t>
      </w:r>
    </w:p>
    <w:p w:rsidR="002E3A7F" w:rsidRDefault="002E3A7F" w:rsidP="002E3A7F">
      <w:pPr>
        <w:pStyle w:val="Standard"/>
        <w:spacing w:after="0" w:line="288" w:lineRule="auto"/>
        <w:jc w:val="both"/>
        <w:rPr>
          <w:rFonts w:hint="eastAsia"/>
          <w:sz w:val="22"/>
        </w:rPr>
      </w:pPr>
    </w:p>
    <w:p w:rsidR="002E3A7F" w:rsidRDefault="002E3A7F" w:rsidP="002E3A7F">
      <w:pPr>
        <w:pStyle w:val="3"/>
        <w:spacing w:before="0" w:line="288" w:lineRule="auto"/>
      </w:pPr>
      <w:bookmarkStart w:id="639" w:name="_Toc30688409"/>
      <w:bookmarkStart w:id="640" w:name="__RefHeading__11109_1181741181"/>
      <w:r>
        <w:t>Άρθρο 74</w:t>
      </w:r>
      <w:bookmarkEnd w:id="639"/>
      <w:bookmarkEnd w:id="640"/>
    </w:p>
    <w:p w:rsidR="002E3A7F" w:rsidRDefault="002E3A7F" w:rsidP="002E3A7F">
      <w:pPr>
        <w:pStyle w:val="Standard"/>
        <w:spacing w:after="0" w:line="288" w:lineRule="auto"/>
        <w:jc w:val="both"/>
        <w:rPr>
          <w:rFonts w:eastAsia="Times New Roman"/>
          <w:bCs/>
          <w:sz w:val="22"/>
        </w:rPr>
      </w:pPr>
      <w:r>
        <w:rPr>
          <w:rFonts w:eastAsia="Times New Roman"/>
          <w:bCs/>
          <w:sz w:val="22"/>
        </w:rPr>
        <w:t>Το  άρθρο 29 του π.δ 8/2019  αναριθμείται σε 28  και το άρθρο 28 του π.δ 8/2019   διαμορφώνεται ως εξής :</w:t>
      </w:r>
    </w:p>
    <w:p w:rsidR="002E3A7F" w:rsidRDefault="002E3A7F" w:rsidP="002E3A7F">
      <w:pPr>
        <w:pStyle w:val="3"/>
        <w:spacing w:before="0" w:line="288" w:lineRule="auto"/>
      </w:pPr>
      <w:bookmarkStart w:id="641" w:name="_Toc29574569"/>
      <w:bookmarkStart w:id="642" w:name="_Toc30688410"/>
      <w:bookmarkStart w:id="643" w:name="__RefHeading__11111_1181741181"/>
      <w:r>
        <w:t>«Άρθρο 28</w:t>
      </w:r>
      <w:bookmarkEnd w:id="641"/>
      <w:bookmarkEnd w:id="642"/>
      <w:bookmarkEnd w:id="643"/>
    </w:p>
    <w:p w:rsidR="002E3A7F" w:rsidRDefault="002E3A7F" w:rsidP="002E3A7F">
      <w:pPr>
        <w:pStyle w:val="3"/>
        <w:spacing w:before="0" w:line="288" w:lineRule="auto"/>
      </w:pPr>
      <w:bookmarkStart w:id="644" w:name="_Toc29574570"/>
      <w:bookmarkStart w:id="645" w:name="_Toc30688411"/>
      <w:bookmarkStart w:id="646" w:name="__RefHeading__11113_1181741181"/>
      <w:r>
        <w:t>Αρμοδιότητες Αυτοτελούς Τμήματος Δειγματοληπτικών Ελέγχων Παροχών</w:t>
      </w:r>
      <w:bookmarkEnd w:id="644"/>
      <w:bookmarkEnd w:id="645"/>
      <w:bookmarkEnd w:id="646"/>
    </w:p>
    <w:p w:rsidR="002E3A7F" w:rsidRDefault="002E3A7F" w:rsidP="002E3A7F">
      <w:pPr>
        <w:pStyle w:val="Standard"/>
        <w:spacing w:after="0" w:line="288" w:lineRule="auto"/>
        <w:jc w:val="both"/>
        <w:rPr>
          <w:rFonts w:hint="eastAsia"/>
          <w:sz w:val="22"/>
        </w:rPr>
      </w:pPr>
      <w:r>
        <w:rPr>
          <w:sz w:val="22"/>
        </w:rPr>
        <w:t>α. Η διενέργεια δειγματοληπτικών ελέγχων για την ορθή εφαρμογή της νομοθεσίας κατά την έκδοση των αποφάσεων επιδομάτων μητρότητας και ασθένειας, εξόδων κηδείας και των λοιπών παροχών.</w:t>
      </w:r>
    </w:p>
    <w:p w:rsidR="002E3A7F" w:rsidRDefault="002E3A7F" w:rsidP="002E3A7F">
      <w:pPr>
        <w:pStyle w:val="Standard"/>
        <w:spacing w:after="0" w:line="288" w:lineRule="auto"/>
        <w:jc w:val="both"/>
        <w:rPr>
          <w:rFonts w:hint="eastAsia"/>
          <w:sz w:val="22"/>
        </w:rPr>
      </w:pPr>
      <w:r>
        <w:rPr>
          <w:sz w:val="22"/>
        </w:rPr>
        <w:t>β. Ο σχεδιασμός και η εφαρμογή μεθόδων για την ορθή επιλογή των δειγμάτων προς έλεγχο.</w:t>
      </w:r>
    </w:p>
    <w:p w:rsidR="002E3A7F" w:rsidRDefault="002E3A7F" w:rsidP="002E3A7F">
      <w:pPr>
        <w:pStyle w:val="Standard"/>
        <w:spacing w:after="0" w:line="288" w:lineRule="auto"/>
        <w:jc w:val="both"/>
        <w:rPr>
          <w:rFonts w:hint="eastAsia"/>
          <w:sz w:val="22"/>
        </w:rPr>
      </w:pPr>
      <w:r>
        <w:rPr>
          <w:sz w:val="22"/>
        </w:rPr>
        <w:t>γ. Η διατύπωση συστάσεων και προτάσεων προς τις αρμόδιες υπηρεσίες του e-Ε.Φ.Κ.Α. για την προσαρμογή και τη βελτίωση των διαδικασιών που αφορούν στην έκδοση των αποφάσεων επιδομάτων μητρότητας και ασθένειας, εξόδων κηδείας και των εν γένει παροχών.</w:t>
      </w:r>
    </w:p>
    <w:p w:rsidR="002E3A7F" w:rsidRDefault="002E3A7F" w:rsidP="002E3A7F">
      <w:pPr>
        <w:pStyle w:val="Standard"/>
        <w:spacing w:after="0" w:line="288" w:lineRule="auto"/>
        <w:jc w:val="both"/>
        <w:rPr>
          <w:rFonts w:hint="eastAsia"/>
          <w:sz w:val="22"/>
        </w:rPr>
      </w:pPr>
      <w:r>
        <w:rPr>
          <w:sz w:val="22"/>
        </w:rPr>
        <w:t>δ. Η συγκέντρωση και η αξιολόγηση των αποτελεσμάτων των δειγματοληπτικών ελέγχων, καθώς και η σύνταξη ετήσιας έκθεσης με τα αποτελέσματα των ελέγχων που πραγματοποιήθηκαν.</w:t>
      </w:r>
    </w:p>
    <w:p w:rsidR="002E3A7F" w:rsidRDefault="002E3A7F" w:rsidP="002E3A7F">
      <w:pPr>
        <w:pStyle w:val="Standard"/>
        <w:spacing w:after="0" w:line="288" w:lineRule="auto"/>
        <w:jc w:val="both"/>
        <w:rPr>
          <w:rFonts w:hint="eastAsia"/>
          <w:sz w:val="22"/>
        </w:rPr>
      </w:pPr>
      <w:r>
        <w:rPr>
          <w:sz w:val="22"/>
        </w:rPr>
        <w:t>ε. Η παρακολούθηση της μηνιαίας ροής των ανωτέρω εργασιών καθώς και του ρυθμού εξυπηρέτησής τους, για τη διατύπωση προτάσεων αποτελεσματικότερης οργάνωσης.</w:t>
      </w:r>
    </w:p>
    <w:p w:rsidR="002E3A7F" w:rsidRDefault="002E3A7F" w:rsidP="002E3A7F">
      <w:pPr>
        <w:pStyle w:val="Standard"/>
        <w:spacing w:after="0" w:line="288" w:lineRule="auto"/>
        <w:jc w:val="both"/>
        <w:rPr>
          <w:rFonts w:hint="eastAsia"/>
          <w:sz w:val="22"/>
        </w:rPr>
      </w:pPr>
      <w:r>
        <w:rPr>
          <w:sz w:val="22"/>
        </w:rPr>
        <w:t>στ. Ο προσδιορισμός των απαιτήσεων για το σχεδιασμό και την αναβάθμιση εφαρμογών πληροφορικής που αφορούν στις ανωτέρω εργασίες.»</w:t>
      </w:r>
    </w:p>
    <w:p w:rsidR="002E3A7F" w:rsidRDefault="002E3A7F" w:rsidP="002E3A7F">
      <w:pPr>
        <w:pStyle w:val="Standard"/>
        <w:spacing w:after="0" w:line="288" w:lineRule="auto"/>
        <w:jc w:val="both"/>
        <w:rPr>
          <w:rFonts w:hint="eastAsia"/>
          <w:sz w:val="22"/>
        </w:rPr>
      </w:pPr>
    </w:p>
    <w:p w:rsidR="002E3A7F" w:rsidRDefault="002E3A7F" w:rsidP="002E3A7F">
      <w:pPr>
        <w:pStyle w:val="3"/>
        <w:spacing w:before="0" w:line="288" w:lineRule="auto"/>
      </w:pPr>
      <w:bookmarkStart w:id="647" w:name="_Toc30688412"/>
      <w:bookmarkStart w:id="648" w:name="__RefHeading__11115_1181741181"/>
      <w:r>
        <w:t>Άρθρο 75</w:t>
      </w:r>
      <w:bookmarkEnd w:id="647"/>
      <w:bookmarkEnd w:id="648"/>
    </w:p>
    <w:p w:rsidR="002E3A7F" w:rsidRDefault="002E3A7F" w:rsidP="002E3A7F">
      <w:pPr>
        <w:pStyle w:val="Standard"/>
        <w:keepNext/>
        <w:keepLines/>
        <w:spacing w:after="0" w:line="288" w:lineRule="auto"/>
        <w:outlineLvl w:val="2"/>
        <w:rPr>
          <w:rFonts w:eastAsia="Times New Roman"/>
          <w:bCs/>
          <w:sz w:val="22"/>
        </w:rPr>
      </w:pPr>
      <w:bookmarkStart w:id="649" w:name="_Toc30688413"/>
      <w:bookmarkStart w:id="650" w:name="__RefHeading__11117_1181741181"/>
      <w:bookmarkStart w:id="651" w:name="_Toc29574571"/>
      <w:r>
        <w:rPr>
          <w:rFonts w:eastAsia="Times New Roman"/>
          <w:bCs/>
          <w:sz w:val="22"/>
        </w:rPr>
        <w:t>Το άρθρο 29  του π.δ. 8/2019  αντικαθίσταται ως εξής :</w:t>
      </w:r>
      <w:bookmarkEnd w:id="649"/>
      <w:bookmarkEnd w:id="650"/>
    </w:p>
    <w:p w:rsidR="002E3A7F" w:rsidRDefault="002E3A7F" w:rsidP="002E3A7F">
      <w:pPr>
        <w:pStyle w:val="3"/>
        <w:spacing w:before="0" w:line="288" w:lineRule="auto"/>
      </w:pPr>
      <w:bookmarkStart w:id="652" w:name="_Toc30688414"/>
      <w:bookmarkStart w:id="653" w:name="__RefHeading__11119_1181741181"/>
      <w:r>
        <w:t>«Άρθρο 29</w:t>
      </w:r>
      <w:bookmarkEnd w:id="651"/>
      <w:bookmarkEnd w:id="652"/>
      <w:bookmarkEnd w:id="653"/>
    </w:p>
    <w:p w:rsidR="002E3A7F" w:rsidRDefault="002E3A7F" w:rsidP="002E3A7F">
      <w:pPr>
        <w:pStyle w:val="3"/>
        <w:spacing w:before="0" w:line="288" w:lineRule="auto"/>
      </w:pPr>
      <w:bookmarkStart w:id="654" w:name="_Toc29574572"/>
      <w:bookmarkStart w:id="655" w:name="_Toc30688415"/>
      <w:bookmarkStart w:id="656" w:name="__RefHeading__11121_1181741181"/>
      <w:r>
        <w:t>Γενική Διεύθυνση Επικουρικής Ασφάλισης και Εφάπαξ Παροχών</w:t>
      </w:r>
      <w:bookmarkEnd w:id="654"/>
      <w:bookmarkEnd w:id="655"/>
      <w:bookmarkEnd w:id="656"/>
    </w:p>
    <w:p w:rsidR="002E3A7F" w:rsidRDefault="002E3A7F" w:rsidP="002E3A7F">
      <w:pPr>
        <w:pStyle w:val="Standard"/>
        <w:spacing w:after="0" w:line="288" w:lineRule="auto"/>
        <w:jc w:val="both"/>
        <w:rPr>
          <w:rFonts w:hint="eastAsia"/>
          <w:sz w:val="22"/>
        </w:rPr>
      </w:pPr>
      <w:r>
        <w:rPr>
          <w:sz w:val="22"/>
        </w:rPr>
        <w:t>Στρατηγικός σκοπός της Γενικής Διεύθυνσης Επικουρικής Ασφάλισης και Εφάπαξ Παροχών είναι η εποπτεία, ο προγραμματισμός και ο συντονισμός της λειτουργίας των οργανικών μονάδων που τη συγκροτούν, καθώς και η παρακολούθηση του έργου τους, με σκοπό την αποτελεσματική λειτουργία του Ταμείου σε θέματα επικουρικής ασφάλισης και εφάπαξ παροχών.</w:t>
      </w:r>
    </w:p>
    <w:p w:rsidR="002E3A7F" w:rsidRDefault="002E3A7F" w:rsidP="002E3A7F">
      <w:pPr>
        <w:pStyle w:val="Standard"/>
        <w:spacing w:after="0" w:line="288" w:lineRule="auto"/>
        <w:jc w:val="both"/>
        <w:rPr>
          <w:rFonts w:hint="eastAsia"/>
          <w:sz w:val="22"/>
        </w:rPr>
      </w:pPr>
      <w:r>
        <w:rPr>
          <w:sz w:val="22"/>
        </w:rPr>
        <w:t>Αρμοδιότητες της Γενικής Διεύθυνσης Επικουρικής Ασφάλισης και Εφάπαξ Παροχών είναι οι εξής:</w:t>
      </w:r>
    </w:p>
    <w:p w:rsidR="002E3A7F" w:rsidRDefault="002E3A7F" w:rsidP="002E3A7F">
      <w:pPr>
        <w:pStyle w:val="Standard"/>
        <w:spacing w:after="0" w:line="288" w:lineRule="auto"/>
        <w:jc w:val="both"/>
        <w:rPr>
          <w:rFonts w:hint="eastAsia"/>
          <w:sz w:val="22"/>
        </w:rPr>
      </w:pPr>
      <w:r>
        <w:rPr>
          <w:sz w:val="22"/>
        </w:rPr>
        <w:lastRenderedPageBreak/>
        <w:t>α) Η εφαρμογή, εξειδίκευση, συγκριτική ανάλυση και αξιολόγηση της ακολουθούμενης πολιτικής των κλάδων  επικουρικής και εφάπαξ  στον τομέα ευθύνης της και η διατύπωση εναλλακτικών προτάσεων προς τα υπερκείμενα όργανα.</w:t>
      </w:r>
    </w:p>
    <w:p w:rsidR="002E3A7F" w:rsidRDefault="002E3A7F" w:rsidP="002E3A7F">
      <w:pPr>
        <w:pStyle w:val="Standard"/>
        <w:spacing w:after="0" w:line="288" w:lineRule="auto"/>
        <w:jc w:val="both"/>
        <w:rPr>
          <w:rFonts w:hint="eastAsia"/>
          <w:sz w:val="22"/>
        </w:rPr>
      </w:pPr>
      <w:r>
        <w:rPr>
          <w:sz w:val="22"/>
        </w:rPr>
        <w:t>β) Ο προγραμματισμός των δραστηριοτήτων και της δράσης των οργανικών μονάδων της Γενικής Διεύθυνσης καθώς και ο συντονισμός της λειτουργίας τους, όπως επίσης η αξιολόγηση του κόστους και της ποιότητας των αποτελεσμάτων τους.</w:t>
      </w:r>
    </w:p>
    <w:p w:rsidR="002E3A7F" w:rsidRDefault="002E3A7F" w:rsidP="002E3A7F">
      <w:pPr>
        <w:pStyle w:val="Standard"/>
        <w:spacing w:after="0" w:line="288" w:lineRule="auto"/>
        <w:jc w:val="both"/>
        <w:rPr>
          <w:rFonts w:hint="eastAsia"/>
          <w:sz w:val="22"/>
        </w:rPr>
      </w:pPr>
      <w:r>
        <w:rPr>
          <w:sz w:val="22"/>
        </w:rPr>
        <w:t>γ) Ο συντονισμός και η βελτίωση της λειτουργίας των οργανικών μονάδων που υπάγονται σε αυτήν με προτάσεις και οδηγίες, καθώς και η εποπτεία ως προς τη νομότυπη, παραγωγική και αποτελεσματική λειτουργία τους και την εφαρμογή των κειμένων διατάξεων και εγκυκλίων οδηγιών.</w:t>
      </w:r>
    </w:p>
    <w:p w:rsidR="002E3A7F" w:rsidRDefault="002E3A7F" w:rsidP="002E3A7F">
      <w:pPr>
        <w:pStyle w:val="Standard"/>
        <w:spacing w:after="0" w:line="288" w:lineRule="auto"/>
        <w:jc w:val="both"/>
        <w:rPr>
          <w:rFonts w:hint="eastAsia"/>
          <w:sz w:val="22"/>
        </w:rPr>
      </w:pPr>
      <w:r>
        <w:rPr>
          <w:sz w:val="22"/>
        </w:rPr>
        <w:t>δ) Η εξασφάλιση συνεργασίας, συντονισμού και επικοινωνίας με άλλα Υπουργεία και λοιπούς φορείς στο χώρο της ευθύνης της.</w:t>
      </w:r>
    </w:p>
    <w:p w:rsidR="002E3A7F" w:rsidRDefault="002E3A7F" w:rsidP="002E3A7F">
      <w:pPr>
        <w:pStyle w:val="Standard"/>
        <w:spacing w:after="0" w:line="288" w:lineRule="auto"/>
        <w:jc w:val="both"/>
        <w:rPr>
          <w:rFonts w:hint="eastAsia"/>
          <w:sz w:val="22"/>
        </w:rPr>
      </w:pPr>
      <w:r>
        <w:rPr>
          <w:sz w:val="22"/>
        </w:rPr>
        <w:t>ε) Η αξιολόγηση των προϊσταμένων των οργανικών μονάδων που υπάγονται σε αυτήν, σύμφωνα με τις κείμενες διατάξεις.</w:t>
      </w:r>
    </w:p>
    <w:p w:rsidR="002E3A7F" w:rsidRDefault="002E3A7F" w:rsidP="002E3A7F">
      <w:pPr>
        <w:pStyle w:val="Standard"/>
        <w:spacing w:after="0" w:line="288" w:lineRule="auto"/>
        <w:jc w:val="both"/>
        <w:rPr>
          <w:rFonts w:hint="eastAsia"/>
          <w:sz w:val="22"/>
        </w:rPr>
      </w:pPr>
      <w:r>
        <w:rPr>
          <w:sz w:val="22"/>
        </w:rPr>
        <w:t>στ) Η προσυπογραφή των εγγράφων που υπογράφονται από τα υπερκείμενα όργανα.</w:t>
      </w:r>
    </w:p>
    <w:p w:rsidR="002E3A7F" w:rsidRDefault="002E3A7F" w:rsidP="002E3A7F">
      <w:pPr>
        <w:pStyle w:val="Standard"/>
        <w:spacing w:after="0" w:line="288" w:lineRule="auto"/>
        <w:jc w:val="both"/>
        <w:rPr>
          <w:rFonts w:hint="eastAsia"/>
          <w:sz w:val="22"/>
        </w:rPr>
      </w:pPr>
      <w:r>
        <w:rPr>
          <w:sz w:val="22"/>
        </w:rPr>
        <w:t>ζ) Η παράσταση του/της προϊσταμένου/ης της στο ΔΣ του Ταμείου, χωρίς δικαίωμα ψήφου, ως εισηγητής/ εισηγήτρια με τον αρμόδιο Προϊστάμενο Διεύθυνσης, ανάλογα με τη φύση του συζητούμενου θέματος.</w:t>
      </w:r>
    </w:p>
    <w:p w:rsidR="002E3A7F" w:rsidRDefault="002E3A7F" w:rsidP="002E3A7F">
      <w:pPr>
        <w:pStyle w:val="Standard"/>
        <w:spacing w:after="0" w:line="288" w:lineRule="auto"/>
        <w:jc w:val="both"/>
        <w:rPr>
          <w:rFonts w:hint="eastAsia"/>
          <w:sz w:val="22"/>
        </w:rPr>
      </w:pPr>
      <w:r>
        <w:rPr>
          <w:sz w:val="22"/>
        </w:rPr>
        <w:t>3.  Η Γενική Διεύθυνση Επικουρικής Ασφάλισης και Εφάπαξ Παροχών διαρθρώνεται ως εξής:</w:t>
      </w:r>
    </w:p>
    <w:p w:rsidR="002E3A7F" w:rsidRDefault="002E3A7F" w:rsidP="002E3A7F">
      <w:pPr>
        <w:pStyle w:val="Standard"/>
        <w:spacing w:after="0" w:line="288" w:lineRule="auto"/>
        <w:jc w:val="both"/>
        <w:rPr>
          <w:rFonts w:hint="eastAsia"/>
          <w:sz w:val="22"/>
        </w:rPr>
      </w:pPr>
      <w:r>
        <w:rPr>
          <w:sz w:val="22"/>
        </w:rPr>
        <w:t xml:space="preserve"> Α’ Διεύθυνση Επικουρικής Ασφάλισης και Εφάπαξ Δημοσίου Τομέα</w:t>
      </w:r>
    </w:p>
    <w:p w:rsidR="002E3A7F" w:rsidRDefault="002E3A7F" w:rsidP="002E3A7F">
      <w:pPr>
        <w:pStyle w:val="Standard"/>
        <w:spacing w:after="0" w:line="288" w:lineRule="auto"/>
        <w:jc w:val="both"/>
        <w:rPr>
          <w:rFonts w:hint="eastAsia"/>
          <w:sz w:val="22"/>
        </w:rPr>
      </w:pPr>
      <w:r>
        <w:rPr>
          <w:sz w:val="22"/>
        </w:rPr>
        <w:t>Β’ Διεύθυνση Επικουρικής Ασφάλισης</w:t>
      </w:r>
    </w:p>
    <w:p w:rsidR="002E3A7F" w:rsidRDefault="002E3A7F" w:rsidP="002E3A7F">
      <w:pPr>
        <w:pStyle w:val="Standard"/>
        <w:spacing w:after="0" w:line="288" w:lineRule="auto"/>
        <w:jc w:val="both"/>
        <w:rPr>
          <w:rFonts w:hint="eastAsia"/>
          <w:sz w:val="22"/>
        </w:rPr>
      </w:pPr>
      <w:r>
        <w:rPr>
          <w:sz w:val="22"/>
        </w:rPr>
        <w:t>Γ’ Διεύθυνση Επικουρικής Ασφάλισης και Συντάξεων</w:t>
      </w:r>
    </w:p>
    <w:p w:rsidR="002E3A7F" w:rsidRDefault="002E3A7F" w:rsidP="002E3A7F">
      <w:pPr>
        <w:pStyle w:val="Standard"/>
        <w:spacing w:after="0" w:line="288" w:lineRule="auto"/>
        <w:jc w:val="both"/>
        <w:rPr>
          <w:rFonts w:hint="eastAsia"/>
          <w:sz w:val="22"/>
        </w:rPr>
      </w:pPr>
      <w:r>
        <w:rPr>
          <w:sz w:val="22"/>
        </w:rPr>
        <w:t>Δ’  Διεύθυνση Επικουρικής Ασφάλισης και Συντάξεων</w:t>
      </w:r>
    </w:p>
    <w:p w:rsidR="002E3A7F" w:rsidRDefault="002E3A7F" w:rsidP="002E3A7F">
      <w:pPr>
        <w:pStyle w:val="Standard"/>
        <w:spacing w:after="0" w:line="288" w:lineRule="auto"/>
        <w:jc w:val="both"/>
        <w:rPr>
          <w:rFonts w:hint="eastAsia"/>
          <w:sz w:val="22"/>
        </w:rPr>
      </w:pPr>
      <w:r>
        <w:rPr>
          <w:sz w:val="22"/>
        </w:rPr>
        <w:t>Ε’ Διεύθυνση Επικουρικής Ασφάλισης και Συντάξεων</w:t>
      </w:r>
    </w:p>
    <w:p w:rsidR="002E3A7F" w:rsidRDefault="002E3A7F" w:rsidP="002E3A7F">
      <w:pPr>
        <w:pStyle w:val="Standard"/>
        <w:spacing w:after="0" w:line="288" w:lineRule="auto"/>
        <w:jc w:val="both"/>
        <w:rPr>
          <w:rFonts w:hint="eastAsia"/>
          <w:sz w:val="22"/>
        </w:rPr>
      </w:pPr>
      <w:r>
        <w:rPr>
          <w:sz w:val="22"/>
        </w:rPr>
        <w:t xml:space="preserve"> Α’ Διεύθυνση Εφάπαξ Παροχών</w:t>
      </w:r>
    </w:p>
    <w:p w:rsidR="002E3A7F" w:rsidRDefault="002E3A7F" w:rsidP="002E3A7F">
      <w:pPr>
        <w:pStyle w:val="Standard"/>
        <w:spacing w:after="0" w:line="288" w:lineRule="auto"/>
        <w:jc w:val="both"/>
        <w:rPr>
          <w:rFonts w:hint="eastAsia"/>
          <w:sz w:val="22"/>
        </w:rPr>
      </w:pPr>
      <w:r>
        <w:rPr>
          <w:sz w:val="22"/>
        </w:rPr>
        <w:t>Β’’ Διεύθυνση Εφάπαξ Παροχών</w:t>
      </w:r>
    </w:p>
    <w:p w:rsidR="002E3A7F" w:rsidRDefault="002E3A7F" w:rsidP="002E3A7F">
      <w:pPr>
        <w:pStyle w:val="Standard"/>
        <w:spacing w:after="0" w:line="288" w:lineRule="auto"/>
        <w:jc w:val="both"/>
        <w:rPr>
          <w:rFonts w:hint="eastAsia"/>
          <w:sz w:val="22"/>
        </w:rPr>
      </w:pPr>
      <w:r>
        <w:rPr>
          <w:sz w:val="22"/>
        </w:rPr>
        <w:t>Γ’ Διεύθυνση Εφάπαξ Παροχών</w:t>
      </w:r>
    </w:p>
    <w:p w:rsidR="002E3A7F" w:rsidRDefault="002E3A7F" w:rsidP="002E3A7F">
      <w:pPr>
        <w:pStyle w:val="Standard"/>
        <w:spacing w:after="0" w:line="288" w:lineRule="auto"/>
        <w:jc w:val="both"/>
        <w:rPr>
          <w:rFonts w:hint="eastAsia"/>
          <w:sz w:val="22"/>
        </w:rPr>
      </w:pPr>
      <w:r>
        <w:rPr>
          <w:sz w:val="22"/>
        </w:rPr>
        <w:t>Η διάρθρωση των Διευθύνσεων και οι αρμοδιότητες αυτών καθορίζονται στα επόμενα άρθρα.»</w:t>
      </w:r>
    </w:p>
    <w:p w:rsidR="002E3A7F" w:rsidRDefault="002E3A7F" w:rsidP="002E3A7F">
      <w:pPr>
        <w:pStyle w:val="Standard"/>
        <w:spacing w:after="0" w:line="288" w:lineRule="auto"/>
        <w:jc w:val="both"/>
        <w:rPr>
          <w:rFonts w:hint="eastAsia"/>
          <w:sz w:val="22"/>
        </w:rPr>
      </w:pPr>
    </w:p>
    <w:p w:rsidR="002E3A7F" w:rsidRDefault="002E3A7F" w:rsidP="002E3A7F">
      <w:pPr>
        <w:pStyle w:val="3"/>
        <w:spacing w:before="0" w:line="288" w:lineRule="auto"/>
      </w:pPr>
      <w:bookmarkStart w:id="657" w:name="_Toc30688416"/>
      <w:bookmarkStart w:id="658" w:name="__RefHeading__11123_1181741181"/>
      <w:r>
        <w:t>Άρθρο 76</w:t>
      </w:r>
      <w:bookmarkEnd w:id="657"/>
      <w:bookmarkEnd w:id="658"/>
    </w:p>
    <w:p w:rsidR="002E3A7F" w:rsidRDefault="002E3A7F" w:rsidP="002E3A7F">
      <w:pPr>
        <w:pStyle w:val="Standard"/>
        <w:rPr>
          <w:rFonts w:hint="eastAsia"/>
        </w:rPr>
      </w:pPr>
      <w:r>
        <w:rPr>
          <w:sz w:val="22"/>
        </w:rPr>
        <w:t>Προστίθεται άρθρο 29</w:t>
      </w:r>
      <w:r>
        <w:rPr>
          <w:sz w:val="22"/>
          <w:vertAlign w:val="superscript"/>
        </w:rPr>
        <w:t xml:space="preserve"> </w:t>
      </w:r>
      <w:r>
        <w:rPr>
          <w:sz w:val="22"/>
        </w:rPr>
        <w:t>Α στο  π.δ. 8/2019 το οποίο έχει ως ακολούθως:</w:t>
      </w:r>
    </w:p>
    <w:p w:rsidR="002E3A7F" w:rsidRDefault="002E3A7F" w:rsidP="002E3A7F">
      <w:pPr>
        <w:pStyle w:val="3"/>
        <w:spacing w:before="0" w:line="288" w:lineRule="auto"/>
      </w:pPr>
      <w:bookmarkStart w:id="659" w:name="_Toc29574573"/>
      <w:bookmarkStart w:id="660" w:name="_Toc30688417"/>
      <w:bookmarkStart w:id="661" w:name="__RefHeading__11125_1181741181"/>
      <w:r>
        <w:t>«Άρθρο 29Α</w:t>
      </w:r>
      <w:bookmarkEnd w:id="659"/>
      <w:bookmarkEnd w:id="660"/>
      <w:bookmarkEnd w:id="661"/>
    </w:p>
    <w:p w:rsidR="002E3A7F" w:rsidRDefault="002E3A7F" w:rsidP="002E3A7F">
      <w:pPr>
        <w:pStyle w:val="3"/>
      </w:pPr>
      <w:bookmarkStart w:id="662" w:name="_Toc29574574"/>
      <w:bookmarkStart w:id="663" w:name="_Toc30688418"/>
      <w:bookmarkStart w:id="664" w:name="__RefHeading__11127_1181741181"/>
      <w:r>
        <w:t>Α΄ Διεύθυνση Επικουρικής  Ασφάλισης και Εφάπαξ Παροχών  Δημοσίου Τομέα</w:t>
      </w:r>
      <w:bookmarkEnd w:id="662"/>
      <w:bookmarkEnd w:id="663"/>
      <w:bookmarkEnd w:id="664"/>
    </w:p>
    <w:p w:rsidR="002E3A7F" w:rsidRDefault="002E3A7F" w:rsidP="002E3A7F">
      <w:pPr>
        <w:pStyle w:val="Standard"/>
        <w:spacing w:after="0" w:line="288" w:lineRule="auto"/>
        <w:jc w:val="both"/>
        <w:rPr>
          <w:rFonts w:hint="eastAsia"/>
          <w:sz w:val="22"/>
        </w:rPr>
      </w:pPr>
      <w:r>
        <w:rPr>
          <w:sz w:val="22"/>
        </w:rPr>
        <w:t xml:space="preserve">1.  Ο επιχειρησιακός στόχος της Α΄ Διεύθυνσης Επικουρικής Ασφάλισης και Εφάπαξ του Δημόσιου Τομέα του καθορισμού και της είσπραξης των ασφαλιστικών εισφορών για την επικουρική σύνταξη και την εφάπαξ παροχή των Δημοσίων Υπαλλήλων. Η Διεύθυνση επιμελείται των θεμάτων επικουρικής ασφάλισης των ασφαλισμένων του τέως Ταμείου Επικουρικής Ασφάλισης Δημοσίων Υπαλλήλων (ΤΕΑΔΥ), των Τομέων Επικουρικής Ασφάλισης (α) Υπαλλήλων Αστυνομίας Πόλεων (ΤΕΑΥΑΠ), (β) Ελληνικής Χωροφυλακής (Τ.Ε.Α.Ε.Χ.), (γ) Υπαλλήλων Πυροσβεστικού Σώματος (Τ.Ε.Α.Υ.Π.Σ.), του τέως Κλάδου Επικουρικής Ασφάλισης του Ταμείου Επικουρικής Ασφάλισης και Πρόνοιας Απασχολούμενων στα Σώματα Ασφαλείας (ΤΕΑΠΑΣΑ), του τέως Τομέα Ασφάλισης Δημοτικών και Κοινοτικών Υπαλλήλων (ΤΑΔΚΥ) και του τέως Τομέα Επικουρικής Ασφάλισης Προσωπικού Οργανισμών Κοινωνικής Ασφάλισης (ΤΕΑΠΟΚΑ).  </w:t>
      </w:r>
    </w:p>
    <w:p w:rsidR="002E3A7F" w:rsidRDefault="002E3A7F" w:rsidP="002E3A7F">
      <w:pPr>
        <w:pStyle w:val="Standard"/>
        <w:spacing w:after="0" w:line="288" w:lineRule="auto"/>
        <w:jc w:val="both"/>
        <w:rPr>
          <w:rFonts w:hint="eastAsia"/>
          <w:sz w:val="22"/>
        </w:rPr>
      </w:pPr>
      <w:r>
        <w:rPr>
          <w:sz w:val="22"/>
        </w:rPr>
        <w:lastRenderedPageBreak/>
        <w:t>2. Επίσης επιμελείται των ασφαλιστικών θεμάτων εφάπαξ παροχών των τομέων α. Πρόνοιας Δημοσίων Υπαλλήλων, β. Πρόνοιας Υπαλλήλων Ν.Π.Δ.Δ., γ. Πρόνοιας Ορθόδοξου Εφημεριακού Κλήρου της Ελλάδος, δ. Πρόνοιας Προσωπικού Εμπορικών, Βιομηχανικών, Επαγγελματικών, Βιοτεχνικών Επιμελητηρίων του Κράτους, ε. Πρόνοιας Προσωπικού Ταμείου Νομικών, στ. Πρόνοιας Δημοτικών και Κοινοτικών Υπαλλήλων του τέως Ταμείου Πρόνοιας Δημοσίων Υπαλλήλων (Τ.Π.Δ.Υ.) καθώς και του Ειδικού Λογαριασμού Πρόνοιας προσωπικού του Ι.Κ.Α. Ε.Τ.Α.Μ..</w:t>
      </w:r>
    </w:p>
    <w:p w:rsidR="002E3A7F" w:rsidRDefault="002E3A7F" w:rsidP="002E3A7F">
      <w:pPr>
        <w:pStyle w:val="Standard"/>
        <w:spacing w:after="0" w:line="288" w:lineRule="auto"/>
        <w:jc w:val="both"/>
        <w:rPr>
          <w:rFonts w:hint="eastAsia"/>
          <w:sz w:val="22"/>
        </w:rPr>
      </w:pPr>
      <w:r>
        <w:rPr>
          <w:sz w:val="22"/>
        </w:rPr>
        <w:t>3. Η Α΄ Διεύθυνση Επικουρικής Ασφάλισης και Παροχών Εφάπαξ του Δημοσίου Τομέα  διαρθρώνεται από τις ακόλουθες οργανικές μονάδες:</w:t>
      </w:r>
    </w:p>
    <w:p w:rsidR="002E3A7F" w:rsidRDefault="002E3A7F" w:rsidP="002E3A7F">
      <w:pPr>
        <w:pStyle w:val="Standard"/>
        <w:spacing w:after="0" w:line="288" w:lineRule="auto"/>
        <w:jc w:val="both"/>
        <w:rPr>
          <w:rFonts w:hint="eastAsia"/>
          <w:sz w:val="22"/>
        </w:rPr>
      </w:pPr>
      <w:r>
        <w:rPr>
          <w:sz w:val="22"/>
        </w:rPr>
        <w:t>α. Τμήμα Ασφάλισης, β. Τμήμα Εσόδων, γ. Τμήμα Σχεδιασμού και Επιχειρησιακής Υποστήριξης Εφαρμογών.</w:t>
      </w:r>
    </w:p>
    <w:p w:rsidR="002E3A7F" w:rsidRDefault="002E3A7F" w:rsidP="002E3A7F">
      <w:pPr>
        <w:pStyle w:val="Standard"/>
        <w:spacing w:after="0" w:line="288" w:lineRule="auto"/>
        <w:jc w:val="both"/>
        <w:rPr>
          <w:rFonts w:hint="eastAsia"/>
          <w:sz w:val="22"/>
        </w:rPr>
      </w:pPr>
      <w:r>
        <w:rPr>
          <w:sz w:val="22"/>
        </w:rPr>
        <w:t>4. Οι αρμοδιότητες της Α΄ Διεύθυνσης Επικουρικής  Ασφάλισης και Εφάπαξ Παροχών του Δημοσίου Τομέα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 Ασφάλισης</w:t>
      </w:r>
    </w:p>
    <w:p w:rsidR="002E3A7F" w:rsidRDefault="002E3A7F" w:rsidP="002E3A7F">
      <w:pPr>
        <w:pStyle w:val="Standard"/>
        <w:spacing w:after="0" w:line="288" w:lineRule="auto"/>
        <w:jc w:val="both"/>
        <w:rPr>
          <w:rFonts w:hint="eastAsia"/>
          <w:sz w:val="22"/>
        </w:rPr>
      </w:pPr>
      <w:r>
        <w:rPr>
          <w:sz w:val="22"/>
        </w:rPr>
        <w:t>αα) Η μέριμνα για την υπαγωγή στην ασφάλιση κάθε ασφαλιζομένου σύμφωνα με το νόμο.</w:t>
      </w:r>
    </w:p>
    <w:p w:rsidR="002E3A7F" w:rsidRDefault="002E3A7F" w:rsidP="002E3A7F">
      <w:pPr>
        <w:pStyle w:val="Standard"/>
        <w:spacing w:after="0" w:line="288" w:lineRule="auto"/>
        <w:jc w:val="both"/>
        <w:rPr>
          <w:rFonts w:hint="eastAsia"/>
          <w:sz w:val="22"/>
        </w:rPr>
      </w:pPr>
      <w:r>
        <w:rPr>
          <w:sz w:val="22"/>
        </w:rPr>
        <w:t>αβ) Ο χειρισμός θεμάτων για την τήρηση, τον έλεγχο και την εκκαθάριση του μητρώου ασφαλισμένων.</w:t>
      </w:r>
    </w:p>
    <w:p w:rsidR="002E3A7F" w:rsidRDefault="002E3A7F" w:rsidP="002E3A7F">
      <w:pPr>
        <w:pStyle w:val="Standard"/>
        <w:spacing w:after="0" w:line="288" w:lineRule="auto"/>
        <w:jc w:val="both"/>
        <w:rPr>
          <w:rFonts w:hint="eastAsia"/>
          <w:sz w:val="22"/>
        </w:rPr>
      </w:pPr>
      <w:r>
        <w:rPr>
          <w:sz w:val="22"/>
        </w:rPr>
        <w:t>αγ) Η ενημέρωση των ατομικών μερίδων των ασφαλισμένων με τις ασφαλιστικές εισφορές.</w:t>
      </w:r>
    </w:p>
    <w:p w:rsidR="002E3A7F" w:rsidRDefault="002E3A7F" w:rsidP="002E3A7F">
      <w:pPr>
        <w:pStyle w:val="Standard"/>
        <w:spacing w:after="0" w:line="288" w:lineRule="auto"/>
        <w:jc w:val="both"/>
        <w:rPr>
          <w:rFonts w:hint="eastAsia"/>
          <w:sz w:val="22"/>
        </w:rPr>
      </w:pPr>
      <w:r>
        <w:rPr>
          <w:sz w:val="22"/>
        </w:rPr>
        <w:t xml:space="preserve">αδ) Η επεξεργασία των ασφαλιστικών στοιχείων για τη χορήγηση στους ασφαλισμένους κάθε είδους βεβαιώσεων σχετικών με την ασφάλιση και την ασφαλιστική ενημερότητα.  </w:t>
      </w:r>
    </w:p>
    <w:p w:rsidR="002E3A7F" w:rsidRDefault="002E3A7F" w:rsidP="002E3A7F">
      <w:pPr>
        <w:pStyle w:val="Standard"/>
        <w:spacing w:after="0" w:line="288" w:lineRule="auto"/>
        <w:jc w:val="both"/>
        <w:rPr>
          <w:rFonts w:hint="eastAsia"/>
          <w:sz w:val="22"/>
        </w:rPr>
      </w:pPr>
      <w:r>
        <w:rPr>
          <w:sz w:val="22"/>
        </w:rPr>
        <w:t>αε)Η σύνταξη στατιστικών πινάκων και μελετών σχετικά με τον αριθμό των ασφαλισμένων</w:t>
      </w:r>
    </w:p>
    <w:p w:rsidR="002E3A7F" w:rsidRDefault="002E3A7F" w:rsidP="002E3A7F">
      <w:pPr>
        <w:pStyle w:val="Standard"/>
        <w:spacing w:after="0" w:line="288" w:lineRule="auto"/>
        <w:jc w:val="both"/>
        <w:rPr>
          <w:rFonts w:hint="eastAsia"/>
          <w:sz w:val="22"/>
        </w:rPr>
      </w:pPr>
      <w:r>
        <w:rPr>
          <w:sz w:val="22"/>
        </w:rPr>
        <w:t>β. Τμήμα Εσόδων</w:t>
      </w:r>
    </w:p>
    <w:p w:rsidR="002E3A7F" w:rsidRDefault="002E3A7F" w:rsidP="002E3A7F">
      <w:pPr>
        <w:pStyle w:val="Standard"/>
        <w:spacing w:after="0" w:line="288" w:lineRule="auto"/>
        <w:jc w:val="both"/>
        <w:rPr>
          <w:rFonts w:hint="eastAsia"/>
          <w:sz w:val="22"/>
        </w:rPr>
      </w:pPr>
      <w:r>
        <w:rPr>
          <w:sz w:val="22"/>
        </w:rPr>
        <w:t>βα. Η είσπραξη των εσόδων και των καθυστερούμενων εισφορών.</w:t>
      </w:r>
    </w:p>
    <w:p w:rsidR="002E3A7F" w:rsidRDefault="002E3A7F" w:rsidP="002E3A7F">
      <w:pPr>
        <w:pStyle w:val="Standard"/>
        <w:spacing w:after="0" w:line="288" w:lineRule="auto"/>
        <w:jc w:val="both"/>
        <w:rPr>
          <w:rFonts w:hint="eastAsia"/>
          <w:sz w:val="22"/>
        </w:rPr>
      </w:pPr>
      <w:r>
        <w:rPr>
          <w:sz w:val="22"/>
        </w:rPr>
        <w:t>ββ. Η υπαγωγή οφειλετών σε ρυθμίσεις, ο έλεγχος των καταβολών και ο καταλογισμός προστίμων. Η διαβίβαση στο ΚΕΑΟ  όλων των απαιτούμενων στοιχείων για την εφαρμογή του ΚΕΔΕ.</w:t>
      </w:r>
    </w:p>
    <w:p w:rsidR="002E3A7F" w:rsidRDefault="002E3A7F" w:rsidP="002E3A7F">
      <w:pPr>
        <w:pStyle w:val="Standard"/>
        <w:spacing w:after="0" w:line="288" w:lineRule="auto"/>
        <w:jc w:val="both"/>
        <w:rPr>
          <w:rFonts w:hint="eastAsia"/>
          <w:sz w:val="22"/>
        </w:rPr>
      </w:pPr>
      <w:r>
        <w:rPr>
          <w:sz w:val="22"/>
        </w:rPr>
        <w:t>βγ. Η συμφωνία ατομικών λογαριασμών εργοδοτών και η βεβαίωση των εσόδων από εισφορές μετά από σχετικό έλεγχο.</w:t>
      </w:r>
    </w:p>
    <w:p w:rsidR="002E3A7F" w:rsidRDefault="002E3A7F" w:rsidP="002E3A7F">
      <w:pPr>
        <w:pStyle w:val="Standard"/>
        <w:spacing w:after="0" w:line="288" w:lineRule="auto"/>
        <w:jc w:val="both"/>
        <w:rPr>
          <w:rFonts w:hint="eastAsia"/>
          <w:sz w:val="22"/>
        </w:rPr>
      </w:pPr>
      <w:r>
        <w:rPr>
          <w:sz w:val="22"/>
        </w:rPr>
        <w:t>βδ. Η επιμέλεια για την επιστροφή των αχρεωστήτως καταβληθεισών εισφορών.</w:t>
      </w:r>
    </w:p>
    <w:p w:rsidR="002E3A7F" w:rsidRDefault="002E3A7F" w:rsidP="002E3A7F">
      <w:pPr>
        <w:pStyle w:val="Standard"/>
        <w:spacing w:after="0" w:line="288" w:lineRule="auto"/>
        <w:jc w:val="both"/>
        <w:rPr>
          <w:rFonts w:hint="eastAsia"/>
          <w:sz w:val="22"/>
        </w:rPr>
      </w:pPr>
      <w:r>
        <w:rPr>
          <w:sz w:val="22"/>
        </w:rPr>
        <w:t>βε. Ο έλεγχος των εργοδοτών για την εξακρίβωση της έγκαιρης και πλήρους καταβολής των εισφορών εκ μέρους τους.</w:t>
      </w:r>
    </w:p>
    <w:p w:rsidR="002E3A7F" w:rsidRDefault="002E3A7F" w:rsidP="002E3A7F">
      <w:pPr>
        <w:pStyle w:val="Standard"/>
        <w:spacing w:after="0" w:line="288" w:lineRule="auto"/>
        <w:jc w:val="both"/>
        <w:rPr>
          <w:rFonts w:hint="eastAsia"/>
          <w:sz w:val="22"/>
        </w:rPr>
      </w:pPr>
      <w:r>
        <w:rPr>
          <w:sz w:val="22"/>
        </w:rPr>
        <w:t>γ. Τμήμα Σχεδιασμού και Επιχειρησιακής Υποστήριξης Εφαρμογών</w:t>
      </w:r>
    </w:p>
    <w:p w:rsidR="002E3A7F" w:rsidRDefault="002E3A7F" w:rsidP="002E3A7F">
      <w:pPr>
        <w:pStyle w:val="Standard"/>
        <w:spacing w:after="0" w:line="288" w:lineRule="auto"/>
        <w:jc w:val="both"/>
        <w:rPr>
          <w:rFonts w:hint="eastAsia"/>
          <w:sz w:val="22"/>
        </w:rPr>
      </w:pPr>
      <w:r>
        <w:rPr>
          <w:sz w:val="22"/>
        </w:rPr>
        <w:t>γα. Η υποστήριξη των χρηστών των εφαρμογών.</w:t>
      </w:r>
    </w:p>
    <w:p w:rsidR="002E3A7F" w:rsidRDefault="002E3A7F" w:rsidP="002E3A7F">
      <w:pPr>
        <w:pStyle w:val="Standard"/>
        <w:spacing w:after="0" w:line="288" w:lineRule="auto"/>
        <w:jc w:val="both"/>
        <w:rPr>
          <w:rFonts w:hint="eastAsia"/>
          <w:sz w:val="22"/>
        </w:rPr>
      </w:pPr>
      <w:r>
        <w:rPr>
          <w:sz w:val="22"/>
        </w:rPr>
        <w:t>γβ. Ο έλεγχος της ορθής ροής των εν γένει μηχανογραφικών εφαρμογών και η λήψη μέτρων για την πρόληψη ανακριβών δηλώσεων και εσφαλμένων καταχωρίσεων εν γένει.</w:t>
      </w:r>
    </w:p>
    <w:p w:rsidR="002E3A7F" w:rsidRDefault="002E3A7F" w:rsidP="002E3A7F">
      <w:pPr>
        <w:pStyle w:val="Standard"/>
        <w:spacing w:after="0" w:line="288" w:lineRule="auto"/>
        <w:jc w:val="both"/>
        <w:rPr>
          <w:rFonts w:hint="eastAsia"/>
          <w:sz w:val="22"/>
        </w:rPr>
      </w:pPr>
      <w:r>
        <w:rPr>
          <w:sz w:val="22"/>
        </w:rPr>
        <w:t xml:space="preserve">γγ. Η ένταξη στο λογισμικό νέων κωδικοποιημένων στοιχείων και τυχόν τροποποιήσεων τους για τον καθορισμό του Κωδικού Πακέτου Κάλυψης στην ΑΠΔ και ο έλεγχος ορθής ροής αυτών.  </w:t>
      </w:r>
    </w:p>
    <w:p w:rsidR="002E3A7F" w:rsidRDefault="002E3A7F" w:rsidP="002E3A7F">
      <w:pPr>
        <w:pStyle w:val="Standard"/>
        <w:spacing w:after="0" w:line="288" w:lineRule="auto"/>
        <w:jc w:val="both"/>
        <w:rPr>
          <w:rFonts w:hint="eastAsia"/>
          <w:sz w:val="22"/>
        </w:rPr>
      </w:pPr>
      <w:r>
        <w:rPr>
          <w:sz w:val="22"/>
        </w:rPr>
        <w:t>γδ. Η ένταξη στο λογισμικό κανόνων ελέγχου ασφαλιστικών στοιχείων και υπολογισμού σύμφωνα με την κείμενη νομοθεσία.</w:t>
      </w:r>
    </w:p>
    <w:p w:rsidR="002E3A7F" w:rsidRDefault="002E3A7F" w:rsidP="002E3A7F">
      <w:pPr>
        <w:pStyle w:val="Standard"/>
        <w:spacing w:after="0" w:line="288" w:lineRule="auto"/>
        <w:jc w:val="both"/>
        <w:rPr>
          <w:rFonts w:hint="eastAsia"/>
          <w:sz w:val="22"/>
        </w:rPr>
      </w:pPr>
      <w:r>
        <w:rPr>
          <w:sz w:val="22"/>
        </w:rPr>
        <w:t>γε. Ο προσδιορισμός των απαιτήσεων για το σχεδιασμό και την αναβάθμιση εφαρμογών πληροφορικής που αφορούν στις εισφορές των Δημοσίων Υπαλλήλων.</w:t>
      </w:r>
    </w:p>
    <w:p w:rsidR="002E3A7F" w:rsidRDefault="002E3A7F" w:rsidP="002E3A7F">
      <w:pPr>
        <w:pStyle w:val="Standard"/>
        <w:spacing w:after="0" w:line="288" w:lineRule="auto"/>
        <w:jc w:val="both"/>
        <w:rPr>
          <w:rFonts w:hint="eastAsia"/>
          <w:sz w:val="22"/>
        </w:rPr>
      </w:pPr>
      <w:r>
        <w:rPr>
          <w:sz w:val="22"/>
        </w:rPr>
        <w:t>γη. Η έκδοση εγκυκλίων και η παροχή οδηγιών για θέματα αρμοδιότητας του Τμήματος.»</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665" w:name="_Toc30688419"/>
      <w:bookmarkStart w:id="666" w:name="__RefHeading__11129_1181741181"/>
      <w:r>
        <w:lastRenderedPageBreak/>
        <w:t>Άρθρο 77</w:t>
      </w:r>
      <w:bookmarkEnd w:id="665"/>
      <w:bookmarkEnd w:id="666"/>
    </w:p>
    <w:p w:rsidR="002E3A7F" w:rsidRDefault="002E3A7F" w:rsidP="002E3A7F">
      <w:pPr>
        <w:pStyle w:val="Standard"/>
        <w:keepNext/>
        <w:keepLines/>
        <w:spacing w:after="0" w:line="288" w:lineRule="auto"/>
        <w:jc w:val="both"/>
        <w:outlineLvl w:val="2"/>
        <w:rPr>
          <w:rFonts w:eastAsia="Times New Roman"/>
          <w:bCs/>
          <w:sz w:val="22"/>
        </w:rPr>
      </w:pPr>
      <w:bookmarkStart w:id="667" w:name="_Toc30688420"/>
      <w:bookmarkStart w:id="668" w:name="__RefHeading__11131_1181741181"/>
      <w:r>
        <w:rPr>
          <w:rFonts w:eastAsia="Times New Roman"/>
          <w:bCs/>
          <w:sz w:val="22"/>
        </w:rPr>
        <w:t>Προστίθεται νέο άρθρο 29 Β στο  π.δ. 8/2019 το οποίο έχει την ακόλουθη μορφή :</w:t>
      </w:r>
      <w:bookmarkEnd w:id="667"/>
      <w:bookmarkEnd w:id="668"/>
    </w:p>
    <w:p w:rsidR="002E3A7F" w:rsidRDefault="002E3A7F" w:rsidP="002E3A7F">
      <w:pPr>
        <w:pStyle w:val="3"/>
        <w:spacing w:before="0" w:line="288" w:lineRule="auto"/>
      </w:pPr>
      <w:bookmarkStart w:id="669" w:name="_Toc29574575"/>
      <w:bookmarkStart w:id="670" w:name="_Toc30688421"/>
      <w:bookmarkStart w:id="671" w:name="__RefHeading__11133_1181741181"/>
      <w:r>
        <w:t>«Άρθρο 29Β</w:t>
      </w:r>
      <w:bookmarkEnd w:id="669"/>
      <w:bookmarkEnd w:id="670"/>
      <w:bookmarkEnd w:id="671"/>
    </w:p>
    <w:p w:rsidR="002E3A7F" w:rsidRDefault="002E3A7F" w:rsidP="002E3A7F">
      <w:pPr>
        <w:pStyle w:val="3"/>
        <w:spacing w:before="0" w:line="288" w:lineRule="auto"/>
      </w:pPr>
      <w:bookmarkStart w:id="672" w:name="_Toc29574576"/>
      <w:bookmarkStart w:id="673" w:name="_Toc30688422"/>
      <w:bookmarkStart w:id="674" w:name="__RefHeading__11135_1181741181"/>
      <w:r>
        <w:t>Β’ Διεύθυνση Επικουρικής Ασφάλισης και Συντάξεων</w:t>
      </w:r>
      <w:bookmarkEnd w:id="672"/>
      <w:bookmarkEnd w:id="673"/>
      <w:bookmarkEnd w:id="674"/>
    </w:p>
    <w:p w:rsidR="002E3A7F" w:rsidRDefault="002E3A7F" w:rsidP="002E3A7F">
      <w:pPr>
        <w:pStyle w:val="Standard"/>
        <w:spacing w:after="0" w:line="288" w:lineRule="auto"/>
        <w:jc w:val="both"/>
        <w:rPr>
          <w:rFonts w:hint="eastAsia"/>
          <w:sz w:val="22"/>
        </w:rPr>
      </w:pPr>
      <w:r>
        <w:rPr>
          <w:sz w:val="22"/>
        </w:rPr>
        <w:t>1. Η Β’ Διεύθυνση Επικουρικής Ασφάλισης και Συντάξεων επιμελείται των ασφαλιστικών και συνταξιοδοτικών θεμάτων των ασφαλισμένων του τέως Τομέα Επικουρικής Ασφάλισης Υπαλλήλων Εμπορικών Καταστημάτων (ΤΕΑΥΕΚ).</w:t>
      </w:r>
    </w:p>
    <w:p w:rsidR="002E3A7F" w:rsidRDefault="002E3A7F" w:rsidP="002E3A7F">
      <w:pPr>
        <w:pStyle w:val="Standard"/>
        <w:spacing w:after="0" w:line="288" w:lineRule="auto"/>
        <w:jc w:val="both"/>
        <w:rPr>
          <w:rFonts w:hint="eastAsia"/>
          <w:sz w:val="22"/>
        </w:rPr>
      </w:pPr>
      <w:r>
        <w:rPr>
          <w:sz w:val="22"/>
        </w:rPr>
        <w:t>2. Η Β’ Διεύθυνση Επικουρικής Ασφάλισης και Συντάξεων  διαρθρώνεται από τις ακόλουθες οργανικές μονάδες:</w:t>
      </w:r>
    </w:p>
    <w:p w:rsidR="002E3A7F" w:rsidRDefault="002E3A7F" w:rsidP="002E3A7F">
      <w:pPr>
        <w:pStyle w:val="Standard"/>
        <w:spacing w:after="0" w:line="288" w:lineRule="auto"/>
        <w:jc w:val="both"/>
        <w:rPr>
          <w:rFonts w:hint="eastAsia"/>
          <w:sz w:val="22"/>
        </w:rPr>
      </w:pPr>
      <w:r>
        <w:rPr>
          <w:sz w:val="22"/>
        </w:rPr>
        <w:t>α)Τμήμα Ασφάλισης</w:t>
      </w:r>
    </w:p>
    <w:p w:rsidR="002E3A7F" w:rsidRDefault="002E3A7F" w:rsidP="002E3A7F">
      <w:pPr>
        <w:pStyle w:val="Standard"/>
        <w:spacing w:after="0" w:line="288" w:lineRule="auto"/>
        <w:jc w:val="both"/>
        <w:rPr>
          <w:rFonts w:hint="eastAsia"/>
          <w:sz w:val="22"/>
        </w:rPr>
      </w:pPr>
      <w:r>
        <w:rPr>
          <w:sz w:val="22"/>
        </w:rPr>
        <w:t>β) Τμήμα Εσόδων</w:t>
      </w:r>
    </w:p>
    <w:p w:rsidR="002E3A7F" w:rsidRDefault="002E3A7F" w:rsidP="002E3A7F">
      <w:pPr>
        <w:pStyle w:val="Standard"/>
        <w:spacing w:after="0" w:line="288" w:lineRule="auto"/>
        <w:jc w:val="both"/>
        <w:rPr>
          <w:rFonts w:hint="eastAsia"/>
          <w:sz w:val="22"/>
        </w:rPr>
      </w:pPr>
      <w:r>
        <w:rPr>
          <w:sz w:val="22"/>
        </w:rPr>
        <w:t>γ) Τμήμα Απονομής Επικουρικής Σύνταξης</w:t>
      </w:r>
    </w:p>
    <w:p w:rsidR="002E3A7F" w:rsidRDefault="002E3A7F" w:rsidP="002E3A7F">
      <w:pPr>
        <w:pStyle w:val="Standard"/>
        <w:spacing w:after="0" w:line="288" w:lineRule="auto"/>
        <w:jc w:val="both"/>
        <w:rPr>
          <w:rFonts w:hint="eastAsia"/>
          <w:sz w:val="22"/>
        </w:rPr>
      </w:pPr>
      <w:r>
        <w:rPr>
          <w:sz w:val="22"/>
        </w:rPr>
        <w:t>3. Οι αρμοδιότητες της Β’ Διεύθυνσης Επικουρικής Ασφάλισης και Συντάξεων κατανέμονται μεταξύ των Τμημάτων της ως εξής:</w:t>
      </w:r>
    </w:p>
    <w:p w:rsidR="002E3A7F" w:rsidRDefault="002E3A7F" w:rsidP="002E3A7F">
      <w:pPr>
        <w:pStyle w:val="Standard"/>
        <w:spacing w:after="0" w:line="288" w:lineRule="auto"/>
        <w:jc w:val="both"/>
        <w:rPr>
          <w:rFonts w:hint="eastAsia"/>
          <w:sz w:val="22"/>
        </w:rPr>
      </w:pPr>
      <w:r>
        <w:rPr>
          <w:sz w:val="22"/>
        </w:rPr>
        <w:t>α) Τμήμα Ασφάλισης</w:t>
      </w:r>
    </w:p>
    <w:p w:rsidR="002E3A7F" w:rsidRDefault="002E3A7F" w:rsidP="002E3A7F">
      <w:pPr>
        <w:pStyle w:val="Standard"/>
        <w:spacing w:after="0" w:line="288" w:lineRule="auto"/>
        <w:jc w:val="both"/>
        <w:rPr>
          <w:rFonts w:hint="eastAsia"/>
          <w:sz w:val="22"/>
        </w:rPr>
      </w:pPr>
      <w:r>
        <w:rPr>
          <w:sz w:val="22"/>
        </w:rPr>
        <w:t>αα) Η μέριμνα για την υπαγωγή στην ασφάλιση κάθε ασφαλιζομένου σύμφωνα με το νόμο.</w:t>
      </w:r>
    </w:p>
    <w:p w:rsidR="002E3A7F" w:rsidRDefault="002E3A7F" w:rsidP="002E3A7F">
      <w:pPr>
        <w:pStyle w:val="Standard"/>
        <w:spacing w:after="0" w:line="288" w:lineRule="auto"/>
        <w:jc w:val="both"/>
        <w:rPr>
          <w:rFonts w:hint="eastAsia"/>
          <w:sz w:val="22"/>
        </w:rPr>
      </w:pPr>
      <w:r>
        <w:rPr>
          <w:sz w:val="22"/>
        </w:rPr>
        <w:t>αβ) Ο χειρισμός θεμάτων για την τήρηση, τον έλεγχο και την εκκαθάριση του μητρώου ασφαλισμένων.</w:t>
      </w:r>
    </w:p>
    <w:p w:rsidR="002E3A7F" w:rsidRDefault="002E3A7F" w:rsidP="002E3A7F">
      <w:pPr>
        <w:pStyle w:val="Standard"/>
        <w:spacing w:after="0" w:line="288" w:lineRule="auto"/>
        <w:jc w:val="both"/>
        <w:rPr>
          <w:rFonts w:hint="eastAsia"/>
          <w:sz w:val="22"/>
        </w:rPr>
      </w:pPr>
      <w:r>
        <w:rPr>
          <w:sz w:val="22"/>
        </w:rPr>
        <w:t>αγ) Η ενημέρωση των ατομικών μερίδων των ασφαλισμένων με τις ασφαλιστικές εισφορές.</w:t>
      </w:r>
    </w:p>
    <w:p w:rsidR="002E3A7F" w:rsidRDefault="002E3A7F" w:rsidP="002E3A7F">
      <w:pPr>
        <w:pStyle w:val="Standard"/>
        <w:spacing w:after="0" w:line="288" w:lineRule="auto"/>
        <w:jc w:val="both"/>
        <w:rPr>
          <w:rFonts w:hint="eastAsia"/>
          <w:sz w:val="22"/>
        </w:rPr>
      </w:pPr>
      <w:r>
        <w:rPr>
          <w:sz w:val="22"/>
        </w:rPr>
        <w:t>αδ) Η επεξεργασία των ασφαλιστικών στοιχείων για τη χορήγηση στους ασφαλισμένους κάθε είδους βεβαιώσεων σχετικών με την ασφάλιση και την ασφαλιστική ενημερότητα.</w:t>
      </w:r>
    </w:p>
    <w:p w:rsidR="002E3A7F" w:rsidRDefault="002E3A7F" w:rsidP="002E3A7F">
      <w:pPr>
        <w:pStyle w:val="Standard"/>
        <w:spacing w:after="0" w:line="288" w:lineRule="auto"/>
        <w:jc w:val="both"/>
        <w:rPr>
          <w:rFonts w:hint="eastAsia"/>
          <w:sz w:val="22"/>
        </w:rPr>
      </w:pPr>
      <w:r>
        <w:rPr>
          <w:sz w:val="22"/>
        </w:rPr>
        <w:t>β) Τμήμα Εσόδων</w:t>
      </w:r>
    </w:p>
    <w:p w:rsidR="002E3A7F" w:rsidRDefault="002E3A7F" w:rsidP="002E3A7F">
      <w:pPr>
        <w:pStyle w:val="Standard"/>
        <w:spacing w:after="0" w:line="288" w:lineRule="auto"/>
        <w:jc w:val="both"/>
        <w:rPr>
          <w:rFonts w:hint="eastAsia"/>
          <w:sz w:val="22"/>
        </w:rPr>
      </w:pPr>
      <w:r>
        <w:rPr>
          <w:sz w:val="22"/>
        </w:rPr>
        <w:t>βα) Η είσπραξη των εσόδων και των καθυστερούμενων εισφορών.</w:t>
      </w:r>
    </w:p>
    <w:p w:rsidR="002E3A7F" w:rsidRDefault="002E3A7F" w:rsidP="002E3A7F">
      <w:pPr>
        <w:pStyle w:val="Standard"/>
        <w:spacing w:after="0" w:line="288" w:lineRule="auto"/>
        <w:jc w:val="both"/>
        <w:rPr>
          <w:rFonts w:hint="eastAsia"/>
          <w:sz w:val="22"/>
        </w:rPr>
      </w:pPr>
      <w:r>
        <w:rPr>
          <w:sz w:val="22"/>
        </w:rPr>
        <w:t>ββ) Η υπαγωγή οφειλετών σε ρυθμίσεις, ο έλεγχος των καταβολών και ο καταλογισμός προστίμων. Η διαβίβαση στο Τμήμα Εσόδων της Διεύθυνσης Οικονομικού και Πληρωμών όλων των απαιτούμενων στοιχείων για την εφαρμογή του ΚΕΔΕ.</w:t>
      </w:r>
    </w:p>
    <w:p w:rsidR="002E3A7F" w:rsidRDefault="002E3A7F" w:rsidP="002E3A7F">
      <w:pPr>
        <w:pStyle w:val="Standard"/>
        <w:spacing w:after="0" w:line="288" w:lineRule="auto"/>
        <w:jc w:val="both"/>
        <w:rPr>
          <w:rFonts w:hint="eastAsia"/>
          <w:sz w:val="22"/>
        </w:rPr>
      </w:pPr>
      <w:r>
        <w:rPr>
          <w:sz w:val="22"/>
        </w:rPr>
        <w:t>βγ) Η συμφωνία ατομικών λογαριασμών εργοδοτών και η βεβαίωση των εσόδων από εισφορές μετά από σχετικό έλεγχο.</w:t>
      </w:r>
    </w:p>
    <w:p w:rsidR="002E3A7F" w:rsidRDefault="002E3A7F" w:rsidP="002E3A7F">
      <w:pPr>
        <w:pStyle w:val="Standard"/>
        <w:spacing w:after="0" w:line="288" w:lineRule="auto"/>
        <w:jc w:val="both"/>
        <w:rPr>
          <w:rFonts w:hint="eastAsia"/>
          <w:sz w:val="22"/>
        </w:rPr>
      </w:pPr>
      <w:r>
        <w:rPr>
          <w:sz w:val="22"/>
        </w:rPr>
        <w:t>βδ) Η επιμέλεια για την επιστροφή των αχρεωστήτως καταβληθεισών εισφορών.</w:t>
      </w:r>
    </w:p>
    <w:p w:rsidR="002E3A7F" w:rsidRDefault="002E3A7F" w:rsidP="002E3A7F">
      <w:pPr>
        <w:pStyle w:val="Standard"/>
        <w:spacing w:after="0" w:line="288" w:lineRule="auto"/>
        <w:jc w:val="both"/>
        <w:rPr>
          <w:rFonts w:hint="eastAsia"/>
          <w:sz w:val="22"/>
        </w:rPr>
      </w:pPr>
      <w:r>
        <w:rPr>
          <w:sz w:val="22"/>
        </w:rPr>
        <w:t>βε) Ο έλεγχος των εργοδοτών για την εξακρίβωση της έγκαιρης και πλήρους καταβολής των εισφορών εκ μέρους τους.</w:t>
      </w:r>
    </w:p>
    <w:p w:rsidR="002E3A7F" w:rsidRDefault="002E3A7F" w:rsidP="002E3A7F">
      <w:pPr>
        <w:pStyle w:val="Standard"/>
        <w:spacing w:after="0" w:line="288" w:lineRule="auto"/>
        <w:jc w:val="both"/>
        <w:rPr>
          <w:rFonts w:hint="eastAsia"/>
          <w:sz w:val="22"/>
        </w:rPr>
      </w:pPr>
      <w:r>
        <w:rPr>
          <w:sz w:val="22"/>
        </w:rPr>
        <w:t>γ) Τμήμα Απονομής Επικουρικής Σύνταξης</w:t>
      </w:r>
    </w:p>
    <w:p w:rsidR="002E3A7F" w:rsidRDefault="002E3A7F" w:rsidP="002E3A7F">
      <w:pPr>
        <w:pStyle w:val="Standard"/>
        <w:spacing w:after="0" w:line="288" w:lineRule="auto"/>
        <w:jc w:val="both"/>
        <w:rPr>
          <w:rFonts w:hint="eastAsia"/>
          <w:sz w:val="22"/>
        </w:rPr>
      </w:pPr>
      <w:r>
        <w:rPr>
          <w:sz w:val="22"/>
        </w:rPr>
        <w:t>γα) Η έκδοση αποφάσεων παροχών επικουρικής σύνταξης, ύστερα από έλεγχο των υποβαλλόμενων δικαιολογητικών και η διαβίβασή τους στο Τμήμα Πληρωμών Συντάξεων.</w:t>
      </w:r>
    </w:p>
    <w:p w:rsidR="002E3A7F" w:rsidRDefault="002E3A7F" w:rsidP="002E3A7F">
      <w:pPr>
        <w:pStyle w:val="Standard"/>
        <w:spacing w:after="0" w:line="288" w:lineRule="auto"/>
        <w:jc w:val="both"/>
        <w:rPr>
          <w:rFonts w:hint="eastAsia"/>
          <w:sz w:val="22"/>
        </w:rPr>
      </w:pPr>
      <w:r>
        <w:rPr>
          <w:sz w:val="22"/>
        </w:rPr>
        <w:t>γβ) Η πραγματοποίηση των απαιτούμενων εργασιών και της αλληλογραφίας με τους ασφαλισμένους, τις υπηρεσίες και φορείς για τη διεκπεραίωση συνταξιοδοτικών θεμάτων.</w:t>
      </w:r>
    </w:p>
    <w:p w:rsidR="002E3A7F" w:rsidRDefault="002E3A7F" w:rsidP="002E3A7F">
      <w:pPr>
        <w:pStyle w:val="Standard"/>
        <w:spacing w:after="0" w:line="288" w:lineRule="auto"/>
        <w:jc w:val="both"/>
        <w:rPr>
          <w:rFonts w:hint="eastAsia"/>
          <w:sz w:val="22"/>
        </w:rPr>
      </w:pPr>
      <w:r>
        <w:rPr>
          <w:sz w:val="22"/>
        </w:rPr>
        <w:t>γγ) Η τήρηση και ενημέρωση του Μητρώου και των ατομικών φακέλων των συνταξιούχων.</w:t>
      </w:r>
    </w:p>
    <w:p w:rsidR="002E3A7F" w:rsidRDefault="002E3A7F" w:rsidP="002E3A7F">
      <w:pPr>
        <w:pStyle w:val="Standard"/>
        <w:spacing w:after="0" w:line="288" w:lineRule="auto"/>
        <w:jc w:val="both"/>
        <w:rPr>
          <w:rFonts w:hint="eastAsia"/>
          <w:sz w:val="22"/>
        </w:rPr>
      </w:pPr>
      <w:r>
        <w:rPr>
          <w:sz w:val="22"/>
        </w:rPr>
        <w:t>γδ) Ο χειρισμός όλων των θεμάτων που προκύπτουν από την εφαρμογή των διατάξεων περί διαδοχικής ασφάλισης, αναγνώρισης χρόνου προϋπηρεσίας, προαιρετικής ασφάλισης και εξαγορών πλασματικών χρόνων ασφάλισης.</w:t>
      </w:r>
    </w:p>
    <w:p w:rsidR="002E3A7F" w:rsidRDefault="002E3A7F" w:rsidP="002E3A7F">
      <w:pPr>
        <w:pStyle w:val="Standard"/>
        <w:spacing w:after="0" w:line="288" w:lineRule="auto"/>
        <w:jc w:val="both"/>
        <w:rPr>
          <w:rFonts w:hint="eastAsia"/>
          <w:sz w:val="22"/>
        </w:rPr>
      </w:pPr>
      <w:r>
        <w:rPr>
          <w:sz w:val="22"/>
        </w:rPr>
        <w:t>γε) Η έκδοση αποφάσεων χορήγησης κληρονομικών δικαιωμάτων, μετά την παροχή στοιχείων από το Τμήμα Πληρωμών Συντάξεων και η αποστολή τους στο Τμήμα Ελέγχου και Εκκαθάρισης Δαπανών της Διεύθυνσης Οικονομικής Διαχείρισης αυτοτελών  κλάδων Επικουρικής και Εφάπαξ.»</w:t>
      </w:r>
    </w:p>
    <w:p w:rsidR="002E3A7F" w:rsidRDefault="002E3A7F" w:rsidP="002E3A7F">
      <w:pPr>
        <w:pStyle w:val="Standard"/>
        <w:spacing w:after="0" w:line="288" w:lineRule="auto"/>
        <w:jc w:val="both"/>
        <w:rPr>
          <w:rFonts w:hint="eastAsia"/>
          <w:sz w:val="22"/>
        </w:rPr>
      </w:pPr>
    </w:p>
    <w:p w:rsidR="002E3A7F" w:rsidRDefault="002E3A7F" w:rsidP="002E3A7F">
      <w:pPr>
        <w:pStyle w:val="3"/>
        <w:spacing w:before="0" w:line="288" w:lineRule="auto"/>
      </w:pPr>
      <w:bookmarkStart w:id="675" w:name="_Toc30688423"/>
      <w:bookmarkStart w:id="676" w:name="__RefHeading__11137_1181741181"/>
      <w:r>
        <w:lastRenderedPageBreak/>
        <w:t>Άρθρο 78</w:t>
      </w:r>
      <w:bookmarkEnd w:id="675"/>
      <w:bookmarkEnd w:id="676"/>
    </w:p>
    <w:p w:rsidR="002E3A7F" w:rsidRDefault="002E3A7F" w:rsidP="002E3A7F">
      <w:pPr>
        <w:pStyle w:val="3"/>
        <w:spacing w:before="0" w:line="288" w:lineRule="auto"/>
        <w:jc w:val="left"/>
      </w:pPr>
      <w:bookmarkStart w:id="677" w:name="_Toc30688424"/>
      <w:bookmarkStart w:id="678" w:name="__RefHeading__11139_1181741181"/>
      <w:r>
        <w:rPr>
          <w:rFonts w:ascii="Calibri" w:hAnsi="Calibri"/>
          <w:b w:val="0"/>
          <w:sz w:val="22"/>
        </w:rPr>
        <w:t>Προστίθεται άρθρο 29Γ στο π.δ.8/2019,το οποίο έχει την ακόλουθη μορφή:</w:t>
      </w:r>
      <w:bookmarkStart w:id="679" w:name="_Toc29574577"/>
      <w:bookmarkEnd w:id="677"/>
      <w:bookmarkEnd w:id="678"/>
    </w:p>
    <w:p w:rsidR="002E3A7F" w:rsidRDefault="002E3A7F" w:rsidP="002E3A7F">
      <w:pPr>
        <w:pStyle w:val="3"/>
        <w:spacing w:before="0" w:line="288" w:lineRule="auto"/>
      </w:pPr>
      <w:bookmarkStart w:id="680" w:name="_Toc30688425"/>
      <w:bookmarkStart w:id="681" w:name="__RefHeading__11141_1181741181"/>
      <w:r>
        <w:t>«Άρθρο 29Γ</w:t>
      </w:r>
      <w:bookmarkEnd w:id="679"/>
      <w:bookmarkEnd w:id="680"/>
      <w:bookmarkEnd w:id="681"/>
    </w:p>
    <w:p w:rsidR="002E3A7F" w:rsidRDefault="002E3A7F" w:rsidP="002E3A7F">
      <w:pPr>
        <w:pStyle w:val="3"/>
        <w:spacing w:before="0" w:line="288" w:lineRule="auto"/>
      </w:pPr>
      <w:bookmarkStart w:id="682" w:name="_Toc29574578"/>
      <w:bookmarkStart w:id="683" w:name="_Toc30688426"/>
      <w:bookmarkStart w:id="684" w:name="__RefHeading__11143_1181741181"/>
      <w:r>
        <w:t>Γ’ Διεύθυνση Επικουρικής Ασφάλισης και Συντάξεων</w:t>
      </w:r>
      <w:bookmarkEnd w:id="682"/>
      <w:bookmarkEnd w:id="683"/>
      <w:bookmarkEnd w:id="684"/>
    </w:p>
    <w:p w:rsidR="002E3A7F" w:rsidRDefault="002E3A7F" w:rsidP="002E3A7F">
      <w:pPr>
        <w:pStyle w:val="Standard"/>
        <w:spacing w:after="0" w:line="288" w:lineRule="auto"/>
        <w:jc w:val="both"/>
        <w:rPr>
          <w:rFonts w:hint="eastAsia"/>
          <w:sz w:val="22"/>
        </w:rPr>
      </w:pPr>
      <w:r>
        <w:rPr>
          <w:sz w:val="22"/>
        </w:rPr>
        <w:t>1. Η Γ’ Διεύθυνση Επικουρικής Ασφάλισης και Συντάξεων επιμελείται των ασφαλιστικών και συνταξιοδοτικών θεμάτων των ασφαλισμένων του τ. Ενιαίου Ταμείου Επικουρικής Ασφάλισης Μισθωτών (τ. ΕΤΕΑΜ), των Τομέων Επικουρικής Ασφάλισης (α) Ιδιοκτητών Συντακτών και Υπαλλήλων Τύπου και (β) Τεχνικών Τύπου Αθηνών και Θεσσαλονίκης του Ενιαίου Ταμείου Ασφάλισης Προσωπικού Μέσων Μαζικής Ενημέρωσης (ΕΤΑΠ-ΜΜΕ), του Ειδικού Λογαριασμού Επικούρισης Προσωπικού της Αγροτικής Τράπεζας (τ.ΕΛΕΜ), του Ταμείου Αλληλοβοηθείας Προσωπικού Τραπέζης Πίστεως (τ. ΤΑΠΤΠ) του Ενιαίου Ταμείου Ασφάλισης Τραπεζοϋπαλλήλων (ΕΤΑΤ) ως προς την επικουρική ασφάλιση.</w:t>
      </w:r>
    </w:p>
    <w:p w:rsidR="002E3A7F" w:rsidRDefault="002E3A7F" w:rsidP="002E3A7F">
      <w:pPr>
        <w:pStyle w:val="Standard"/>
        <w:spacing w:after="0" w:line="288" w:lineRule="auto"/>
        <w:jc w:val="both"/>
        <w:rPr>
          <w:rFonts w:hint="eastAsia"/>
          <w:sz w:val="22"/>
        </w:rPr>
      </w:pPr>
      <w:r>
        <w:rPr>
          <w:sz w:val="22"/>
        </w:rPr>
        <w:t>2.  Η Γ’ Διεύθυνση Επικουρικής Ασφάλισης και Συντάξεων διαρθρώνεται από τις ακόλουθες οργανικές μονάδες:</w:t>
      </w:r>
    </w:p>
    <w:p w:rsidR="002E3A7F" w:rsidRDefault="002E3A7F" w:rsidP="002E3A7F">
      <w:pPr>
        <w:pStyle w:val="Standard"/>
        <w:spacing w:after="0" w:line="288" w:lineRule="auto"/>
        <w:jc w:val="both"/>
        <w:rPr>
          <w:rFonts w:hint="eastAsia"/>
          <w:sz w:val="22"/>
        </w:rPr>
      </w:pPr>
      <w:r>
        <w:rPr>
          <w:sz w:val="22"/>
        </w:rPr>
        <w:t>α) Τμήμα Ασφάλισης</w:t>
      </w:r>
    </w:p>
    <w:p w:rsidR="002E3A7F" w:rsidRDefault="002E3A7F" w:rsidP="002E3A7F">
      <w:pPr>
        <w:pStyle w:val="Standard"/>
        <w:spacing w:after="0" w:line="288" w:lineRule="auto"/>
        <w:jc w:val="both"/>
        <w:rPr>
          <w:rFonts w:hint="eastAsia"/>
          <w:sz w:val="22"/>
        </w:rPr>
      </w:pPr>
      <w:r>
        <w:rPr>
          <w:sz w:val="22"/>
        </w:rPr>
        <w:t>β) Τμήμα Εσόδων</w:t>
      </w:r>
    </w:p>
    <w:p w:rsidR="002E3A7F" w:rsidRDefault="002E3A7F" w:rsidP="002E3A7F">
      <w:pPr>
        <w:pStyle w:val="Standard"/>
        <w:spacing w:after="0" w:line="288" w:lineRule="auto"/>
        <w:jc w:val="both"/>
        <w:rPr>
          <w:rFonts w:hint="eastAsia"/>
          <w:sz w:val="22"/>
        </w:rPr>
      </w:pPr>
      <w:r>
        <w:rPr>
          <w:sz w:val="22"/>
        </w:rPr>
        <w:t>γ) Α΄ Τμήμα Απονομής Επικουρικής Σύνταξης</w:t>
      </w:r>
    </w:p>
    <w:p w:rsidR="002E3A7F" w:rsidRDefault="002E3A7F" w:rsidP="002E3A7F">
      <w:pPr>
        <w:pStyle w:val="Standard"/>
        <w:spacing w:after="0" w:line="288" w:lineRule="auto"/>
        <w:jc w:val="both"/>
        <w:rPr>
          <w:rFonts w:hint="eastAsia"/>
          <w:sz w:val="22"/>
        </w:rPr>
      </w:pPr>
      <w:r>
        <w:rPr>
          <w:sz w:val="22"/>
        </w:rPr>
        <w:t>δ) Β΄ Τμήμα Απονομής Επικουρικής Σύνταξης</w:t>
      </w:r>
    </w:p>
    <w:p w:rsidR="002E3A7F" w:rsidRDefault="002E3A7F" w:rsidP="002E3A7F">
      <w:pPr>
        <w:pStyle w:val="Standard"/>
        <w:spacing w:after="0" w:line="288" w:lineRule="auto"/>
        <w:jc w:val="both"/>
        <w:rPr>
          <w:rFonts w:hint="eastAsia"/>
          <w:sz w:val="22"/>
        </w:rPr>
      </w:pPr>
      <w:r>
        <w:rPr>
          <w:sz w:val="22"/>
        </w:rPr>
        <w:t>3. Οι αρμοδιότητες της Γ’ Διεύθυνσης Επικουρικής Ασφάλισης και Συντάξεων  κατανέμονται μεταξύ των Τμημάτων της ως εξής:</w:t>
      </w:r>
    </w:p>
    <w:p w:rsidR="002E3A7F" w:rsidRDefault="002E3A7F" w:rsidP="002E3A7F">
      <w:pPr>
        <w:pStyle w:val="Standard"/>
        <w:spacing w:after="0" w:line="288" w:lineRule="auto"/>
        <w:jc w:val="both"/>
        <w:rPr>
          <w:rFonts w:hint="eastAsia"/>
          <w:sz w:val="22"/>
        </w:rPr>
      </w:pPr>
      <w:r>
        <w:rPr>
          <w:sz w:val="22"/>
        </w:rPr>
        <w:t>α) Τμήμα Ασφάλισης</w:t>
      </w:r>
    </w:p>
    <w:p w:rsidR="002E3A7F" w:rsidRDefault="002E3A7F" w:rsidP="002E3A7F">
      <w:pPr>
        <w:pStyle w:val="Standard"/>
        <w:spacing w:after="0" w:line="288" w:lineRule="auto"/>
        <w:jc w:val="both"/>
        <w:rPr>
          <w:rFonts w:hint="eastAsia"/>
          <w:sz w:val="22"/>
        </w:rPr>
      </w:pPr>
      <w:r>
        <w:rPr>
          <w:sz w:val="22"/>
        </w:rPr>
        <w:t>αα) Η μέριμνα για την υπαγωγή στην ασφάλιση κάθε ασφαλιζόμενου, σύμφωνα με το νόμο.</w:t>
      </w:r>
    </w:p>
    <w:p w:rsidR="002E3A7F" w:rsidRDefault="002E3A7F" w:rsidP="002E3A7F">
      <w:pPr>
        <w:pStyle w:val="Standard"/>
        <w:spacing w:after="0" w:line="288" w:lineRule="auto"/>
        <w:jc w:val="both"/>
        <w:rPr>
          <w:rFonts w:hint="eastAsia"/>
          <w:sz w:val="22"/>
        </w:rPr>
      </w:pPr>
      <w:r>
        <w:rPr>
          <w:sz w:val="22"/>
        </w:rPr>
        <w:t>αβ) Η καταμέτρηση του χρόνου ασφάλισης και η έκδοση αναγνωριστικών αποφάσεων.</w:t>
      </w:r>
    </w:p>
    <w:p w:rsidR="002E3A7F" w:rsidRDefault="002E3A7F" w:rsidP="002E3A7F">
      <w:pPr>
        <w:pStyle w:val="Standard"/>
        <w:spacing w:after="0" w:line="288" w:lineRule="auto"/>
        <w:jc w:val="both"/>
        <w:rPr>
          <w:rFonts w:hint="eastAsia"/>
          <w:sz w:val="22"/>
        </w:rPr>
      </w:pPr>
      <w:r>
        <w:rPr>
          <w:sz w:val="22"/>
        </w:rPr>
        <w:t>αγ) Ο χειρισμός θεμάτων για την τήρηση, τον έλεγχο και την εκκαθάριση του μητρώου ασφαλισμένων.</w:t>
      </w:r>
    </w:p>
    <w:p w:rsidR="002E3A7F" w:rsidRDefault="002E3A7F" w:rsidP="002E3A7F">
      <w:pPr>
        <w:pStyle w:val="Standard"/>
        <w:spacing w:after="0" w:line="288" w:lineRule="auto"/>
        <w:jc w:val="both"/>
        <w:rPr>
          <w:rFonts w:hint="eastAsia"/>
          <w:sz w:val="22"/>
        </w:rPr>
      </w:pPr>
      <w:r>
        <w:rPr>
          <w:sz w:val="22"/>
        </w:rPr>
        <w:t>αδ) Η ενημέρωση των ατομικών μερίδων των ασφαλισμένων με τις ασφαλιστικές εισφορές.</w:t>
      </w:r>
    </w:p>
    <w:p w:rsidR="002E3A7F" w:rsidRDefault="002E3A7F" w:rsidP="002E3A7F">
      <w:pPr>
        <w:pStyle w:val="Standard"/>
        <w:spacing w:after="0" w:line="288" w:lineRule="auto"/>
        <w:jc w:val="both"/>
        <w:rPr>
          <w:rFonts w:hint="eastAsia"/>
          <w:sz w:val="22"/>
        </w:rPr>
      </w:pPr>
      <w:r>
        <w:rPr>
          <w:sz w:val="22"/>
        </w:rPr>
        <w:t>αε) Η επεξεργασία των ασφαλιστικών στοιχείων, για τη χορήγηση στους ασφαλισμένους κάθε είδους βεβαιώσεων, σχετικών με την ασφάλιση και την ασφαλιστική ενημερότητα.</w:t>
      </w:r>
    </w:p>
    <w:p w:rsidR="002E3A7F" w:rsidRDefault="002E3A7F" w:rsidP="002E3A7F">
      <w:pPr>
        <w:pStyle w:val="Standard"/>
        <w:spacing w:after="0" w:line="288" w:lineRule="auto"/>
        <w:jc w:val="both"/>
        <w:rPr>
          <w:rFonts w:hint="eastAsia"/>
          <w:sz w:val="22"/>
        </w:rPr>
      </w:pPr>
      <w:r>
        <w:rPr>
          <w:sz w:val="22"/>
        </w:rPr>
        <w:t>αστ) Οι διαδικασίες για την υπαγωγή στην προαιρετική ασφάλιση μισθωτών και αυτοτελώς απασχολούμενων.</w:t>
      </w:r>
    </w:p>
    <w:p w:rsidR="002E3A7F" w:rsidRDefault="002E3A7F" w:rsidP="002E3A7F">
      <w:pPr>
        <w:pStyle w:val="Standard"/>
        <w:spacing w:after="0" w:line="288" w:lineRule="auto"/>
        <w:jc w:val="both"/>
        <w:rPr>
          <w:rFonts w:hint="eastAsia"/>
          <w:sz w:val="22"/>
        </w:rPr>
      </w:pPr>
      <w:r>
        <w:rPr>
          <w:sz w:val="22"/>
        </w:rPr>
        <w:t>αζ) Η μελέτη και αντιμετώπιση ασφαλιστικών θεμάτων σε συνεργασία με το Αυτοτελές Τμήμα Υποστήριξης Ασφάλισης και Παροχών.</w:t>
      </w:r>
    </w:p>
    <w:p w:rsidR="002E3A7F" w:rsidRDefault="002E3A7F" w:rsidP="002E3A7F">
      <w:pPr>
        <w:pStyle w:val="Standard"/>
        <w:spacing w:after="0" w:line="288" w:lineRule="auto"/>
        <w:jc w:val="both"/>
        <w:rPr>
          <w:rFonts w:hint="eastAsia"/>
          <w:sz w:val="22"/>
        </w:rPr>
      </w:pPr>
      <w:r>
        <w:rPr>
          <w:sz w:val="22"/>
        </w:rPr>
        <w:t>β) Τμήμα Εσόδων</w:t>
      </w:r>
    </w:p>
    <w:p w:rsidR="002E3A7F" w:rsidRDefault="002E3A7F" w:rsidP="002E3A7F">
      <w:pPr>
        <w:pStyle w:val="Standard"/>
        <w:spacing w:after="0" w:line="288" w:lineRule="auto"/>
        <w:jc w:val="both"/>
        <w:rPr>
          <w:rFonts w:hint="eastAsia"/>
          <w:sz w:val="22"/>
        </w:rPr>
      </w:pPr>
      <w:r>
        <w:rPr>
          <w:sz w:val="22"/>
        </w:rPr>
        <w:t>βα) Η είσπραξη των εσόδων και των καθυστερούμενων εισφορών.</w:t>
      </w:r>
    </w:p>
    <w:p w:rsidR="002E3A7F" w:rsidRDefault="002E3A7F" w:rsidP="002E3A7F">
      <w:pPr>
        <w:pStyle w:val="Standard"/>
        <w:spacing w:after="0" w:line="288" w:lineRule="auto"/>
        <w:jc w:val="both"/>
        <w:rPr>
          <w:rFonts w:hint="eastAsia"/>
          <w:sz w:val="22"/>
        </w:rPr>
      </w:pPr>
      <w:r>
        <w:rPr>
          <w:sz w:val="22"/>
        </w:rPr>
        <w:t>ββ) Η υπαγωγή οφειλετών σε ρυθμίσεις, ο έλεγχος των καταβολών και ο καταλογισμός προστίμων. Η διαβίβαση στο Τμήμα Εσόδων της Διεύθυνσης Οικονομικού και Πληρωμών όλων των απαιτούμενων δικαιολογητικών για την εφαρμογή του ΚΕΔΕ.</w:t>
      </w:r>
    </w:p>
    <w:p w:rsidR="002E3A7F" w:rsidRDefault="002E3A7F" w:rsidP="002E3A7F">
      <w:pPr>
        <w:pStyle w:val="Standard"/>
        <w:spacing w:after="0" w:line="288" w:lineRule="auto"/>
        <w:jc w:val="both"/>
        <w:rPr>
          <w:rFonts w:hint="eastAsia"/>
          <w:sz w:val="22"/>
        </w:rPr>
      </w:pPr>
      <w:r>
        <w:rPr>
          <w:sz w:val="22"/>
        </w:rPr>
        <w:t>βγ) Η συμφωνία ατομικών λογαριασμών εργοδοτών και η βεβαίωση των εσόδων από εισφορές, μετά από σχετικό έλεγχο.</w:t>
      </w:r>
    </w:p>
    <w:p w:rsidR="002E3A7F" w:rsidRDefault="002E3A7F" w:rsidP="002E3A7F">
      <w:pPr>
        <w:pStyle w:val="Standard"/>
        <w:spacing w:after="0" w:line="288" w:lineRule="auto"/>
        <w:jc w:val="both"/>
        <w:rPr>
          <w:rFonts w:hint="eastAsia"/>
          <w:sz w:val="22"/>
        </w:rPr>
      </w:pPr>
      <w:r>
        <w:rPr>
          <w:sz w:val="22"/>
        </w:rPr>
        <w:t>βδ) Η μέριμνα για τη διενέργεια τακτικών, εκτάκτων και ειδικών ελέγχων, με σκοπό τη συγκέντρωση στοιχείων σχετικών με την ασφάλιση των απασχολουμένων και την καταβολή εισφορών.</w:t>
      </w:r>
    </w:p>
    <w:p w:rsidR="002E3A7F" w:rsidRDefault="002E3A7F" w:rsidP="002E3A7F">
      <w:pPr>
        <w:pStyle w:val="Standard"/>
        <w:spacing w:after="0" w:line="288" w:lineRule="auto"/>
        <w:jc w:val="both"/>
        <w:rPr>
          <w:rFonts w:hint="eastAsia"/>
          <w:sz w:val="22"/>
        </w:rPr>
      </w:pPr>
      <w:r>
        <w:rPr>
          <w:sz w:val="22"/>
        </w:rPr>
        <w:t>βε) Ο έλεγχος των εργοδοτών για την εξακρίβωση της έγκαιρης και πλήρους καταβολής των εισφορών εκ μέρους τους.</w:t>
      </w:r>
    </w:p>
    <w:p w:rsidR="002E3A7F" w:rsidRDefault="002E3A7F" w:rsidP="002E3A7F">
      <w:pPr>
        <w:pStyle w:val="Standard"/>
        <w:spacing w:after="0" w:line="288" w:lineRule="auto"/>
        <w:jc w:val="both"/>
        <w:rPr>
          <w:rFonts w:hint="eastAsia"/>
          <w:sz w:val="22"/>
        </w:rPr>
      </w:pPr>
      <w:r>
        <w:rPr>
          <w:sz w:val="22"/>
        </w:rPr>
        <w:t xml:space="preserve">γ) Α΄ Τμήμα Απονομής Επικουρικής Σύνταξης (ασφαλισμένων του τ. Ενιαίου Ταμείου Επικουρικής Ασφάλισης Μισθωτών (τ. ΕΤΕΑΜ) και των Τομέων Επικουρικής Ασφάλισης (α) </w:t>
      </w:r>
      <w:r>
        <w:rPr>
          <w:sz w:val="22"/>
        </w:rPr>
        <w:lastRenderedPageBreak/>
        <w:t>Ιδιοκτητών Συντακτών και Υπαλλήλων Τύπου και (β) Τεχνικών Τύπου Αθηνών και Θεσσαλονίκης του Ενιαίου Ταμείου Ασφάλισης Προσωπικού Μέσων Μαζικής Ενημέρωσης (ΕΤΑΠ-ΜΜΕ))</w:t>
      </w:r>
    </w:p>
    <w:p w:rsidR="002E3A7F" w:rsidRDefault="002E3A7F" w:rsidP="002E3A7F">
      <w:pPr>
        <w:pStyle w:val="Standard"/>
        <w:spacing w:after="0" w:line="288" w:lineRule="auto"/>
        <w:jc w:val="both"/>
        <w:rPr>
          <w:rFonts w:hint="eastAsia"/>
          <w:sz w:val="22"/>
        </w:rPr>
      </w:pPr>
      <w:r>
        <w:rPr>
          <w:sz w:val="22"/>
        </w:rPr>
        <w:t>γα) Η έκδοση αποφάσεων παροχών επικουρικής σύνταξης, ύστερα από έλεγχο των υποβαλλόμενων δικαιολογητικών και η διαβίβασή τους στο Τμήμα Πληρωμών Συντάξεων.</w:t>
      </w:r>
    </w:p>
    <w:p w:rsidR="002E3A7F" w:rsidRDefault="002E3A7F" w:rsidP="002E3A7F">
      <w:pPr>
        <w:pStyle w:val="Standard"/>
        <w:spacing w:after="0" w:line="288" w:lineRule="auto"/>
        <w:jc w:val="both"/>
        <w:rPr>
          <w:rFonts w:hint="eastAsia"/>
          <w:sz w:val="22"/>
        </w:rPr>
      </w:pPr>
      <w:r>
        <w:rPr>
          <w:sz w:val="22"/>
        </w:rPr>
        <w:t>γβ) Η πραγματοποίηση των απαιτούμενων εργασιών και της αλληλογραφίας με τους ασφαλισμένους, τις υπηρεσίες και φορείς για τη διεκπεραίωση συνταξιοδοτικών θεμάτων.</w:t>
      </w:r>
    </w:p>
    <w:p w:rsidR="002E3A7F" w:rsidRDefault="002E3A7F" w:rsidP="002E3A7F">
      <w:pPr>
        <w:pStyle w:val="Standard"/>
        <w:spacing w:after="0" w:line="288" w:lineRule="auto"/>
        <w:jc w:val="both"/>
        <w:rPr>
          <w:rFonts w:hint="eastAsia"/>
          <w:sz w:val="22"/>
        </w:rPr>
      </w:pPr>
      <w:r>
        <w:rPr>
          <w:sz w:val="22"/>
        </w:rPr>
        <w:t>γγ) Η τήρηση και ενημέρωση του Μητρώου και των ατομικών φακέλων των συνταξιούχων.</w:t>
      </w:r>
    </w:p>
    <w:p w:rsidR="002E3A7F" w:rsidRDefault="002E3A7F" w:rsidP="002E3A7F">
      <w:pPr>
        <w:pStyle w:val="Standard"/>
        <w:spacing w:after="0" w:line="288" w:lineRule="auto"/>
        <w:jc w:val="both"/>
        <w:rPr>
          <w:rFonts w:hint="eastAsia"/>
          <w:sz w:val="22"/>
        </w:rPr>
      </w:pPr>
      <w:r>
        <w:rPr>
          <w:sz w:val="22"/>
        </w:rPr>
        <w:t>γδ) Ο χειρισμός όλων των θεμάτων που προκύπτουν από την εφαρμογή των διατάξεων περί διαδοχικής ασφάλισης, αναγνώρισης χρόνου προϋπηρεσίας, προαιρετικής ασφάλισης και εξαγορών πλασματικών χρόνων ασφάλισης.</w:t>
      </w:r>
    </w:p>
    <w:p w:rsidR="002E3A7F" w:rsidRDefault="002E3A7F" w:rsidP="002E3A7F">
      <w:pPr>
        <w:pStyle w:val="Standard"/>
        <w:spacing w:after="0" w:line="288" w:lineRule="auto"/>
        <w:jc w:val="both"/>
        <w:rPr>
          <w:rFonts w:hint="eastAsia"/>
          <w:sz w:val="22"/>
        </w:rPr>
      </w:pPr>
      <w:r>
        <w:rPr>
          <w:sz w:val="22"/>
        </w:rPr>
        <w:t>γε) Η έκδοση αποφάσεων χορήγησης κληρονομικών δικαιωμάτων, μετά την παροχή στοιχείων από το Τμήμα Πληρωμών Συντάξεων και η αποστολή τους στο Τμήμα Ελέγχου και Εκκαθάρισης Δαπανών της Διεύθυνσης Οικονομικής Διαχείρισης αυτοτελών  κλάδων Επικουρικής και Εφάπαξ</w:t>
      </w:r>
    </w:p>
    <w:p w:rsidR="002E3A7F" w:rsidRDefault="002E3A7F" w:rsidP="002E3A7F">
      <w:pPr>
        <w:pStyle w:val="Standard"/>
        <w:spacing w:after="0" w:line="288" w:lineRule="auto"/>
        <w:jc w:val="both"/>
        <w:rPr>
          <w:rFonts w:hint="eastAsia"/>
          <w:sz w:val="22"/>
        </w:rPr>
      </w:pPr>
      <w:r>
        <w:rPr>
          <w:sz w:val="22"/>
        </w:rPr>
        <w:t>δ) Β΄ Τμήμα Απονομής Επικουρικής Σύνταξης (ασφαλισμένων του Ειδικού Λογαριασμού Επικούρισης Προσωπικού της Αγροτικής Τράπεζας (τ. ΕΛΕΜ), του Ταμείου Αλληλοβοηθείας Προσωπικού Τραπέζης Πίστεως (τ. ΤΑΠΤΠ) του Ενιαίου Ταμείου Ασφάλισης Τραπεζοϋπαλλήλων (ΕΤΑΤ) ως προς την επικουρική ασφάλιση).</w:t>
      </w:r>
    </w:p>
    <w:p w:rsidR="002E3A7F" w:rsidRDefault="002E3A7F" w:rsidP="002E3A7F">
      <w:pPr>
        <w:pStyle w:val="Standard"/>
        <w:spacing w:after="0" w:line="288" w:lineRule="auto"/>
        <w:jc w:val="both"/>
        <w:rPr>
          <w:rFonts w:hint="eastAsia"/>
          <w:sz w:val="22"/>
        </w:rPr>
      </w:pPr>
      <w:r>
        <w:rPr>
          <w:sz w:val="22"/>
        </w:rPr>
        <w:t>δα) Η έκδοση αποφάσεων παροχών επικουρικής σύνταξης, ύστερα από έλεγχο των υποβαλλόμενων δικαιολογητικών και η διαβίβασή τους στο Τμήμα Πληρωμών Συντάξεων.</w:t>
      </w:r>
    </w:p>
    <w:p w:rsidR="002E3A7F" w:rsidRDefault="002E3A7F" w:rsidP="002E3A7F">
      <w:pPr>
        <w:pStyle w:val="Standard"/>
        <w:spacing w:after="0" w:line="288" w:lineRule="auto"/>
        <w:jc w:val="both"/>
        <w:rPr>
          <w:rFonts w:hint="eastAsia"/>
          <w:sz w:val="22"/>
        </w:rPr>
      </w:pPr>
      <w:r>
        <w:rPr>
          <w:sz w:val="22"/>
        </w:rPr>
        <w:t>δβ) Η πραγματοποίηση των απαιτούμενων εργασιών και της αλληλογραφίας με τους ασφαλισμένους, τις υπηρεσίες και φορείς για τη διεκπεραίωση συνταξιοδοτικών θεμάτων.</w:t>
      </w:r>
    </w:p>
    <w:p w:rsidR="002E3A7F" w:rsidRDefault="002E3A7F" w:rsidP="002E3A7F">
      <w:pPr>
        <w:pStyle w:val="Standard"/>
        <w:spacing w:after="0" w:line="288" w:lineRule="auto"/>
        <w:jc w:val="both"/>
        <w:rPr>
          <w:rFonts w:hint="eastAsia"/>
          <w:sz w:val="22"/>
        </w:rPr>
      </w:pPr>
      <w:r>
        <w:rPr>
          <w:sz w:val="22"/>
        </w:rPr>
        <w:t>δγ) Η τήρηση και ενημέρωση του Μητρώου και των ατομικών φακέλων των συνταξιούχων.</w:t>
      </w:r>
    </w:p>
    <w:p w:rsidR="002E3A7F" w:rsidRDefault="002E3A7F" w:rsidP="002E3A7F">
      <w:pPr>
        <w:pStyle w:val="Standard"/>
        <w:spacing w:after="0" w:line="288" w:lineRule="auto"/>
        <w:jc w:val="both"/>
        <w:rPr>
          <w:rFonts w:hint="eastAsia"/>
          <w:sz w:val="22"/>
        </w:rPr>
      </w:pPr>
      <w:r>
        <w:rPr>
          <w:sz w:val="22"/>
        </w:rPr>
        <w:t>δδ) Ο χειρισμός όλων των θεμάτων που προκύπτουν από την εφαρμογή των διατάξεων περί διαδοχικής ασφάλισης, αναγνώρισης χρόνου προϋπηρεσίας, προαιρετικής ασφάλισης και εξαγορών πλασματικών χρόνων ασφάλισης.</w:t>
      </w:r>
    </w:p>
    <w:p w:rsidR="002E3A7F" w:rsidRDefault="002E3A7F" w:rsidP="002E3A7F">
      <w:pPr>
        <w:pStyle w:val="Standard"/>
        <w:spacing w:after="0" w:line="288" w:lineRule="auto"/>
        <w:jc w:val="both"/>
        <w:rPr>
          <w:rFonts w:hint="eastAsia"/>
          <w:sz w:val="22"/>
        </w:rPr>
      </w:pPr>
      <w:r>
        <w:rPr>
          <w:sz w:val="22"/>
        </w:rPr>
        <w:t>δε) Η έκδοση αποφάσεων χορήγησης κληρονομικών δικαιωμάτων μετά την παροχή στοιχείων από το Τμήμα Πληρωμών Συντάξεων και η αποστολή τους στο Τμήμα Ελέγχου και Εκκαθάρισης Δαπανών της Διεύθυνσης Οικονομικής Διαχείρισης αυτοτελών  κλάδων Επικουρικής και Εφάπαξ.»</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685" w:name="_Toc30688427"/>
      <w:bookmarkStart w:id="686" w:name="__RefHeading__11145_1181741181"/>
      <w:r>
        <w:t>Άρθρο 79</w:t>
      </w:r>
      <w:bookmarkEnd w:id="685"/>
      <w:bookmarkEnd w:id="686"/>
    </w:p>
    <w:p w:rsidR="002E3A7F" w:rsidRDefault="002E3A7F" w:rsidP="002E3A7F">
      <w:pPr>
        <w:pStyle w:val="Standard"/>
        <w:keepNext/>
        <w:keepLines/>
        <w:spacing w:after="0" w:line="288" w:lineRule="auto"/>
        <w:jc w:val="both"/>
        <w:outlineLvl w:val="2"/>
        <w:rPr>
          <w:rFonts w:eastAsia="Times New Roman"/>
          <w:bCs/>
          <w:sz w:val="22"/>
        </w:rPr>
      </w:pPr>
      <w:bookmarkStart w:id="687" w:name="_Toc30688428"/>
      <w:bookmarkStart w:id="688" w:name="__RefHeading__11147_1181741181"/>
      <w:r>
        <w:rPr>
          <w:rFonts w:eastAsia="Times New Roman"/>
          <w:bCs/>
          <w:sz w:val="22"/>
        </w:rPr>
        <w:t>Προστίθεται στο άρθρο 29 Δ στο π.δ. 8/2019, το οποίο έχει την ακόλουθη μορφή::</w:t>
      </w:r>
      <w:bookmarkEnd w:id="687"/>
      <w:bookmarkEnd w:id="688"/>
    </w:p>
    <w:p w:rsidR="002E3A7F" w:rsidRDefault="002E3A7F" w:rsidP="002E3A7F">
      <w:pPr>
        <w:pStyle w:val="3"/>
        <w:spacing w:before="0" w:line="288" w:lineRule="auto"/>
      </w:pPr>
      <w:bookmarkStart w:id="689" w:name="_Toc29574579"/>
      <w:bookmarkStart w:id="690" w:name="_Toc30688429"/>
      <w:bookmarkStart w:id="691" w:name="__RefHeading__11149_1181741181"/>
      <w:r>
        <w:t>«Άρθρο 29</w:t>
      </w:r>
      <w:bookmarkEnd w:id="689"/>
      <w:r>
        <w:t>Δ</w:t>
      </w:r>
      <w:bookmarkEnd w:id="690"/>
      <w:bookmarkEnd w:id="691"/>
    </w:p>
    <w:p w:rsidR="002E3A7F" w:rsidRDefault="002E3A7F" w:rsidP="002E3A7F">
      <w:pPr>
        <w:pStyle w:val="3"/>
        <w:spacing w:before="0" w:line="288" w:lineRule="auto"/>
      </w:pPr>
      <w:bookmarkStart w:id="692" w:name="_Toc29574580"/>
      <w:bookmarkStart w:id="693" w:name="_Toc30688430"/>
      <w:bookmarkStart w:id="694" w:name="__RefHeading__11151_1181741181"/>
      <w:r>
        <w:t>Δ’ Διεύθυνση Επικουρικής Ασφάλισης και Συντάξεων</w:t>
      </w:r>
      <w:bookmarkEnd w:id="692"/>
      <w:bookmarkEnd w:id="693"/>
      <w:bookmarkEnd w:id="694"/>
    </w:p>
    <w:p w:rsidR="002E3A7F" w:rsidRDefault="002E3A7F" w:rsidP="002E3A7F">
      <w:pPr>
        <w:pStyle w:val="Standard"/>
        <w:spacing w:after="0" w:line="288" w:lineRule="auto"/>
        <w:jc w:val="both"/>
        <w:rPr>
          <w:rFonts w:hint="eastAsia"/>
          <w:sz w:val="22"/>
        </w:rPr>
      </w:pPr>
      <w:r>
        <w:rPr>
          <w:sz w:val="22"/>
        </w:rPr>
        <w:t>1. Η Δ’ Διεύθυνση Επικουρικής Ασφάλισης και Συντάξεων  επιμελείται των ασφαλιστικών και συνταξιοδοτικών θεμάτων των ασφαλισμένων των τ. Τομέων Επικουρικής Ασφάλισης Προσωπικού ΟΤΕ, ΕΛΤΑ και ΕΤΒΑ και των τ. Τομέων Επικουρικής Ασφάλισης Προσωπικού ΔΕΗ, ΕΡΤ και ΤΟΥΡΙΣΜΟΥ.</w:t>
      </w:r>
    </w:p>
    <w:p w:rsidR="002E3A7F" w:rsidRDefault="002E3A7F" w:rsidP="002E3A7F">
      <w:pPr>
        <w:pStyle w:val="Standard"/>
        <w:spacing w:after="0" w:line="288" w:lineRule="auto"/>
        <w:jc w:val="both"/>
        <w:rPr>
          <w:rFonts w:hint="eastAsia"/>
          <w:sz w:val="22"/>
        </w:rPr>
      </w:pPr>
      <w:r>
        <w:rPr>
          <w:sz w:val="22"/>
        </w:rPr>
        <w:t>2. Η Δ’ Διεύθυνση Επικουρικής Ασφάλισης και Συντάξεων διαρθρώνεται από τις ακόλουθες οργανικές μονάδες:</w:t>
      </w:r>
    </w:p>
    <w:p w:rsidR="002E3A7F" w:rsidRDefault="002E3A7F" w:rsidP="002E3A7F">
      <w:pPr>
        <w:pStyle w:val="Standard"/>
        <w:spacing w:after="0" w:line="288" w:lineRule="auto"/>
        <w:jc w:val="both"/>
        <w:rPr>
          <w:rFonts w:hint="eastAsia"/>
          <w:sz w:val="22"/>
        </w:rPr>
      </w:pPr>
      <w:r>
        <w:rPr>
          <w:sz w:val="22"/>
        </w:rPr>
        <w:t>α)Τμήμα Ασφάλισης</w:t>
      </w:r>
    </w:p>
    <w:p w:rsidR="002E3A7F" w:rsidRDefault="002E3A7F" w:rsidP="002E3A7F">
      <w:pPr>
        <w:pStyle w:val="Standard"/>
        <w:spacing w:after="0" w:line="288" w:lineRule="auto"/>
        <w:jc w:val="both"/>
        <w:rPr>
          <w:rFonts w:hint="eastAsia"/>
          <w:sz w:val="22"/>
        </w:rPr>
      </w:pPr>
      <w:r>
        <w:rPr>
          <w:sz w:val="22"/>
        </w:rPr>
        <w:t>β) Τμήμα Εσόδων</w:t>
      </w:r>
    </w:p>
    <w:p w:rsidR="002E3A7F" w:rsidRDefault="002E3A7F" w:rsidP="002E3A7F">
      <w:pPr>
        <w:pStyle w:val="Standard"/>
        <w:spacing w:after="0" w:line="288" w:lineRule="auto"/>
        <w:jc w:val="both"/>
        <w:rPr>
          <w:rFonts w:hint="eastAsia"/>
          <w:sz w:val="22"/>
        </w:rPr>
      </w:pPr>
      <w:r>
        <w:rPr>
          <w:sz w:val="22"/>
        </w:rPr>
        <w:t>γ) Α΄ Τμήμα Απονομής Επικουρικής Σύνταξης</w:t>
      </w:r>
    </w:p>
    <w:p w:rsidR="002E3A7F" w:rsidRDefault="002E3A7F" w:rsidP="002E3A7F">
      <w:pPr>
        <w:pStyle w:val="Standard"/>
        <w:spacing w:after="0" w:line="288" w:lineRule="auto"/>
        <w:jc w:val="both"/>
        <w:rPr>
          <w:rFonts w:hint="eastAsia"/>
          <w:sz w:val="22"/>
        </w:rPr>
      </w:pPr>
      <w:r>
        <w:rPr>
          <w:sz w:val="22"/>
        </w:rPr>
        <w:t>δ) Β΄ Τμήμα Απονομής Επικουρικής Σύνταξης</w:t>
      </w:r>
    </w:p>
    <w:p w:rsidR="002E3A7F" w:rsidRDefault="002E3A7F" w:rsidP="002E3A7F">
      <w:pPr>
        <w:pStyle w:val="Standard"/>
        <w:spacing w:after="0" w:line="288" w:lineRule="auto"/>
        <w:jc w:val="both"/>
        <w:rPr>
          <w:rFonts w:hint="eastAsia"/>
          <w:sz w:val="22"/>
        </w:rPr>
      </w:pPr>
      <w:r>
        <w:rPr>
          <w:sz w:val="22"/>
        </w:rPr>
        <w:t>3. Οι αρμοδιότητες της Δ’ Διεύθυνσης Επικουρικής Ασφάλισης και Συντάξεων κατανέμονται μεταξύ των Τμημάτων της ως εξής:</w:t>
      </w:r>
    </w:p>
    <w:p w:rsidR="002E3A7F" w:rsidRDefault="002E3A7F" w:rsidP="002E3A7F">
      <w:pPr>
        <w:pStyle w:val="Standard"/>
        <w:spacing w:after="0" w:line="288" w:lineRule="auto"/>
        <w:jc w:val="both"/>
        <w:rPr>
          <w:rFonts w:hint="eastAsia"/>
          <w:sz w:val="22"/>
        </w:rPr>
      </w:pPr>
      <w:r>
        <w:rPr>
          <w:sz w:val="22"/>
        </w:rPr>
        <w:t>α) Τμήμα Ασφάλισης</w:t>
      </w:r>
    </w:p>
    <w:p w:rsidR="002E3A7F" w:rsidRDefault="002E3A7F" w:rsidP="002E3A7F">
      <w:pPr>
        <w:pStyle w:val="Standard"/>
        <w:spacing w:after="0" w:line="288" w:lineRule="auto"/>
        <w:jc w:val="both"/>
        <w:rPr>
          <w:rFonts w:hint="eastAsia"/>
          <w:sz w:val="22"/>
        </w:rPr>
      </w:pPr>
      <w:r>
        <w:rPr>
          <w:sz w:val="22"/>
        </w:rPr>
        <w:t>αα) Η μέριμνα για την υπαγωγή στην ασφάλιση κάθε ασφαλιζομένου σύμφωνα με το νόμο.</w:t>
      </w:r>
    </w:p>
    <w:p w:rsidR="002E3A7F" w:rsidRDefault="002E3A7F" w:rsidP="002E3A7F">
      <w:pPr>
        <w:pStyle w:val="Standard"/>
        <w:spacing w:after="0" w:line="288" w:lineRule="auto"/>
        <w:jc w:val="both"/>
        <w:rPr>
          <w:rFonts w:hint="eastAsia"/>
          <w:sz w:val="22"/>
        </w:rPr>
      </w:pPr>
      <w:r>
        <w:rPr>
          <w:sz w:val="22"/>
        </w:rPr>
        <w:t>αβ) Ο χειρισμός θεμάτων για την τήρηση, τον έλεγχο και την εκκαθάριση του μητρώου ασφαλισμένων.</w:t>
      </w:r>
    </w:p>
    <w:p w:rsidR="002E3A7F" w:rsidRDefault="002E3A7F" w:rsidP="002E3A7F">
      <w:pPr>
        <w:pStyle w:val="Standard"/>
        <w:spacing w:after="0" w:line="288" w:lineRule="auto"/>
        <w:jc w:val="both"/>
        <w:rPr>
          <w:rFonts w:hint="eastAsia"/>
          <w:sz w:val="22"/>
        </w:rPr>
      </w:pPr>
      <w:r>
        <w:rPr>
          <w:sz w:val="22"/>
        </w:rPr>
        <w:t>αγ) Η ενημέρωση των ατομικών μερίδων των ασφαλισμένων με τις ασφαλιστικές εισφορές.</w:t>
      </w:r>
    </w:p>
    <w:p w:rsidR="002E3A7F" w:rsidRDefault="002E3A7F" w:rsidP="002E3A7F">
      <w:pPr>
        <w:pStyle w:val="Standard"/>
        <w:spacing w:after="0" w:line="288" w:lineRule="auto"/>
        <w:jc w:val="both"/>
        <w:rPr>
          <w:rFonts w:hint="eastAsia"/>
          <w:sz w:val="22"/>
        </w:rPr>
      </w:pPr>
      <w:r>
        <w:rPr>
          <w:sz w:val="22"/>
        </w:rPr>
        <w:t>αδ) Η επεξεργασία των ασφαλιστικών στοιχείων για τη χορήγηση στους ασφαλισμένους κάθε είδους βεβαιώσεων σχετικών με την ασφάλιση και την ασφαλιστική ενημερότητα.</w:t>
      </w:r>
    </w:p>
    <w:p w:rsidR="002E3A7F" w:rsidRDefault="002E3A7F" w:rsidP="002E3A7F">
      <w:pPr>
        <w:pStyle w:val="Standard"/>
        <w:spacing w:after="0" w:line="288" w:lineRule="auto"/>
        <w:jc w:val="both"/>
        <w:rPr>
          <w:rFonts w:hint="eastAsia"/>
          <w:sz w:val="22"/>
        </w:rPr>
      </w:pPr>
      <w:r>
        <w:rPr>
          <w:sz w:val="22"/>
        </w:rPr>
        <w:t>β) Τμήμα Εσόδων</w:t>
      </w:r>
    </w:p>
    <w:p w:rsidR="002E3A7F" w:rsidRDefault="002E3A7F" w:rsidP="002E3A7F">
      <w:pPr>
        <w:pStyle w:val="Standard"/>
        <w:spacing w:after="0" w:line="288" w:lineRule="auto"/>
        <w:jc w:val="both"/>
        <w:rPr>
          <w:rFonts w:hint="eastAsia"/>
          <w:sz w:val="22"/>
        </w:rPr>
      </w:pPr>
      <w:r>
        <w:rPr>
          <w:sz w:val="22"/>
        </w:rPr>
        <w:t>βα) Η είσπραξη των εσόδων και των καθυστερούμενων εισφορών.</w:t>
      </w:r>
    </w:p>
    <w:p w:rsidR="002E3A7F" w:rsidRDefault="002E3A7F" w:rsidP="002E3A7F">
      <w:pPr>
        <w:pStyle w:val="Standard"/>
        <w:spacing w:after="0" w:line="288" w:lineRule="auto"/>
        <w:jc w:val="both"/>
        <w:rPr>
          <w:rFonts w:hint="eastAsia"/>
          <w:sz w:val="22"/>
        </w:rPr>
      </w:pPr>
      <w:r>
        <w:rPr>
          <w:sz w:val="22"/>
        </w:rPr>
        <w:t>ββ) Η υπαγωγή οφειλετών σε ρυθμίσεις, ο έλεγχος των καταβολών και ο καταλογισμός προστίμων. Η διαβίβαση στο Τμήμα Εσόδων της Διεύθυνσης Οικονομικού και Πληρωμών όλων των απαιτούμενων στοιχείων για την εφαρμογή του ΚΕΔΕ.</w:t>
      </w:r>
    </w:p>
    <w:p w:rsidR="002E3A7F" w:rsidRDefault="002E3A7F" w:rsidP="002E3A7F">
      <w:pPr>
        <w:pStyle w:val="Standard"/>
        <w:spacing w:after="0" w:line="288" w:lineRule="auto"/>
        <w:jc w:val="both"/>
        <w:rPr>
          <w:rFonts w:hint="eastAsia"/>
          <w:sz w:val="22"/>
        </w:rPr>
      </w:pPr>
      <w:r>
        <w:rPr>
          <w:sz w:val="22"/>
        </w:rPr>
        <w:t>βγ) Η συμφωνία ατομικών λογαριασμών εργοδοτών και βεβαίωση των εσόδων από εισφορές μετά από σχετικό έλεγχο.</w:t>
      </w:r>
    </w:p>
    <w:p w:rsidR="002E3A7F" w:rsidRDefault="002E3A7F" w:rsidP="002E3A7F">
      <w:pPr>
        <w:pStyle w:val="Standard"/>
        <w:spacing w:after="0" w:line="288" w:lineRule="auto"/>
        <w:jc w:val="both"/>
        <w:rPr>
          <w:rFonts w:hint="eastAsia"/>
          <w:sz w:val="22"/>
        </w:rPr>
      </w:pPr>
      <w:r>
        <w:rPr>
          <w:sz w:val="22"/>
        </w:rPr>
        <w:t>βδ) Η επιμέλεια για την επιστροφή των αχρεωστήτως καταβληθεισών εισφορών</w:t>
      </w:r>
    </w:p>
    <w:p w:rsidR="002E3A7F" w:rsidRDefault="002E3A7F" w:rsidP="002E3A7F">
      <w:pPr>
        <w:pStyle w:val="Standard"/>
        <w:spacing w:after="0" w:line="288" w:lineRule="auto"/>
        <w:jc w:val="both"/>
        <w:rPr>
          <w:rFonts w:hint="eastAsia"/>
          <w:sz w:val="22"/>
        </w:rPr>
      </w:pPr>
      <w:r>
        <w:rPr>
          <w:sz w:val="22"/>
        </w:rPr>
        <w:t>βε) Ο έλεγχος των εργοδοτών για την εξακρίβωση της έγκαιρης και πλήρους καταβολής των εισφορών εκ μέρους τους.</w:t>
      </w:r>
    </w:p>
    <w:p w:rsidR="002E3A7F" w:rsidRDefault="002E3A7F" w:rsidP="002E3A7F">
      <w:pPr>
        <w:pStyle w:val="Standard"/>
        <w:spacing w:after="0" w:line="288" w:lineRule="auto"/>
        <w:jc w:val="both"/>
        <w:rPr>
          <w:rFonts w:hint="eastAsia"/>
          <w:sz w:val="22"/>
        </w:rPr>
      </w:pPr>
      <w:r>
        <w:rPr>
          <w:sz w:val="22"/>
        </w:rPr>
        <w:t>γ) Α΄ Τμήμα Απονομής Επικουρικής Σύνταξης (ασφαλισμένων των τέως Τομέων Επικουρικής Ασφάλισης Προσωπικού ΟΤΕ, ΕΛΤΑ, και ΕΤΒΑ)</w:t>
      </w:r>
    </w:p>
    <w:p w:rsidR="002E3A7F" w:rsidRDefault="002E3A7F" w:rsidP="002E3A7F">
      <w:pPr>
        <w:pStyle w:val="Standard"/>
        <w:spacing w:after="0" w:line="288" w:lineRule="auto"/>
        <w:jc w:val="both"/>
        <w:rPr>
          <w:rFonts w:hint="eastAsia"/>
          <w:sz w:val="22"/>
        </w:rPr>
      </w:pPr>
      <w:r>
        <w:rPr>
          <w:sz w:val="22"/>
        </w:rPr>
        <w:t>γα) Η έκδοση αποφάσεων παροχών επικουρικής σύνταξης, ύστερα από έλεγχο των υποβαλλόμενων δικαιολογητικών και η διαβίβασή τους στο Τμήμα Πληρωμών Συντάξεων.</w:t>
      </w:r>
    </w:p>
    <w:p w:rsidR="002E3A7F" w:rsidRDefault="002E3A7F" w:rsidP="002E3A7F">
      <w:pPr>
        <w:pStyle w:val="Standard"/>
        <w:spacing w:after="0" w:line="288" w:lineRule="auto"/>
        <w:jc w:val="both"/>
        <w:rPr>
          <w:rFonts w:hint="eastAsia"/>
          <w:sz w:val="22"/>
        </w:rPr>
      </w:pPr>
      <w:r>
        <w:rPr>
          <w:sz w:val="22"/>
        </w:rPr>
        <w:t>γβ) Η πραγματοποίηση των απαιτούμενων εργασιών και της αλληλογραφίας με τους ασφαλισμένους, τις υπηρεσίες και φορείς για τη διεκπεραίωση συνταξιοδοτικών θεμάτων.</w:t>
      </w:r>
    </w:p>
    <w:p w:rsidR="002E3A7F" w:rsidRDefault="002E3A7F" w:rsidP="002E3A7F">
      <w:pPr>
        <w:pStyle w:val="Standard"/>
        <w:spacing w:after="0" w:line="288" w:lineRule="auto"/>
        <w:jc w:val="both"/>
        <w:rPr>
          <w:rFonts w:hint="eastAsia"/>
          <w:sz w:val="22"/>
        </w:rPr>
      </w:pPr>
      <w:r>
        <w:rPr>
          <w:sz w:val="22"/>
        </w:rPr>
        <w:t>γγ) Η τήρηση και ενημέρωση του Μητρώου και των ατομικών φακέλων των συνταξιούχων.</w:t>
      </w:r>
    </w:p>
    <w:p w:rsidR="002E3A7F" w:rsidRDefault="002E3A7F" w:rsidP="002E3A7F">
      <w:pPr>
        <w:pStyle w:val="Standard"/>
        <w:spacing w:after="0" w:line="288" w:lineRule="auto"/>
        <w:jc w:val="both"/>
        <w:rPr>
          <w:rFonts w:hint="eastAsia"/>
          <w:sz w:val="22"/>
        </w:rPr>
      </w:pPr>
      <w:r>
        <w:rPr>
          <w:sz w:val="22"/>
        </w:rPr>
        <w:t>γδ) Ο χειρισμός όλων των θεμάτων που προκύπτουν από την εφαρμογή των διατάξεων περί διαδοχικής ασφάλισης, αναγνώρισης χρόνου προϋπηρεσίας, προαιρετικής ασφάλισης και εξαγορών πλασματικών χρόνων ασφάλισης.</w:t>
      </w:r>
    </w:p>
    <w:p w:rsidR="002E3A7F" w:rsidRDefault="002E3A7F" w:rsidP="002E3A7F">
      <w:pPr>
        <w:pStyle w:val="Standard"/>
        <w:spacing w:after="0" w:line="288" w:lineRule="auto"/>
        <w:jc w:val="both"/>
        <w:rPr>
          <w:rFonts w:hint="eastAsia"/>
          <w:sz w:val="22"/>
        </w:rPr>
      </w:pPr>
      <w:r>
        <w:rPr>
          <w:sz w:val="22"/>
        </w:rPr>
        <w:t>γε) Η έκδοση αποφάσεων χορήγησης κληρονομικών δικαιωμάτων, μετά την παροχή στοιχείων από το Τμήμα Πληρωμών Συντάξεων και η αποστολή τους στο Τμήμα Ελέγχου και Εκκαθάρισης Δαπανών της Διεύθυνσης Οικονομικής Διαχείρισης αυτοτελών  κλάδων Επικουρικής και Εφάπαξ</w:t>
      </w:r>
    </w:p>
    <w:p w:rsidR="002E3A7F" w:rsidRDefault="002E3A7F" w:rsidP="002E3A7F">
      <w:pPr>
        <w:pStyle w:val="Standard"/>
        <w:spacing w:after="0" w:line="288" w:lineRule="auto"/>
        <w:jc w:val="both"/>
        <w:rPr>
          <w:rFonts w:hint="eastAsia"/>
          <w:sz w:val="22"/>
        </w:rPr>
      </w:pPr>
      <w:r>
        <w:rPr>
          <w:sz w:val="22"/>
        </w:rPr>
        <w:t>δ) Β΄ Τμήμα Απονομής Επικουρικής Σύνταξης (ασφαλισμένων των τέως Τομέων Επικουρικής Ασφάλισης Προσωπικού ΔΕΗ, ΕΡΤ και ΤΟΥΡΙΣΜΟΥ)</w:t>
      </w:r>
    </w:p>
    <w:p w:rsidR="002E3A7F" w:rsidRDefault="002E3A7F" w:rsidP="002E3A7F">
      <w:pPr>
        <w:pStyle w:val="Standard"/>
        <w:spacing w:after="0" w:line="288" w:lineRule="auto"/>
        <w:jc w:val="both"/>
        <w:rPr>
          <w:rFonts w:hint="eastAsia"/>
          <w:sz w:val="22"/>
        </w:rPr>
      </w:pPr>
      <w:r>
        <w:rPr>
          <w:sz w:val="22"/>
        </w:rPr>
        <w:t>δα) Η έκδοση αποφάσεων παροχών επικουρικής σύνταξης, ύστερα από έλεγχο των υποβαλλόμενων δικαιολογητικών και η διαβίβασή τους στο Τμήμα Πληρωμών Συντάξεων.</w:t>
      </w:r>
    </w:p>
    <w:p w:rsidR="002E3A7F" w:rsidRDefault="002E3A7F" w:rsidP="002E3A7F">
      <w:pPr>
        <w:pStyle w:val="Standard"/>
        <w:spacing w:after="0" w:line="288" w:lineRule="auto"/>
        <w:jc w:val="both"/>
        <w:rPr>
          <w:rFonts w:hint="eastAsia"/>
          <w:sz w:val="22"/>
        </w:rPr>
      </w:pPr>
      <w:r>
        <w:rPr>
          <w:sz w:val="22"/>
        </w:rPr>
        <w:t>δβ) Η πραγματοποίηση των απαιτούμενων εργασιών και της αλληλογραφίας με τους ασφαλισμένους, τις υπηρεσίες και φορείς για τη διεκπεραίωση συνταξιοδοτικών θεμάτων.</w:t>
      </w:r>
    </w:p>
    <w:p w:rsidR="002E3A7F" w:rsidRDefault="002E3A7F" w:rsidP="002E3A7F">
      <w:pPr>
        <w:pStyle w:val="Standard"/>
        <w:spacing w:after="0" w:line="288" w:lineRule="auto"/>
        <w:jc w:val="both"/>
        <w:rPr>
          <w:rFonts w:hint="eastAsia"/>
          <w:sz w:val="22"/>
        </w:rPr>
      </w:pPr>
      <w:r>
        <w:rPr>
          <w:sz w:val="22"/>
        </w:rPr>
        <w:t>δγ) Η τήρηση και ενημέρωση του Μητρώου και των ατομικών φακέλων των συνταξιούχων.</w:t>
      </w:r>
    </w:p>
    <w:p w:rsidR="002E3A7F" w:rsidRDefault="002E3A7F" w:rsidP="002E3A7F">
      <w:pPr>
        <w:pStyle w:val="Standard"/>
        <w:spacing w:after="0" w:line="288" w:lineRule="auto"/>
        <w:jc w:val="both"/>
        <w:rPr>
          <w:rFonts w:hint="eastAsia"/>
          <w:sz w:val="22"/>
        </w:rPr>
      </w:pPr>
      <w:r>
        <w:rPr>
          <w:sz w:val="22"/>
        </w:rPr>
        <w:t>δδ) Ο χειρισμός όλων των θεμάτων που προκύπτουν από την εφαρμογή των διατάξεων περί διαδοχικής ασφάλισης, αναγνώρισης χρόνου προϋπηρεσίας, προαιρετικής ασφάλισης και εξαγορών πλασματικών χρόνων ασφάλισης.</w:t>
      </w:r>
    </w:p>
    <w:p w:rsidR="002E3A7F" w:rsidRDefault="002E3A7F" w:rsidP="002E3A7F">
      <w:pPr>
        <w:pStyle w:val="Standard"/>
        <w:spacing w:after="0" w:line="288" w:lineRule="auto"/>
        <w:jc w:val="both"/>
        <w:rPr>
          <w:rFonts w:hint="eastAsia"/>
          <w:sz w:val="22"/>
        </w:rPr>
      </w:pPr>
      <w:r>
        <w:rPr>
          <w:sz w:val="22"/>
        </w:rPr>
        <w:t>δε) Η έκδοση αποφάσεων χορήγησης κληρονομικών δικαιωμάτων, μετά την παροχή στοιχείων από το Τμήμα Πληρωμών Συντάξεων και η αποστολή τους στο Τμήμα Ελέγχου και Εκκαθάρισης Δαπανών της Διεύθυνσης Οικονομικής Διαχείρισης αυτοτελών  κλάδων Επικουρικής και Εφάπαξ.»</w:t>
      </w:r>
    </w:p>
    <w:p w:rsidR="002E3A7F" w:rsidRDefault="002E3A7F" w:rsidP="002E3A7F">
      <w:pPr>
        <w:pStyle w:val="Standard"/>
        <w:spacing w:after="0" w:line="288" w:lineRule="auto"/>
        <w:jc w:val="both"/>
        <w:rPr>
          <w:rFonts w:hint="eastAsia"/>
          <w:sz w:val="22"/>
        </w:rPr>
      </w:pPr>
    </w:p>
    <w:p w:rsidR="002E3A7F" w:rsidRDefault="002E3A7F" w:rsidP="002E3A7F">
      <w:pPr>
        <w:pStyle w:val="3"/>
        <w:spacing w:before="0" w:line="288" w:lineRule="auto"/>
      </w:pPr>
      <w:bookmarkStart w:id="695" w:name="_Toc30688431"/>
      <w:bookmarkStart w:id="696" w:name="__RefHeading__11153_1181741181"/>
      <w:r>
        <w:t>Άρθρο 80</w:t>
      </w:r>
      <w:bookmarkEnd w:id="695"/>
      <w:bookmarkEnd w:id="696"/>
    </w:p>
    <w:p w:rsidR="002E3A7F" w:rsidRDefault="002E3A7F" w:rsidP="002E3A7F">
      <w:pPr>
        <w:pStyle w:val="3"/>
        <w:spacing w:before="0" w:line="288" w:lineRule="auto"/>
      </w:pPr>
      <w:bookmarkStart w:id="697" w:name="_Toc29574581"/>
      <w:bookmarkStart w:id="698" w:name="_Toc30688432"/>
      <w:bookmarkStart w:id="699" w:name="__RefHeading__11155_1181741181"/>
      <w:r>
        <w:rPr>
          <w:bCs w:val="0"/>
          <w:sz w:val="22"/>
        </w:rPr>
        <w:t>Προστίθεται στο άρθρο 29 Ε στο π.δ.8/2019 ,το οποίο έχει την ακόλουθη μορφή:</w:t>
      </w:r>
      <w:r>
        <w:t>«  Άρθρο  29</w:t>
      </w:r>
      <w:bookmarkEnd w:id="697"/>
      <w:r>
        <w:t>Ε</w:t>
      </w:r>
      <w:bookmarkEnd w:id="698"/>
      <w:bookmarkEnd w:id="699"/>
    </w:p>
    <w:p w:rsidR="002E3A7F" w:rsidRDefault="002E3A7F" w:rsidP="002E3A7F">
      <w:pPr>
        <w:pStyle w:val="3"/>
        <w:spacing w:before="0" w:line="288" w:lineRule="auto"/>
      </w:pPr>
      <w:bookmarkStart w:id="700" w:name="_Toc29574582"/>
      <w:bookmarkStart w:id="701" w:name="_Toc30688433"/>
      <w:bookmarkStart w:id="702" w:name="__RefHeading__11157_1181741181"/>
      <w:r>
        <w:t>Ε’ Διεύθυνση Επικουρικής Ασφάλισης και Συντάξεων</w:t>
      </w:r>
      <w:bookmarkEnd w:id="700"/>
      <w:bookmarkEnd w:id="701"/>
      <w:bookmarkEnd w:id="702"/>
    </w:p>
    <w:p w:rsidR="002E3A7F" w:rsidRDefault="002E3A7F" w:rsidP="002E3A7F">
      <w:pPr>
        <w:pStyle w:val="Standard"/>
        <w:spacing w:after="0" w:line="288" w:lineRule="auto"/>
        <w:jc w:val="both"/>
        <w:rPr>
          <w:rFonts w:hint="eastAsia"/>
          <w:sz w:val="22"/>
        </w:rPr>
      </w:pPr>
      <w:r>
        <w:rPr>
          <w:sz w:val="22"/>
        </w:rPr>
        <w:t>1. Η Ε’  Διεύθυνση Επικουρικής Ασφάλισης και Συντάξεων επιμελείται των ασφαλιστικών και συνταξιοδοτικών θεμάτων των ασφαλισμένων του τέως Κλάδου Επικουρικής Ασφάλισης Ελευθέρων Επαγγελματιών του ΟΑΕΕ, των Τομέων Επικουρικής Ασφάλισης Αρτοποιών (ΤΕΑΑ) και Πρατηριούχων Υγρών Καυσίμων (ΤΕΑΠΥΚ) του Κλάδου Επικουρικής Ασφάλισης Ελευθέρων Επαγγελματιών του ΟΑΕΕ και των Τομέων Επικουρικής Ασφάλισης (α) Μηχανικών και Εργοληπτών Δημοσίων Έργων, (β) Συμβολαιογράφων (ΤΑΣ) και (γ) Δικηγόρων (ΤΕΑΔ) του Κλάδου Επικουρικής Ασφάλισης του ΕΤΑΑ.</w:t>
      </w:r>
    </w:p>
    <w:p w:rsidR="002E3A7F" w:rsidRDefault="002E3A7F" w:rsidP="002E3A7F">
      <w:pPr>
        <w:pStyle w:val="Standard"/>
        <w:spacing w:after="0" w:line="288" w:lineRule="auto"/>
        <w:jc w:val="both"/>
        <w:rPr>
          <w:rFonts w:hint="eastAsia"/>
          <w:sz w:val="22"/>
        </w:rPr>
      </w:pPr>
      <w:r>
        <w:rPr>
          <w:sz w:val="22"/>
        </w:rPr>
        <w:t>2. Η Ε’ Διεύθυνση Επικουρικής Ασφάλισης διαρθρώνεται από τις ακόλουθες οργανικές μονάδες:</w:t>
      </w:r>
    </w:p>
    <w:p w:rsidR="002E3A7F" w:rsidRDefault="002E3A7F" w:rsidP="002E3A7F">
      <w:pPr>
        <w:pStyle w:val="Standard"/>
        <w:spacing w:after="0" w:line="288" w:lineRule="auto"/>
        <w:jc w:val="both"/>
        <w:rPr>
          <w:rFonts w:hint="eastAsia"/>
          <w:sz w:val="22"/>
        </w:rPr>
      </w:pPr>
      <w:r>
        <w:rPr>
          <w:sz w:val="22"/>
        </w:rPr>
        <w:t>α) Τμήμα Ασφάλισης β) Τμήμα Εσόδων</w:t>
      </w:r>
    </w:p>
    <w:p w:rsidR="002E3A7F" w:rsidRDefault="002E3A7F" w:rsidP="002E3A7F">
      <w:pPr>
        <w:pStyle w:val="Standard"/>
        <w:spacing w:after="0" w:line="288" w:lineRule="auto"/>
        <w:jc w:val="both"/>
        <w:rPr>
          <w:rFonts w:hint="eastAsia"/>
          <w:sz w:val="22"/>
        </w:rPr>
      </w:pPr>
      <w:r>
        <w:rPr>
          <w:sz w:val="22"/>
        </w:rPr>
        <w:t>γ) Α΄ Τμήμα Απονομής Επικουρικής Σύνταξης</w:t>
      </w:r>
    </w:p>
    <w:p w:rsidR="002E3A7F" w:rsidRDefault="002E3A7F" w:rsidP="002E3A7F">
      <w:pPr>
        <w:pStyle w:val="Standard"/>
        <w:spacing w:after="0" w:line="288" w:lineRule="auto"/>
        <w:jc w:val="both"/>
        <w:rPr>
          <w:rFonts w:hint="eastAsia"/>
          <w:sz w:val="22"/>
        </w:rPr>
      </w:pPr>
      <w:r>
        <w:rPr>
          <w:sz w:val="22"/>
        </w:rPr>
        <w:t>δ) Β΄ Τμήμα Απονομής Επικουρικής Σύνταξης</w:t>
      </w:r>
    </w:p>
    <w:p w:rsidR="002E3A7F" w:rsidRDefault="002E3A7F" w:rsidP="002E3A7F">
      <w:pPr>
        <w:pStyle w:val="Standard"/>
        <w:spacing w:after="0" w:line="288" w:lineRule="auto"/>
        <w:jc w:val="both"/>
        <w:rPr>
          <w:rFonts w:hint="eastAsia"/>
          <w:sz w:val="22"/>
        </w:rPr>
      </w:pPr>
      <w:r>
        <w:rPr>
          <w:sz w:val="22"/>
        </w:rPr>
        <w:t>3.  Οι αρμοδιότητες της Ε’ Διεύθυνσης Επικουρικής Ασφάλισης κατανέμονται μεταξύ των Τμημάτων της ως εξής:</w:t>
      </w:r>
    </w:p>
    <w:p w:rsidR="002E3A7F" w:rsidRDefault="002E3A7F" w:rsidP="002E3A7F">
      <w:pPr>
        <w:pStyle w:val="Standard"/>
        <w:spacing w:after="0" w:line="288" w:lineRule="auto"/>
        <w:jc w:val="both"/>
        <w:rPr>
          <w:rFonts w:hint="eastAsia"/>
          <w:sz w:val="22"/>
        </w:rPr>
      </w:pPr>
      <w:r>
        <w:rPr>
          <w:sz w:val="22"/>
        </w:rPr>
        <w:t>α) Τμήμα Ασφάλισης</w:t>
      </w:r>
    </w:p>
    <w:p w:rsidR="002E3A7F" w:rsidRDefault="002E3A7F" w:rsidP="002E3A7F">
      <w:pPr>
        <w:pStyle w:val="Standard"/>
        <w:spacing w:after="0" w:line="288" w:lineRule="auto"/>
        <w:jc w:val="both"/>
        <w:rPr>
          <w:rFonts w:hint="eastAsia"/>
          <w:sz w:val="22"/>
        </w:rPr>
      </w:pPr>
      <w:r>
        <w:rPr>
          <w:sz w:val="22"/>
        </w:rPr>
        <w:t>αα) Η μέριμνα για την υπαγωγή στην ασφάλιση κάθε ασφαλιζομένου σύμφωνα με το νόμο.</w:t>
      </w:r>
    </w:p>
    <w:p w:rsidR="002E3A7F" w:rsidRDefault="002E3A7F" w:rsidP="002E3A7F">
      <w:pPr>
        <w:pStyle w:val="Standard"/>
        <w:spacing w:after="0" w:line="288" w:lineRule="auto"/>
        <w:jc w:val="both"/>
        <w:rPr>
          <w:rFonts w:hint="eastAsia"/>
          <w:sz w:val="22"/>
        </w:rPr>
      </w:pPr>
      <w:r>
        <w:rPr>
          <w:sz w:val="22"/>
        </w:rPr>
        <w:t>αβ) Ο χειρισμός θεμάτων για την τήρηση, τον έλεγχο και την εκκαθάριση του μητρώου ασφαλισμένων.</w:t>
      </w:r>
    </w:p>
    <w:p w:rsidR="002E3A7F" w:rsidRDefault="002E3A7F" w:rsidP="002E3A7F">
      <w:pPr>
        <w:pStyle w:val="Standard"/>
        <w:spacing w:after="0" w:line="288" w:lineRule="auto"/>
        <w:jc w:val="both"/>
        <w:rPr>
          <w:rFonts w:hint="eastAsia"/>
          <w:sz w:val="22"/>
        </w:rPr>
      </w:pPr>
      <w:r>
        <w:rPr>
          <w:sz w:val="22"/>
        </w:rPr>
        <w:t>αγ) Η ενημέρωση των ατομικών μερίδων των ασφαλισμένων με τις ασφαλιστικές εισφορές.</w:t>
      </w:r>
    </w:p>
    <w:p w:rsidR="002E3A7F" w:rsidRDefault="002E3A7F" w:rsidP="002E3A7F">
      <w:pPr>
        <w:pStyle w:val="Standard"/>
        <w:spacing w:after="0" w:line="288" w:lineRule="auto"/>
        <w:jc w:val="both"/>
        <w:rPr>
          <w:rFonts w:hint="eastAsia"/>
          <w:sz w:val="22"/>
        </w:rPr>
      </w:pPr>
      <w:r>
        <w:rPr>
          <w:sz w:val="22"/>
        </w:rPr>
        <w:t>αδ) Η επεξεργασία των ασφαλιστικών στοιχείων για τη χορήγηση στους ασφαλισμένους κάθε είδους βεβαιώσεων σχετικών με την ασφάλιση και την ασφαλιστική ενημερότητα.</w:t>
      </w:r>
    </w:p>
    <w:p w:rsidR="002E3A7F" w:rsidRDefault="002E3A7F" w:rsidP="002E3A7F">
      <w:pPr>
        <w:pStyle w:val="Standard"/>
        <w:spacing w:after="0" w:line="288" w:lineRule="auto"/>
        <w:jc w:val="both"/>
        <w:rPr>
          <w:rFonts w:hint="eastAsia"/>
          <w:sz w:val="22"/>
        </w:rPr>
      </w:pPr>
      <w:r>
        <w:rPr>
          <w:sz w:val="22"/>
        </w:rPr>
        <w:t>β) Τμήμα Εσόδων</w:t>
      </w:r>
    </w:p>
    <w:p w:rsidR="002E3A7F" w:rsidRDefault="002E3A7F" w:rsidP="002E3A7F">
      <w:pPr>
        <w:pStyle w:val="Standard"/>
        <w:spacing w:after="0" w:line="288" w:lineRule="auto"/>
        <w:jc w:val="both"/>
        <w:rPr>
          <w:rFonts w:hint="eastAsia"/>
          <w:sz w:val="22"/>
        </w:rPr>
      </w:pPr>
      <w:r>
        <w:rPr>
          <w:sz w:val="22"/>
        </w:rPr>
        <w:t>βα) Η είσπραξη των εσόδων και των καθυστερούμενων εισφορών.</w:t>
      </w:r>
    </w:p>
    <w:p w:rsidR="002E3A7F" w:rsidRDefault="002E3A7F" w:rsidP="002E3A7F">
      <w:pPr>
        <w:pStyle w:val="Standard"/>
        <w:spacing w:after="0" w:line="288" w:lineRule="auto"/>
        <w:jc w:val="both"/>
        <w:rPr>
          <w:rFonts w:hint="eastAsia"/>
          <w:sz w:val="22"/>
        </w:rPr>
      </w:pPr>
      <w:r>
        <w:rPr>
          <w:sz w:val="22"/>
        </w:rPr>
        <w:t>ββ) Η υπαγωγή οφειλετών σε ρυθμίσεις, ο έλεγχος των καταβολών και ο καταλογισμός προστίμων. Η διαβίβαση στο Τμήμα Εσόδων της Διεύθυνσης Οικονομικού και Πληρωμών όλων των απαιτούμενων στοιχείων για την εφαρμογή του ΚΕΔΕ.</w:t>
      </w:r>
    </w:p>
    <w:p w:rsidR="002E3A7F" w:rsidRDefault="002E3A7F" w:rsidP="002E3A7F">
      <w:pPr>
        <w:pStyle w:val="Standard"/>
        <w:spacing w:after="0" w:line="288" w:lineRule="auto"/>
        <w:jc w:val="both"/>
        <w:rPr>
          <w:rFonts w:hint="eastAsia"/>
          <w:sz w:val="22"/>
        </w:rPr>
      </w:pPr>
      <w:r>
        <w:rPr>
          <w:sz w:val="22"/>
        </w:rPr>
        <w:t>βγ) Η συμφωνία ατομικών λογαριασμών εργοδοτών και βεβαίωση των εσόδων από εισφορές μετά από σχετικό έλεγχο.</w:t>
      </w:r>
    </w:p>
    <w:p w:rsidR="002E3A7F" w:rsidRDefault="002E3A7F" w:rsidP="002E3A7F">
      <w:pPr>
        <w:pStyle w:val="Standard"/>
        <w:spacing w:after="0" w:line="288" w:lineRule="auto"/>
        <w:jc w:val="both"/>
        <w:rPr>
          <w:rFonts w:hint="eastAsia"/>
          <w:sz w:val="22"/>
        </w:rPr>
      </w:pPr>
      <w:r>
        <w:rPr>
          <w:sz w:val="22"/>
        </w:rPr>
        <w:t>βδ) Η επιμέλεια για την επιστροφή των αχρεωστήτως καταβληθεισών εισφορών.</w:t>
      </w:r>
    </w:p>
    <w:p w:rsidR="002E3A7F" w:rsidRDefault="002E3A7F" w:rsidP="002E3A7F">
      <w:pPr>
        <w:pStyle w:val="Standard"/>
        <w:spacing w:after="0" w:line="288" w:lineRule="auto"/>
        <w:jc w:val="both"/>
        <w:rPr>
          <w:rFonts w:hint="eastAsia"/>
          <w:sz w:val="22"/>
        </w:rPr>
      </w:pPr>
      <w:r>
        <w:rPr>
          <w:sz w:val="22"/>
        </w:rPr>
        <w:t>βε) Ο έλεγχος των εργοδοτών για την εξακρίβωση της έγκαιρης και πλήρους καταβολής των εισφορών εκ μέρους τους.</w:t>
      </w:r>
    </w:p>
    <w:p w:rsidR="002E3A7F" w:rsidRDefault="002E3A7F" w:rsidP="002E3A7F">
      <w:pPr>
        <w:pStyle w:val="Standard"/>
        <w:spacing w:after="0" w:line="288" w:lineRule="auto"/>
        <w:jc w:val="both"/>
        <w:rPr>
          <w:rFonts w:hint="eastAsia"/>
        </w:rPr>
      </w:pPr>
      <w:r>
        <w:rPr>
          <w:sz w:val="22"/>
        </w:rPr>
        <w:t>γ) Α΄ Τμήμα Απονομής Επικουρικής Σύνταξης (ασφαλισμένων του τέως Κλάδου Επικουρικής Ασφάλισης Ελευθέρων Επαγγελματιών του ΟΑΕΕ και των τέως Τομέων Επικουρικής Ασφάλισης Αρτοποιών (ΤΕΑΑ) και Πρατηριούχων Υγρών Καυσίμων (ΤΕΑΠΥΚ) του Κλάδου Επικουρικής Ασφάλισης Ελευθέρων Επαγγελματιών του ΟΑΕΕ).</w:t>
      </w:r>
    </w:p>
    <w:p w:rsidR="002E3A7F" w:rsidRDefault="002E3A7F" w:rsidP="002E3A7F">
      <w:pPr>
        <w:pStyle w:val="Standard"/>
        <w:spacing w:after="0" w:line="288" w:lineRule="auto"/>
        <w:jc w:val="both"/>
        <w:rPr>
          <w:rFonts w:hint="eastAsia"/>
          <w:sz w:val="22"/>
        </w:rPr>
      </w:pPr>
      <w:r>
        <w:rPr>
          <w:sz w:val="22"/>
        </w:rPr>
        <w:t>γα) Η έκδοση αποφάσεων παροχών επικουρικής σύνταξης, ύστερα από έλεγχο των υποβαλλόμενων δικαιολογητικών και η διαβίβασή τους στο Τμήμα Πληρωμών Συντάξεων.</w:t>
      </w:r>
    </w:p>
    <w:p w:rsidR="002E3A7F" w:rsidRDefault="002E3A7F" w:rsidP="002E3A7F">
      <w:pPr>
        <w:pStyle w:val="Standard"/>
        <w:spacing w:after="0" w:line="288" w:lineRule="auto"/>
        <w:jc w:val="both"/>
        <w:rPr>
          <w:rFonts w:hint="eastAsia"/>
          <w:sz w:val="22"/>
        </w:rPr>
      </w:pPr>
      <w:r>
        <w:rPr>
          <w:sz w:val="22"/>
        </w:rPr>
        <w:t>γβ) Η πραγματοποίηση των απαιτούμενων εργασιών και της αλληλογραφίας με τους ασφαλισμένους, τις υπηρεσίες και φορείς για τη διεκπεραίωση συνταξιοδοτικών θεμάτων.</w:t>
      </w:r>
    </w:p>
    <w:p w:rsidR="002E3A7F" w:rsidRDefault="002E3A7F" w:rsidP="002E3A7F">
      <w:pPr>
        <w:pStyle w:val="Standard"/>
        <w:spacing w:after="0" w:line="288" w:lineRule="auto"/>
        <w:jc w:val="both"/>
        <w:rPr>
          <w:rFonts w:hint="eastAsia"/>
          <w:sz w:val="22"/>
        </w:rPr>
      </w:pPr>
      <w:r>
        <w:rPr>
          <w:sz w:val="22"/>
        </w:rPr>
        <w:t>γγ) Η τήρηση και ενημέρωση του Μητρώου και των ατομικών φακέλων των συνταξιούχων.</w:t>
      </w:r>
    </w:p>
    <w:p w:rsidR="002E3A7F" w:rsidRDefault="002E3A7F" w:rsidP="002E3A7F">
      <w:pPr>
        <w:pStyle w:val="Standard"/>
        <w:spacing w:after="0" w:line="288" w:lineRule="auto"/>
        <w:jc w:val="both"/>
        <w:rPr>
          <w:rFonts w:hint="eastAsia"/>
          <w:sz w:val="22"/>
        </w:rPr>
      </w:pPr>
      <w:r>
        <w:rPr>
          <w:sz w:val="22"/>
        </w:rPr>
        <w:t>γδ) Ο χειρισμός όλων των θεμάτων που προκύπτουν από την εφαρμογή των διατάξεων περί διαδοχικής ασφάλισης, αναγνώρισης χρόνου προϋπηρεσίας, προαιρετικής ασφάλισης και εξαγορών πλασματικών χρόνων ασφάλισης.</w:t>
      </w:r>
    </w:p>
    <w:p w:rsidR="002E3A7F" w:rsidRDefault="002E3A7F" w:rsidP="002E3A7F">
      <w:pPr>
        <w:pStyle w:val="Standard"/>
        <w:spacing w:after="0" w:line="288" w:lineRule="auto"/>
        <w:jc w:val="both"/>
        <w:rPr>
          <w:rFonts w:hint="eastAsia"/>
          <w:sz w:val="22"/>
        </w:rPr>
      </w:pPr>
      <w:r>
        <w:rPr>
          <w:sz w:val="22"/>
        </w:rPr>
        <w:t>γε) Η έκδοση αποφάσεων χορήγησης κληρονομικών δικαιωμάτων, μετά την παροχή στοιχείων από το Τμήμα Πληρωμών Συντάξεων και η αποστολή τους στο Τμήμα Ελέγχου και Εκκαθάρισης Δαπανών της Διεύθυνσης Οικονομικής Διαχείρισης αυτοτελών  κλάδων Επικουρικής και Εφάπαξ</w:t>
      </w:r>
    </w:p>
    <w:p w:rsidR="002E3A7F" w:rsidRDefault="002E3A7F" w:rsidP="002E3A7F">
      <w:pPr>
        <w:pStyle w:val="Standard"/>
        <w:spacing w:after="0" w:line="288" w:lineRule="auto"/>
        <w:jc w:val="both"/>
        <w:rPr>
          <w:rFonts w:hint="eastAsia"/>
          <w:sz w:val="22"/>
        </w:rPr>
      </w:pPr>
      <w:r>
        <w:rPr>
          <w:sz w:val="22"/>
        </w:rPr>
        <w:t>δ) Β΄ Τμήμα Απονομής Επικουρικής Σύνταξης (ασφαλισμένων των τέως Τομέων Επικουρικής Ασφάλισης  (α) Μηχανικών και Εργοληπτών Δημοσίων Έργων, (β) Συμβολαιογράφων (ΤΑΣ) και (γ) Δικηγόρων (ΤΕΑΔ) του Κλάδου Επικουρικής Ασφάλισης του ΕΤΑΑ).</w:t>
      </w:r>
    </w:p>
    <w:p w:rsidR="002E3A7F" w:rsidRDefault="002E3A7F" w:rsidP="002E3A7F">
      <w:pPr>
        <w:pStyle w:val="Standard"/>
        <w:spacing w:after="0" w:line="288" w:lineRule="auto"/>
        <w:jc w:val="both"/>
        <w:rPr>
          <w:rFonts w:hint="eastAsia"/>
          <w:sz w:val="22"/>
        </w:rPr>
      </w:pPr>
      <w:r>
        <w:rPr>
          <w:sz w:val="22"/>
        </w:rPr>
        <w:t>δα) Η έκδοση αποφάσεων παροχών επικουρικής σύνταξης, ύστερα από έλεγχο των υποβαλλόμενων δικαιολογητικών και η διαβίβασή τους στο Τμήμα Πληρωμών Συντάξεων.</w:t>
      </w:r>
    </w:p>
    <w:p w:rsidR="002E3A7F" w:rsidRDefault="002E3A7F" w:rsidP="002E3A7F">
      <w:pPr>
        <w:pStyle w:val="Standard"/>
        <w:spacing w:after="0" w:line="288" w:lineRule="auto"/>
        <w:jc w:val="both"/>
        <w:rPr>
          <w:rFonts w:hint="eastAsia"/>
          <w:sz w:val="22"/>
        </w:rPr>
      </w:pPr>
      <w:r>
        <w:rPr>
          <w:sz w:val="22"/>
        </w:rPr>
        <w:t>δβ) Η πραγματοποίηση των απαιτούμενων εργασιών και της αλληλογραφίας με τους ασφαλισμένους, τις υπηρεσίες και φορείς για τη διεκπεραίωση συνταξιοδοτικών θεμάτων.</w:t>
      </w:r>
    </w:p>
    <w:p w:rsidR="002E3A7F" w:rsidRDefault="002E3A7F" w:rsidP="002E3A7F">
      <w:pPr>
        <w:pStyle w:val="Standard"/>
        <w:spacing w:after="0" w:line="288" w:lineRule="auto"/>
        <w:jc w:val="both"/>
        <w:rPr>
          <w:rFonts w:hint="eastAsia"/>
          <w:sz w:val="22"/>
        </w:rPr>
      </w:pPr>
      <w:r>
        <w:rPr>
          <w:sz w:val="22"/>
        </w:rPr>
        <w:t>δγ) Η τήρηση και ενημέρωση του Μητρώου και των ατομικών φακέλων των συνταξιούχων.</w:t>
      </w:r>
    </w:p>
    <w:p w:rsidR="002E3A7F" w:rsidRDefault="002E3A7F" w:rsidP="002E3A7F">
      <w:pPr>
        <w:pStyle w:val="Standard"/>
        <w:spacing w:after="0" w:line="288" w:lineRule="auto"/>
        <w:jc w:val="both"/>
        <w:rPr>
          <w:rFonts w:hint="eastAsia"/>
          <w:sz w:val="22"/>
        </w:rPr>
      </w:pPr>
      <w:r>
        <w:rPr>
          <w:sz w:val="22"/>
        </w:rPr>
        <w:t>δδ) Ο χειρισμός όλων των θεμάτων που προκύπτουν από την εφαρμογή των διατάξεων περί διαδοχικής ασφάλισης, αναγνώρισης χρόνου προϋπηρεσίας, προαιρετικής ασφάλισης και εξαγορών πλασματικών χρόνων ασφάλισης.</w:t>
      </w:r>
    </w:p>
    <w:p w:rsidR="002E3A7F" w:rsidRDefault="002E3A7F" w:rsidP="002E3A7F">
      <w:pPr>
        <w:pStyle w:val="Standard"/>
        <w:spacing w:after="0" w:line="288" w:lineRule="auto"/>
        <w:jc w:val="both"/>
        <w:rPr>
          <w:rFonts w:hint="eastAsia"/>
          <w:sz w:val="22"/>
        </w:rPr>
      </w:pPr>
      <w:r>
        <w:rPr>
          <w:sz w:val="22"/>
        </w:rPr>
        <w:t>δε) Η έκδοση αποφάσεων χορήγησης κληρονομικών δικαιωμάτων, μετά την παροχή στοιχείων από το Τμήμα Πληρωμών Συντάξεων και η αποστολή τους στο Τμήμα Ελέγχου και Εκκαθάρισης Δαπανών της Διεύθυνσης Οικονομικής Διαχείρισης αυτοτελών  κλάδων Επικουρικής και Εφάπαξ.»</w:t>
      </w:r>
    </w:p>
    <w:p w:rsidR="002E3A7F" w:rsidRDefault="002E3A7F" w:rsidP="002E3A7F">
      <w:pPr>
        <w:pStyle w:val="Standard"/>
        <w:spacing w:after="0" w:line="288" w:lineRule="auto"/>
        <w:jc w:val="both"/>
        <w:rPr>
          <w:rFonts w:hint="eastAsia"/>
          <w:sz w:val="22"/>
        </w:rPr>
      </w:pPr>
    </w:p>
    <w:p w:rsidR="002E3A7F" w:rsidRDefault="002E3A7F" w:rsidP="002E3A7F">
      <w:pPr>
        <w:pStyle w:val="3"/>
        <w:spacing w:before="0" w:line="288" w:lineRule="auto"/>
      </w:pPr>
      <w:bookmarkStart w:id="703" w:name="_Toc30688434"/>
      <w:bookmarkStart w:id="704" w:name="__RefHeading__11159_1181741181"/>
      <w:r>
        <w:t>Άρθρο 81</w:t>
      </w:r>
      <w:bookmarkEnd w:id="703"/>
      <w:bookmarkEnd w:id="704"/>
    </w:p>
    <w:p w:rsidR="002E3A7F" w:rsidRDefault="002E3A7F" w:rsidP="002E3A7F">
      <w:pPr>
        <w:pStyle w:val="3"/>
        <w:spacing w:before="0" w:line="288" w:lineRule="auto"/>
      </w:pPr>
      <w:bookmarkStart w:id="705" w:name="__RefHeading__11161_1181741181"/>
      <w:r>
        <w:rPr>
          <w:sz w:val="22"/>
        </w:rPr>
        <w:t xml:space="preserve"> </w:t>
      </w:r>
      <w:bookmarkStart w:id="706" w:name="_Toc30688435"/>
      <w:r>
        <w:rPr>
          <w:sz w:val="22"/>
        </w:rPr>
        <w:t>Προστίθεται άρθρο 29ΣΤ στο  π.δ.8/2019, το οπ</w:t>
      </w:r>
      <w:r>
        <w:rPr>
          <w:sz w:val="22"/>
          <w:lang w:val="en-US"/>
        </w:rPr>
        <w:t>o</w:t>
      </w:r>
      <w:r>
        <w:rPr>
          <w:sz w:val="22"/>
        </w:rPr>
        <w:t>ίο έχει την ακόλουθη μορφή:</w:t>
      </w:r>
      <w:bookmarkStart w:id="707" w:name="_Toc29574583"/>
      <w:r>
        <w:t>« Άρθρο  29</w:t>
      </w:r>
      <w:bookmarkEnd w:id="707"/>
      <w:r>
        <w:t>ΣΤ</w:t>
      </w:r>
      <w:bookmarkEnd w:id="705"/>
      <w:bookmarkEnd w:id="706"/>
    </w:p>
    <w:p w:rsidR="002E3A7F" w:rsidRDefault="002E3A7F" w:rsidP="002E3A7F">
      <w:pPr>
        <w:pStyle w:val="3"/>
        <w:spacing w:before="0" w:line="288" w:lineRule="auto"/>
      </w:pPr>
      <w:bookmarkStart w:id="708" w:name="_Toc29574584"/>
      <w:bookmarkStart w:id="709" w:name="_Toc30688436"/>
      <w:bookmarkStart w:id="710" w:name="__RefHeading__11163_1181741181"/>
      <w:r>
        <w:t>ΣΤ’ Διεύθυνση Επικουρικής Ασφάλισης και Συντάξεων</w:t>
      </w:r>
      <w:bookmarkEnd w:id="708"/>
      <w:bookmarkEnd w:id="709"/>
      <w:bookmarkEnd w:id="710"/>
    </w:p>
    <w:p w:rsidR="002E3A7F" w:rsidRDefault="002E3A7F" w:rsidP="002E3A7F">
      <w:pPr>
        <w:pStyle w:val="Standard"/>
        <w:spacing w:after="0" w:line="288" w:lineRule="auto"/>
        <w:jc w:val="both"/>
        <w:rPr>
          <w:rFonts w:hint="eastAsia"/>
          <w:sz w:val="22"/>
        </w:rPr>
      </w:pPr>
      <w:r>
        <w:rPr>
          <w:sz w:val="22"/>
        </w:rPr>
        <w:t>1. Η ΣΤ’ Διεύθυνση Επικουρικής Ασφάλισης και  Συντάξεων  επιμελείται των ασφαλιστικών και συνταξιοδοτικών θεμάτων των ασφαλισμένων: α) του τέως Τομέα Επικουρικής Ασφάλισης Εκπαιδευτικών Ιδιωτικής Γενικής Εκπαίδευσης (ΤΕΑΕΙΓΕ), β) του τέως Τομέα Επικουρικής Ασφάλισης Προσωπικού Ανώνυμων Εταιρειών Οινοποιίας Ζυθοποιίας και  Οινοπνευματοποιίας (ΤΕΑΠΟΖΟ), γ) του τέως Ταμείου Επικουρικής Ασφάλισης Χημικών (τ. ΤΕΑΧ), δ) του τέως Τομέα Επικουρικής Ασφάλισης Υπαλλήλων Ναυτικών και Τουριστικών Πρακτορείων (ΤΕΑΥΝΤΠ), ε) του τέως Κλάδου Επικουρικής Ασφάλισης Ναυτικών (ΚΕΑΝ) και στ) του τέως Ταμείου Επικουρικής Ασφάλισης Προσωπικού Ιδρυμάτων Εμπορικού Ναυτικού (ΤΕΑΠΙΕΝ).</w:t>
      </w:r>
    </w:p>
    <w:p w:rsidR="002E3A7F" w:rsidRDefault="002E3A7F" w:rsidP="002E3A7F">
      <w:pPr>
        <w:pStyle w:val="Standard"/>
        <w:spacing w:after="0" w:line="288" w:lineRule="auto"/>
        <w:jc w:val="both"/>
        <w:rPr>
          <w:rFonts w:hint="eastAsia"/>
          <w:sz w:val="22"/>
        </w:rPr>
      </w:pPr>
      <w:r>
        <w:rPr>
          <w:sz w:val="22"/>
        </w:rPr>
        <w:t>2. Η ΣΤ’ Διεύθυνση Επικουρικής Ασφάλισης και Συντάξεων διαρθρώνεται από τις ακόλουθες οργανικές μονάδες:</w:t>
      </w:r>
    </w:p>
    <w:p w:rsidR="002E3A7F" w:rsidRDefault="002E3A7F" w:rsidP="002E3A7F">
      <w:pPr>
        <w:pStyle w:val="Standard"/>
        <w:spacing w:after="0" w:line="288" w:lineRule="auto"/>
        <w:jc w:val="both"/>
        <w:rPr>
          <w:rFonts w:hint="eastAsia"/>
          <w:sz w:val="22"/>
        </w:rPr>
      </w:pPr>
      <w:r>
        <w:rPr>
          <w:sz w:val="22"/>
        </w:rPr>
        <w:t>α) Τμήμα Ασφάλισης</w:t>
      </w:r>
    </w:p>
    <w:p w:rsidR="002E3A7F" w:rsidRDefault="002E3A7F" w:rsidP="002E3A7F">
      <w:pPr>
        <w:pStyle w:val="Standard"/>
        <w:spacing w:after="0" w:line="288" w:lineRule="auto"/>
        <w:jc w:val="both"/>
        <w:rPr>
          <w:rFonts w:hint="eastAsia"/>
          <w:sz w:val="22"/>
        </w:rPr>
      </w:pPr>
      <w:r>
        <w:rPr>
          <w:sz w:val="22"/>
        </w:rPr>
        <w:t>β) Τμήμα Εσόδων</w:t>
      </w:r>
    </w:p>
    <w:p w:rsidR="002E3A7F" w:rsidRDefault="002E3A7F" w:rsidP="002E3A7F">
      <w:pPr>
        <w:pStyle w:val="Standard"/>
        <w:spacing w:after="0" w:line="288" w:lineRule="auto"/>
        <w:jc w:val="both"/>
        <w:rPr>
          <w:rFonts w:hint="eastAsia"/>
          <w:sz w:val="22"/>
        </w:rPr>
      </w:pPr>
      <w:r>
        <w:rPr>
          <w:sz w:val="22"/>
        </w:rPr>
        <w:t>γ) Α΄ Τμήμα Απονομής Επικουρικής Σύνταξης</w:t>
      </w:r>
    </w:p>
    <w:p w:rsidR="002E3A7F" w:rsidRDefault="002E3A7F" w:rsidP="002E3A7F">
      <w:pPr>
        <w:pStyle w:val="Standard"/>
        <w:spacing w:after="0" w:line="288" w:lineRule="auto"/>
        <w:jc w:val="both"/>
        <w:rPr>
          <w:rFonts w:hint="eastAsia"/>
          <w:sz w:val="22"/>
        </w:rPr>
      </w:pPr>
      <w:r>
        <w:rPr>
          <w:sz w:val="22"/>
        </w:rPr>
        <w:t>δ) Β΄ Τμήμα Απονομής Επικουρικής Σύνταξης</w:t>
      </w:r>
    </w:p>
    <w:p w:rsidR="002E3A7F" w:rsidRDefault="002E3A7F" w:rsidP="002E3A7F">
      <w:pPr>
        <w:pStyle w:val="Standard"/>
        <w:spacing w:after="0" w:line="288" w:lineRule="auto"/>
        <w:jc w:val="both"/>
        <w:rPr>
          <w:rFonts w:hint="eastAsia"/>
          <w:sz w:val="22"/>
        </w:rPr>
      </w:pPr>
      <w:r>
        <w:rPr>
          <w:sz w:val="22"/>
        </w:rPr>
        <w:t>ε) Γ΄ Τμήμα Απονομής Επικουρικής Σύνταξης</w:t>
      </w:r>
    </w:p>
    <w:p w:rsidR="002E3A7F" w:rsidRDefault="002E3A7F" w:rsidP="002E3A7F">
      <w:pPr>
        <w:pStyle w:val="Standard"/>
        <w:spacing w:after="0" w:line="288" w:lineRule="auto"/>
        <w:jc w:val="both"/>
        <w:rPr>
          <w:rFonts w:hint="eastAsia"/>
          <w:sz w:val="22"/>
        </w:rPr>
      </w:pPr>
      <w:r>
        <w:rPr>
          <w:sz w:val="22"/>
        </w:rPr>
        <w:t>3. Οι αρμοδιότητες της ΣΤ’ Διεύθυνσης Επικουρικής Ασφάλισης και Συντάξεων κατανέμονται μεταξύ των Τμημάτων της ως εξής:</w:t>
      </w:r>
    </w:p>
    <w:p w:rsidR="002E3A7F" w:rsidRDefault="002E3A7F" w:rsidP="002E3A7F">
      <w:pPr>
        <w:pStyle w:val="Standard"/>
        <w:spacing w:after="0" w:line="288" w:lineRule="auto"/>
        <w:jc w:val="both"/>
        <w:rPr>
          <w:rFonts w:hint="eastAsia"/>
          <w:sz w:val="22"/>
        </w:rPr>
      </w:pPr>
      <w:r>
        <w:rPr>
          <w:sz w:val="22"/>
        </w:rPr>
        <w:t>α) Τμήμα Ασφάλισης</w:t>
      </w:r>
    </w:p>
    <w:p w:rsidR="002E3A7F" w:rsidRDefault="002E3A7F" w:rsidP="002E3A7F">
      <w:pPr>
        <w:pStyle w:val="Standard"/>
        <w:spacing w:after="0" w:line="288" w:lineRule="auto"/>
        <w:jc w:val="both"/>
        <w:rPr>
          <w:rFonts w:hint="eastAsia"/>
          <w:sz w:val="22"/>
        </w:rPr>
      </w:pPr>
      <w:r>
        <w:rPr>
          <w:sz w:val="22"/>
        </w:rPr>
        <w:t>αα) Η μέριμνα για την υπαγωγή στην ασφάλιση κάθε ασφαλιζομένου σύμφωνα με το νόμο.</w:t>
      </w:r>
    </w:p>
    <w:p w:rsidR="002E3A7F" w:rsidRDefault="002E3A7F" w:rsidP="002E3A7F">
      <w:pPr>
        <w:pStyle w:val="Standard"/>
        <w:spacing w:after="0" w:line="288" w:lineRule="auto"/>
        <w:jc w:val="both"/>
        <w:rPr>
          <w:rFonts w:hint="eastAsia"/>
          <w:sz w:val="22"/>
        </w:rPr>
      </w:pPr>
      <w:r>
        <w:rPr>
          <w:sz w:val="22"/>
        </w:rPr>
        <w:t>αβ) Ο χειρισμός θεμάτων για την τήρηση, τον έλεγχο και την εκκαθάριση του μητρώου ασφαλισμένων.</w:t>
      </w:r>
    </w:p>
    <w:p w:rsidR="002E3A7F" w:rsidRDefault="002E3A7F" w:rsidP="002E3A7F">
      <w:pPr>
        <w:pStyle w:val="Standard"/>
        <w:spacing w:after="0" w:line="288" w:lineRule="auto"/>
        <w:jc w:val="both"/>
        <w:rPr>
          <w:rFonts w:hint="eastAsia"/>
          <w:sz w:val="22"/>
        </w:rPr>
      </w:pPr>
      <w:r>
        <w:rPr>
          <w:sz w:val="22"/>
        </w:rPr>
        <w:t>αγ) Η ενημέρωση των ατομικών μερίδων των ασφαλισμένων με τις ασφαλιστικές εισφορές.</w:t>
      </w:r>
    </w:p>
    <w:p w:rsidR="002E3A7F" w:rsidRDefault="002E3A7F" w:rsidP="002E3A7F">
      <w:pPr>
        <w:pStyle w:val="Standard"/>
        <w:spacing w:after="0" w:line="288" w:lineRule="auto"/>
        <w:jc w:val="both"/>
        <w:rPr>
          <w:rFonts w:hint="eastAsia"/>
          <w:sz w:val="22"/>
        </w:rPr>
      </w:pPr>
      <w:r>
        <w:rPr>
          <w:sz w:val="22"/>
        </w:rPr>
        <w:t>αδ) Η επεξεργασία των ασφαλιστικών στοιχείων για τη χορήγηση στους ασφαλισμένους κάθε είδους βεβαιώσεων σχετικών με την ασφάλιση και την ασφαλιστική ενημερότητα.</w:t>
      </w:r>
    </w:p>
    <w:p w:rsidR="002E3A7F" w:rsidRDefault="002E3A7F" w:rsidP="002E3A7F">
      <w:pPr>
        <w:pStyle w:val="Standard"/>
        <w:spacing w:after="0" w:line="288" w:lineRule="auto"/>
        <w:jc w:val="both"/>
        <w:rPr>
          <w:rFonts w:hint="eastAsia"/>
          <w:sz w:val="22"/>
        </w:rPr>
      </w:pPr>
      <w:r>
        <w:rPr>
          <w:sz w:val="22"/>
        </w:rPr>
        <w:t>β) Τμήμα Εσόδων</w:t>
      </w:r>
    </w:p>
    <w:p w:rsidR="002E3A7F" w:rsidRDefault="002E3A7F" w:rsidP="002E3A7F">
      <w:pPr>
        <w:pStyle w:val="Standard"/>
        <w:spacing w:after="0" w:line="288" w:lineRule="auto"/>
        <w:jc w:val="both"/>
        <w:rPr>
          <w:rFonts w:hint="eastAsia"/>
          <w:sz w:val="22"/>
        </w:rPr>
      </w:pPr>
      <w:r>
        <w:rPr>
          <w:sz w:val="22"/>
        </w:rPr>
        <w:t>βα) Η είσπραξη των εσόδων και των καθυστερούμενων εισφορών.</w:t>
      </w:r>
    </w:p>
    <w:p w:rsidR="002E3A7F" w:rsidRDefault="002E3A7F" w:rsidP="002E3A7F">
      <w:pPr>
        <w:pStyle w:val="Standard"/>
        <w:spacing w:after="0" w:line="288" w:lineRule="auto"/>
        <w:jc w:val="both"/>
        <w:rPr>
          <w:rFonts w:hint="eastAsia"/>
          <w:sz w:val="22"/>
        </w:rPr>
      </w:pPr>
      <w:r>
        <w:rPr>
          <w:sz w:val="22"/>
        </w:rPr>
        <w:t>ββ) Η υπαγωγή οφειλετών σε ρυθμίσεις, ο έλεγχος των καταβολών και ο καταλογισμός προστίμων. Η διαβίβαση στο Τμήμα Εσόδων της Διεύθυνσης Οικονομικού και Πληρωμών όλων των απαιτούμενων στοιχείων για την εφαρμογή του ΚΕΔΕ.</w:t>
      </w:r>
    </w:p>
    <w:p w:rsidR="002E3A7F" w:rsidRDefault="002E3A7F" w:rsidP="002E3A7F">
      <w:pPr>
        <w:pStyle w:val="Standard"/>
        <w:spacing w:after="0" w:line="288" w:lineRule="auto"/>
        <w:jc w:val="both"/>
        <w:rPr>
          <w:rFonts w:hint="eastAsia"/>
          <w:sz w:val="22"/>
        </w:rPr>
      </w:pPr>
      <w:r>
        <w:rPr>
          <w:sz w:val="22"/>
        </w:rPr>
        <w:t>βγ) Η συμφωνία ατομικών λογαριασμών εργοδοτών και βεβαίωση των εσόδων από εισφορές μετά από σχετικό έλεγχο.</w:t>
      </w:r>
    </w:p>
    <w:p w:rsidR="002E3A7F" w:rsidRDefault="002E3A7F" w:rsidP="002E3A7F">
      <w:pPr>
        <w:pStyle w:val="Standard"/>
        <w:spacing w:after="0" w:line="288" w:lineRule="auto"/>
        <w:jc w:val="both"/>
        <w:rPr>
          <w:rFonts w:hint="eastAsia"/>
          <w:sz w:val="22"/>
        </w:rPr>
      </w:pPr>
      <w:r>
        <w:rPr>
          <w:sz w:val="22"/>
        </w:rPr>
        <w:t>βδ) Η επιμέλεια για την επιστροφή των αχρεωστήτως καταβληθεισών εισφορών.</w:t>
      </w:r>
    </w:p>
    <w:p w:rsidR="002E3A7F" w:rsidRDefault="002E3A7F" w:rsidP="002E3A7F">
      <w:pPr>
        <w:pStyle w:val="Standard"/>
        <w:spacing w:after="0" w:line="288" w:lineRule="auto"/>
        <w:jc w:val="both"/>
        <w:rPr>
          <w:rFonts w:hint="eastAsia"/>
          <w:sz w:val="22"/>
        </w:rPr>
      </w:pPr>
      <w:r>
        <w:rPr>
          <w:sz w:val="22"/>
        </w:rPr>
        <w:t>βε) Ο έλεγχος των εργοδοτών για την εξακρίβωση της έγκαιρης και πλήρους καταβολής των εισφορών εκ μέρους τους.</w:t>
      </w:r>
    </w:p>
    <w:p w:rsidR="002E3A7F" w:rsidRDefault="002E3A7F" w:rsidP="002E3A7F">
      <w:pPr>
        <w:pStyle w:val="Standard"/>
        <w:spacing w:after="0" w:line="288" w:lineRule="auto"/>
        <w:jc w:val="both"/>
        <w:rPr>
          <w:rFonts w:hint="eastAsia"/>
          <w:sz w:val="22"/>
        </w:rPr>
      </w:pPr>
      <w:r>
        <w:rPr>
          <w:sz w:val="22"/>
        </w:rPr>
        <w:t>γ) Α΄ Τμήμα Απονομής Επικουρικής Σύνταξης (ασφαλισμένων του τέως Ταμείου Επικουρικής Ασφάλισης Χημικών (ΤΕΑΧ) και του τέως Τομέα Επικουρικής Ασφάλισης Υπαλλήλων Ναυτικών και Τουριστικών Πρακτορείων (ΤΕΑΥΝΤΠ))</w:t>
      </w:r>
    </w:p>
    <w:p w:rsidR="002E3A7F" w:rsidRDefault="002E3A7F" w:rsidP="002E3A7F">
      <w:pPr>
        <w:pStyle w:val="Standard"/>
        <w:spacing w:after="0" w:line="288" w:lineRule="auto"/>
        <w:jc w:val="both"/>
        <w:rPr>
          <w:rFonts w:hint="eastAsia"/>
          <w:sz w:val="22"/>
        </w:rPr>
      </w:pPr>
      <w:r>
        <w:rPr>
          <w:sz w:val="22"/>
        </w:rPr>
        <w:t>γα) Η έκδοση αποφάσεων παροχών επικουρικής σύνταξης, ύστερα από έλεγχο των υποβαλλόμενων δικαιολογητικών και η διαβίβασή τους στο Τμήμα Πληρωμών Συντάξεων.</w:t>
      </w:r>
    </w:p>
    <w:p w:rsidR="002E3A7F" w:rsidRDefault="002E3A7F" w:rsidP="002E3A7F">
      <w:pPr>
        <w:pStyle w:val="Standard"/>
        <w:spacing w:after="0" w:line="288" w:lineRule="auto"/>
        <w:jc w:val="both"/>
        <w:rPr>
          <w:rFonts w:hint="eastAsia"/>
          <w:sz w:val="22"/>
        </w:rPr>
      </w:pPr>
      <w:r>
        <w:rPr>
          <w:sz w:val="22"/>
        </w:rPr>
        <w:t>γβ) Η πραγματοποίηση των απαιτούμενων εργασιών και της αλληλογραφίας με τους ασφαλισμένους, τις υπηρεσίες και φορείς για τη διεκπεραίωση συνταξιοδοτικών θεμάτων.</w:t>
      </w:r>
    </w:p>
    <w:p w:rsidR="002E3A7F" w:rsidRDefault="002E3A7F" w:rsidP="002E3A7F">
      <w:pPr>
        <w:pStyle w:val="Standard"/>
        <w:spacing w:after="0" w:line="288" w:lineRule="auto"/>
        <w:jc w:val="both"/>
        <w:rPr>
          <w:rFonts w:hint="eastAsia"/>
          <w:sz w:val="22"/>
        </w:rPr>
      </w:pPr>
      <w:r>
        <w:rPr>
          <w:sz w:val="22"/>
        </w:rPr>
        <w:t>γγ) Η τήρηση και ενημέρωση του Μητρώου και των ατομικών φακέλων των συνταξιούχων.</w:t>
      </w:r>
    </w:p>
    <w:p w:rsidR="002E3A7F" w:rsidRDefault="002E3A7F" w:rsidP="002E3A7F">
      <w:pPr>
        <w:pStyle w:val="Standard"/>
        <w:spacing w:after="0" w:line="288" w:lineRule="auto"/>
        <w:jc w:val="both"/>
        <w:rPr>
          <w:rFonts w:hint="eastAsia"/>
          <w:sz w:val="22"/>
        </w:rPr>
      </w:pPr>
      <w:r>
        <w:rPr>
          <w:sz w:val="22"/>
        </w:rPr>
        <w:t>γδ) Ο χειρισμός όλων των θεμάτων που προκύπτουν από την εφαρμογή των διατάξεων περί διαδοχικής ασφάλισης, αναγνώρισης χρόνου προϋπηρεσίας, προαιρετικής ασφάλισης και εξαγορών πλασματικών χρόνων ασφάλισης.</w:t>
      </w:r>
    </w:p>
    <w:p w:rsidR="002E3A7F" w:rsidRDefault="002E3A7F" w:rsidP="002E3A7F">
      <w:pPr>
        <w:pStyle w:val="Standard"/>
        <w:spacing w:after="0" w:line="288" w:lineRule="auto"/>
        <w:jc w:val="both"/>
        <w:rPr>
          <w:rFonts w:hint="eastAsia"/>
          <w:sz w:val="22"/>
        </w:rPr>
      </w:pPr>
      <w:r>
        <w:rPr>
          <w:sz w:val="22"/>
        </w:rPr>
        <w:t>γε) Η έκδοση αποφάσεων χορήγησης κληρονομικών δικαιωμάτων, μετά την παροχή στοιχείων από το Τμήμα Πληρωμών Συντάξεων και η αποστολή τους στο Τμήμα Ελέγχου και Εκκαθάρισης Δαπανών της Διεύθυνσης Οικονομικής Διαχείρισης αυτοτελών κλάδων Επικουρικής και Εφάπαξ</w:t>
      </w:r>
    </w:p>
    <w:p w:rsidR="002E3A7F" w:rsidRDefault="002E3A7F" w:rsidP="002E3A7F">
      <w:pPr>
        <w:pStyle w:val="Standard"/>
        <w:spacing w:after="0" w:line="288" w:lineRule="auto"/>
        <w:jc w:val="both"/>
        <w:rPr>
          <w:rFonts w:hint="eastAsia"/>
          <w:sz w:val="22"/>
        </w:rPr>
      </w:pPr>
      <w:r>
        <w:rPr>
          <w:sz w:val="22"/>
        </w:rPr>
        <w:t>δ) Β΄ Τμήμα Απονομής Επικουρικής Σύνταξης (ασφαλισμένων α) του τέως Τομέα Επικουρικής Ασφάλισης Εκπαιδευτικών Ιδιωτικής Γενικής Εκπαίδευσης (ΤΕΑΕΙΓΕ) και β) του τέως Τομέα Επικουρικής Ασφάλισης Προσωπικού Ανώνυμων Εταιρειών Οινοποιίας Ζυθοποιίας και Οινοπνευματοποιίας (ΤΕΑΠΟΖΟ))</w:t>
      </w:r>
    </w:p>
    <w:p w:rsidR="002E3A7F" w:rsidRDefault="002E3A7F" w:rsidP="002E3A7F">
      <w:pPr>
        <w:pStyle w:val="Standard"/>
        <w:spacing w:after="0" w:line="288" w:lineRule="auto"/>
        <w:jc w:val="both"/>
        <w:rPr>
          <w:rFonts w:hint="eastAsia"/>
          <w:sz w:val="22"/>
        </w:rPr>
      </w:pPr>
      <w:r>
        <w:rPr>
          <w:sz w:val="22"/>
        </w:rPr>
        <w:t>δα) Η έκδοση αποφάσεων παροχών επικουρικής σύνταξης, ύστερα από έλεγχο των υποβαλλόμενων δικαιολογητικών και η διαβίβασή τους στο Τμήμα Πληρωμών Συντάξεων.</w:t>
      </w:r>
    </w:p>
    <w:p w:rsidR="002E3A7F" w:rsidRDefault="002E3A7F" w:rsidP="002E3A7F">
      <w:pPr>
        <w:pStyle w:val="Standard"/>
        <w:spacing w:after="0" w:line="288" w:lineRule="auto"/>
        <w:jc w:val="both"/>
        <w:rPr>
          <w:rFonts w:hint="eastAsia"/>
          <w:sz w:val="22"/>
        </w:rPr>
      </w:pPr>
      <w:r>
        <w:rPr>
          <w:sz w:val="22"/>
        </w:rPr>
        <w:t>δβ) Η πραγματοποίηση των απαιτούμενων εργασιών και της αλληλογραφίας με τους ασφαλισμένους, τις υπηρεσίες και φορείς για τη διεκπεραίωση συνταξιοδοτικών θεμάτων.</w:t>
      </w:r>
    </w:p>
    <w:p w:rsidR="002E3A7F" w:rsidRDefault="002E3A7F" w:rsidP="002E3A7F">
      <w:pPr>
        <w:pStyle w:val="Standard"/>
        <w:spacing w:after="0" w:line="288" w:lineRule="auto"/>
        <w:jc w:val="both"/>
        <w:rPr>
          <w:rFonts w:hint="eastAsia"/>
          <w:sz w:val="22"/>
        </w:rPr>
      </w:pPr>
      <w:r>
        <w:rPr>
          <w:sz w:val="22"/>
        </w:rPr>
        <w:t>δγ) Η τήρηση και ενημέρωση του Μητρώου και των ατομικών φακέλων των συνταξιούχων.</w:t>
      </w:r>
    </w:p>
    <w:p w:rsidR="002E3A7F" w:rsidRDefault="002E3A7F" w:rsidP="002E3A7F">
      <w:pPr>
        <w:pStyle w:val="Standard"/>
        <w:spacing w:after="0" w:line="288" w:lineRule="auto"/>
        <w:jc w:val="both"/>
        <w:rPr>
          <w:rFonts w:hint="eastAsia"/>
          <w:sz w:val="22"/>
        </w:rPr>
      </w:pPr>
      <w:r>
        <w:rPr>
          <w:sz w:val="22"/>
        </w:rPr>
        <w:t>δδ) Ο χειρισμός όλων των θεμάτων που προκύπτουν από την εφαρμογή των διατάξεων περί διαδοχικής ασφάλισης, αναγνώρισης χρόνου προϋπηρεσίας, προαιρετικής ασφάλισης και εξαγορών πλασματικών χρόνων ασφάλισης.</w:t>
      </w:r>
    </w:p>
    <w:p w:rsidR="002E3A7F" w:rsidRDefault="002E3A7F" w:rsidP="002E3A7F">
      <w:pPr>
        <w:pStyle w:val="Standard"/>
        <w:spacing w:after="0" w:line="288" w:lineRule="auto"/>
        <w:jc w:val="both"/>
        <w:rPr>
          <w:rFonts w:hint="eastAsia"/>
          <w:sz w:val="22"/>
        </w:rPr>
      </w:pPr>
      <w:r>
        <w:rPr>
          <w:sz w:val="22"/>
        </w:rPr>
        <w:t>δε) Η έκδοση αποφάσεων χορήγησης κληρονομικών δικαιωμάτων, μετά την παροχή στοιχείων από το Τμήμα Πληρωμών Συντάξεων και η αποστολή τους στο Τμήμα Ελέγχου και Εκκαθάρισης Δαπανών της Διεύθυνσης Οικονομικής Διαχείρισης αυτοτελών  κλάδων Επικουρικής και Εφάπαξ</w:t>
      </w:r>
    </w:p>
    <w:p w:rsidR="002E3A7F" w:rsidRDefault="002E3A7F" w:rsidP="002E3A7F">
      <w:pPr>
        <w:pStyle w:val="Standard"/>
        <w:spacing w:after="0" w:line="288" w:lineRule="auto"/>
        <w:jc w:val="both"/>
        <w:rPr>
          <w:rFonts w:hint="eastAsia"/>
          <w:sz w:val="22"/>
        </w:rPr>
      </w:pPr>
      <w:r>
        <w:rPr>
          <w:sz w:val="22"/>
        </w:rPr>
        <w:t>ε) Γ΄ Τμήμα Απονομής Επικουρικής Σύνταξης (ασφαλισμένων του τέως Κλάδου Επικουρικής Ασφάλισης Ναυτικών (ΚΕΑΝ) και του τέως Ταμείου Επικουρικής Ασφάλισης Προσωπικού Ιδρυμάτων Εμπορικού Ναυτικού (ΤΕΑΠΙΕΝ)</w:t>
      </w:r>
    </w:p>
    <w:p w:rsidR="002E3A7F" w:rsidRDefault="002E3A7F" w:rsidP="002E3A7F">
      <w:pPr>
        <w:pStyle w:val="Standard"/>
        <w:spacing w:after="0" w:line="288" w:lineRule="auto"/>
        <w:jc w:val="both"/>
        <w:rPr>
          <w:rFonts w:hint="eastAsia"/>
          <w:sz w:val="22"/>
        </w:rPr>
      </w:pPr>
      <w:r>
        <w:rPr>
          <w:sz w:val="22"/>
        </w:rPr>
        <w:t>εα) Η έκδοση αποφάσεων παροχών επικουρικής σύνταξης, ύστερα από έλεγχο των υποβαλλόμενων δικαιολογητικών και η διαβίβασή τους στο Τμήμα Πληρωμών Συντάξεων.</w:t>
      </w:r>
    </w:p>
    <w:p w:rsidR="002E3A7F" w:rsidRDefault="002E3A7F" w:rsidP="002E3A7F">
      <w:pPr>
        <w:pStyle w:val="Standard"/>
        <w:spacing w:after="0" w:line="288" w:lineRule="auto"/>
        <w:jc w:val="both"/>
        <w:rPr>
          <w:rFonts w:hint="eastAsia"/>
          <w:sz w:val="22"/>
        </w:rPr>
      </w:pPr>
      <w:r>
        <w:rPr>
          <w:sz w:val="22"/>
        </w:rPr>
        <w:t>εβ) Η πραγματοποίηση των απαιτούμενων εργασιών και της αλληλογραφίας με τους ασφαλισμένους, τις υπηρεσίες και φορείς για τη διεκπεραίωση συνταξιοδοτικών θεμάτων.</w:t>
      </w:r>
    </w:p>
    <w:p w:rsidR="002E3A7F" w:rsidRDefault="002E3A7F" w:rsidP="002E3A7F">
      <w:pPr>
        <w:pStyle w:val="Standard"/>
        <w:spacing w:after="0" w:line="288" w:lineRule="auto"/>
        <w:jc w:val="both"/>
        <w:rPr>
          <w:rFonts w:hint="eastAsia"/>
          <w:sz w:val="22"/>
        </w:rPr>
      </w:pPr>
      <w:r>
        <w:rPr>
          <w:sz w:val="22"/>
        </w:rPr>
        <w:t>εγ) Η τήρηση και ενημέρωση του Μητρώου και των ατομικών φακέλων των συνταξιούχων.</w:t>
      </w:r>
    </w:p>
    <w:p w:rsidR="002E3A7F" w:rsidRDefault="002E3A7F" w:rsidP="002E3A7F">
      <w:pPr>
        <w:pStyle w:val="Standard"/>
        <w:spacing w:after="0" w:line="288" w:lineRule="auto"/>
        <w:jc w:val="both"/>
        <w:rPr>
          <w:rFonts w:hint="eastAsia"/>
          <w:sz w:val="22"/>
        </w:rPr>
      </w:pPr>
      <w:r>
        <w:rPr>
          <w:sz w:val="22"/>
        </w:rPr>
        <w:t>εδ) Ο χειρισμός όλων των θεμάτων που προκύπτουν από την εφαρμογή των διατάξεων περί διαδοχικής ασφάλισης, αναγνώρισης χρόνου προϋπηρεσίας, προαιρετικής ασφάλισης και εξαγορών πλασματικών χρόνων ασφάλισης.</w:t>
      </w:r>
    </w:p>
    <w:p w:rsidR="002E3A7F" w:rsidRDefault="002E3A7F" w:rsidP="002E3A7F">
      <w:pPr>
        <w:pStyle w:val="Standard"/>
        <w:spacing w:after="0" w:line="288" w:lineRule="auto"/>
        <w:jc w:val="both"/>
        <w:rPr>
          <w:rFonts w:hint="eastAsia"/>
          <w:sz w:val="22"/>
        </w:rPr>
      </w:pPr>
      <w:r>
        <w:rPr>
          <w:sz w:val="22"/>
        </w:rPr>
        <w:t>εε) Η έκδοση αποφάσεων χορήγησης κληρονομικών δικαιωμάτων, μετά την παροχή στοιχείων από το Τμήμα Πληρωμών Συντάξεων και η αποστολή τους στο Τμήμα Ελέγχου και Εκκαθάρισης Δαπανών της Διεύθυνσης Οικονομικής Διαχείρισης αυτοτελών  κλάδων Επικουρικής και Εφάπαξ.»</w:t>
      </w:r>
    </w:p>
    <w:p w:rsidR="002E3A7F" w:rsidRDefault="002E3A7F" w:rsidP="002E3A7F">
      <w:pPr>
        <w:pStyle w:val="Standard"/>
        <w:spacing w:after="0" w:line="288" w:lineRule="auto"/>
        <w:jc w:val="both"/>
        <w:rPr>
          <w:rFonts w:hint="eastAsia"/>
          <w:sz w:val="22"/>
        </w:rPr>
      </w:pPr>
    </w:p>
    <w:p w:rsidR="002E3A7F" w:rsidRDefault="002E3A7F" w:rsidP="002E3A7F">
      <w:pPr>
        <w:pStyle w:val="3"/>
        <w:spacing w:before="0" w:line="288" w:lineRule="auto"/>
      </w:pPr>
      <w:bookmarkStart w:id="711" w:name="_Toc30688437"/>
      <w:bookmarkStart w:id="712" w:name="__RefHeading__11165_1181741181"/>
      <w:r>
        <w:t>Άρθρο 82</w:t>
      </w:r>
      <w:bookmarkEnd w:id="711"/>
      <w:bookmarkEnd w:id="712"/>
    </w:p>
    <w:p w:rsidR="002E3A7F" w:rsidRDefault="002E3A7F" w:rsidP="002E3A7F">
      <w:pPr>
        <w:pStyle w:val="3"/>
        <w:spacing w:before="0" w:line="288" w:lineRule="auto"/>
      </w:pPr>
      <w:bookmarkStart w:id="713" w:name="_Toc30688438"/>
      <w:bookmarkStart w:id="714" w:name="__RefHeading__11167_1181741181"/>
      <w:r>
        <w:rPr>
          <w:bCs w:val="0"/>
          <w:sz w:val="22"/>
        </w:rPr>
        <w:t>Προστίθεται στο άρθρο 29Ζ στο π.δ.8/2019,το οποίο έχει την ακόλουθη μορφή:</w:t>
      </w:r>
      <w:bookmarkStart w:id="715" w:name="_Toc29574585"/>
      <w:r>
        <w:t xml:space="preserve">«Άρθρο  29 </w:t>
      </w:r>
      <w:bookmarkEnd w:id="715"/>
      <w:r>
        <w:t>Ζ</w:t>
      </w:r>
      <w:bookmarkEnd w:id="713"/>
      <w:bookmarkEnd w:id="714"/>
    </w:p>
    <w:p w:rsidR="002E3A7F" w:rsidRDefault="002E3A7F" w:rsidP="002E3A7F">
      <w:pPr>
        <w:pStyle w:val="3"/>
        <w:spacing w:before="0" w:line="288" w:lineRule="auto"/>
      </w:pPr>
      <w:bookmarkStart w:id="716" w:name="_Toc29574586"/>
      <w:bookmarkStart w:id="717" w:name="_Toc30688439"/>
      <w:bookmarkStart w:id="718" w:name="__RefHeading__11169_1181741181"/>
      <w:r>
        <w:t>Α’ Διεύθυνση Εφάπαξ Παροχών</w:t>
      </w:r>
      <w:bookmarkEnd w:id="716"/>
      <w:bookmarkEnd w:id="717"/>
      <w:bookmarkEnd w:id="718"/>
    </w:p>
    <w:p w:rsidR="002E3A7F" w:rsidRDefault="002E3A7F" w:rsidP="002E3A7F">
      <w:pPr>
        <w:pStyle w:val="Standard"/>
        <w:spacing w:after="0" w:line="288" w:lineRule="auto"/>
        <w:jc w:val="both"/>
        <w:rPr>
          <w:rFonts w:hint="eastAsia"/>
          <w:sz w:val="22"/>
        </w:rPr>
      </w:pPr>
      <w:r>
        <w:rPr>
          <w:sz w:val="22"/>
        </w:rPr>
        <w:t>1. Η Α’ Διεύθυνση Εφάπαξ Παροχών επιμελείται των θεμάτων ασφάλισης και εφάπαξ παροχών του τέως Ταμείου Πρόνοιας Ιδιωτικού Τομέα (ΤΑΠΙΤ) με τους Τομείς του:</w:t>
      </w:r>
    </w:p>
    <w:p w:rsidR="002E3A7F" w:rsidRDefault="002E3A7F" w:rsidP="002E3A7F">
      <w:pPr>
        <w:pStyle w:val="Standard"/>
        <w:spacing w:after="0" w:line="288" w:lineRule="auto"/>
        <w:jc w:val="both"/>
        <w:rPr>
          <w:rFonts w:hint="eastAsia"/>
          <w:sz w:val="22"/>
        </w:rPr>
      </w:pPr>
      <w:r>
        <w:rPr>
          <w:sz w:val="22"/>
        </w:rPr>
        <w:t>α. Πρόνοιας Εργατοϋπαλλήλων Μετάλλου,</w:t>
      </w:r>
    </w:p>
    <w:p w:rsidR="002E3A7F" w:rsidRDefault="002E3A7F" w:rsidP="002E3A7F">
      <w:pPr>
        <w:pStyle w:val="Standard"/>
        <w:spacing w:after="0" w:line="288" w:lineRule="auto"/>
        <w:jc w:val="both"/>
        <w:rPr>
          <w:rFonts w:hint="eastAsia"/>
          <w:sz w:val="22"/>
        </w:rPr>
      </w:pPr>
      <w:r>
        <w:rPr>
          <w:sz w:val="22"/>
        </w:rPr>
        <w:t>β. Πρόνοιας Προσωπικού Εταιρειών Λιπασμάτων,</w:t>
      </w:r>
    </w:p>
    <w:p w:rsidR="002E3A7F" w:rsidRDefault="002E3A7F" w:rsidP="002E3A7F">
      <w:pPr>
        <w:pStyle w:val="Standard"/>
        <w:spacing w:after="0" w:line="288" w:lineRule="auto"/>
        <w:jc w:val="both"/>
        <w:rPr>
          <w:rFonts w:hint="eastAsia"/>
          <w:sz w:val="22"/>
        </w:rPr>
      </w:pPr>
      <w:r>
        <w:rPr>
          <w:sz w:val="22"/>
        </w:rPr>
        <w:t>γ. Πρόνοιας Προσωπικού Εταιρειών Τσιμέντων,</w:t>
      </w:r>
    </w:p>
    <w:p w:rsidR="002E3A7F" w:rsidRDefault="002E3A7F" w:rsidP="002E3A7F">
      <w:pPr>
        <w:pStyle w:val="Standard"/>
        <w:spacing w:after="0" w:line="288" w:lineRule="auto"/>
        <w:jc w:val="both"/>
        <w:rPr>
          <w:rFonts w:hint="eastAsia"/>
          <w:sz w:val="22"/>
        </w:rPr>
      </w:pPr>
      <w:r>
        <w:rPr>
          <w:sz w:val="22"/>
        </w:rPr>
        <w:t>δ. Πρόνοιας Προσωπικού Ιπποδρομιών,</w:t>
      </w:r>
    </w:p>
    <w:p w:rsidR="002E3A7F" w:rsidRDefault="002E3A7F" w:rsidP="002E3A7F">
      <w:pPr>
        <w:pStyle w:val="Standard"/>
        <w:spacing w:after="0" w:line="288" w:lineRule="auto"/>
        <w:jc w:val="both"/>
        <w:rPr>
          <w:rFonts w:hint="eastAsia"/>
          <w:sz w:val="22"/>
        </w:rPr>
      </w:pPr>
      <w:r>
        <w:rPr>
          <w:sz w:val="22"/>
        </w:rPr>
        <w:t>ε. Πρόνοιας Υπαλλήλων Εμπορικών Καταστημάτων,</w:t>
      </w:r>
    </w:p>
    <w:p w:rsidR="002E3A7F" w:rsidRDefault="002E3A7F" w:rsidP="002E3A7F">
      <w:pPr>
        <w:pStyle w:val="Standard"/>
        <w:spacing w:after="0" w:line="288" w:lineRule="auto"/>
        <w:jc w:val="both"/>
        <w:rPr>
          <w:rFonts w:hint="eastAsia"/>
          <w:sz w:val="22"/>
        </w:rPr>
      </w:pPr>
      <w:r>
        <w:rPr>
          <w:sz w:val="22"/>
        </w:rPr>
        <w:t>στ. Πρόνοιας Ξενοδοχουπαλλήλων,</w:t>
      </w:r>
    </w:p>
    <w:p w:rsidR="002E3A7F" w:rsidRDefault="002E3A7F" w:rsidP="002E3A7F">
      <w:pPr>
        <w:pStyle w:val="Standard"/>
        <w:spacing w:after="0" w:line="288" w:lineRule="auto"/>
        <w:jc w:val="both"/>
        <w:rPr>
          <w:rFonts w:hint="eastAsia"/>
          <w:sz w:val="22"/>
        </w:rPr>
      </w:pPr>
      <w:r>
        <w:rPr>
          <w:sz w:val="22"/>
        </w:rPr>
        <w:t>ζ. Πρόνοιας Λιμενεργατών,</w:t>
      </w:r>
    </w:p>
    <w:p w:rsidR="002E3A7F" w:rsidRDefault="002E3A7F" w:rsidP="002E3A7F">
      <w:pPr>
        <w:pStyle w:val="Standard"/>
        <w:spacing w:after="0" w:line="288" w:lineRule="auto"/>
        <w:jc w:val="both"/>
        <w:rPr>
          <w:rFonts w:hint="eastAsia"/>
          <w:sz w:val="22"/>
        </w:rPr>
      </w:pPr>
      <w:r>
        <w:rPr>
          <w:sz w:val="22"/>
        </w:rPr>
        <w:t>η. Πρόνοιας Υπαλλήλων Οργανισμού Λιμένος Πειραιώς,</w:t>
      </w:r>
    </w:p>
    <w:p w:rsidR="002E3A7F" w:rsidRDefault="002E3A7F" w:rsidP="002E3A7F">
      <w:pPr>
        <w:pStyle w:val="Standard"/>
        <w:spacing w:after="0" w:line="288" w:lineRule="auto"/>
        <w:jc w:val="both"/>
        <w:rPr>
          <w:rFonts w:hint="eastAsia"/>
          <w:sz w:val="22"/>
        </w:rPr>
      </w:pPr>
      <w:r>
        <w:rPr>
          <w:sz w:val="22"/>
        </w:rPr>
        <w:t>θ. Πρόνοιας Προσωπικού Οργανισμού Εθνικού Θεάτρου</w:t>
      </w:r>
    </w:p>
    <w:p w:rsidR="002E3A7F" w:rsidRDefault="002E3A7F" w:rsidP="002E3A7F">
      <w:pPr>
        <w:pStyle w:val="Standard"/>
        <w:spacing w:after="0" w:line="288" w:lineRule="auto"/>
        <w:jc w:val="both"/>
        <w:rPr>
          <w:rFonts w:hint="eastAsia"/>
          <w:sz w:val="22"/>
        </w:rPr>
      </w:pPr>
      <w:r>
        <w:rPr>
          <w:sz w:val="22"/>
        </w:rPr>
        <w:t>2. Η Α’ Διεύθυνση Εφάπαξ Παροχών διαρθρώνεται από τις ακόλουθες οργανικές μονάδες:</w:t>
      </w:r>
    </w:p>
    <w:p w:rsidR="002E3A7F" w:rsidRDefault="002E3A7F" w:rsidP="002E3A7F">
      <w:pPr>
        <w:pStyle w:val="Standard"/>
        <w:spacing w:after="0" w:line="288" w:lineRule="auto"/>
        <w:jc w:val="both"/>
        <w:rPr>
          <w:rFonts w:hint="eastAsia"/>
          <w:sz w:val="22"/>
        </w:rPr>
      </w:pPr>
      <w:r>
        <w:rPr>
          <w:sz w:val="22"/>
        </w:rPr>
        <w:t>α) Τμήμα Ασφάλισης Εσόδων</w:t>
      </w:r>
    </w:p>
    <w:p w:rsidR="002E3A7F" w:rsidRDefault="002E3A7F" w:rsidP="002E3A7F">
      <w:pPr>
        <w:pStyle w:val="Standard"/>
        <w:spacing w:after="0" w:line="288" w:lineRule="auto"/>
        <w:jc w:val="both"/>
        <w:rPr>
          <w:rFonts w:hint="eastAsia"/>
          <w:sz w:val="22"/>
        </w:rPr>
      </w:pPr>
      <w:r>
        <w:rPr>
          <w:sz w:val="22"/>
        </w:rPr>
        <w:t>β) Α΄ Τμήμα Απονομής Εφάπαξ</w:t>
      </w:r>
    </w:p>
    <w:p w:rsidR="002E3A7F" w:rsidRDefault="002E3A7F" w:rsidP="002E3A7F">
      <w:pPr>
        <w:pStyle w:val="Standard"/>
        <w:spacing w:after="0" w:line="288" w:lineRule="auto"/>
        <w:jc w:val="both"/>
        <w:rPr>
          <w:rFonts w:hint="eastAsia"/>
          <w:sz w:val="22"/>
        </w:rPr>
      </w:pPr>
      <w:r>
        <w:rPr>
          <w:sz w:val="22"/>
        </w:rPr>
        <w:t>γ) Β΄ Τμήμα Απονομής Εφάπαξ</w:t>
      </w:r>
    </w:p>
    <w:p w:rsidR="002E3A7F" w:rsidRDefault="002E3A7F" w:rsidP="002E3A7F">
      <w:pPr>
        <w:pStyle w:val="Standard"/>
        <w:spacing w:after="0" w:line="288" w:lineRule="auto"/>
        <w:jc w:val="both"/>
        <w:rPr>
          <w:rFonts w:hint="eastAsia"/>
          <w:sz w:val="22"/>
        </w:rPr>
      </w:pPr>
      <w:r>
        <w:rPr>
          <w:sz w:val="22"/>
        </w:rPr>
        <w:t>δ) Γ΄ Τμήμα Απονομής Εφάπαξ</w:t>
      </w:r>
    </w:p>
    <w:p w:rsidR="002E3A7F" w:rsidRDefault="002E3A7F" w:rsidP="002E3A7F">
      <w:pPr>
        <w:pStyle w:val="Standard"/>
        <w:spacing w:after="0" w:line="288" w:lineRule="auto"/>
        <w:jc w:val="both"/>
        <w:rPr>
          <w:rFonts w:hint="eastAsia"/>
          <w:sz w:val="22"/>
        </w:rPr>
      </w:pPr>
      <w:r>
        <w:rPr>
          <w:sz w:val="22"/>
        </w:rPr>
        <w:t>Οι αρμοδιότητες της Α’ Διεύθυνσης Εφάπαξ Παροχών κατανέμονται μεταξύ των Τμημάτων της ως εξής:</w:t>
      </w:r>
    </w:p>
    <w:p w:rsidR="002E3A7F" w:rsidRDefault="002E3A7F" w:rsidP="002E3A7F">
      <w:pPr>
        <w:pStyle w:val="Standard"/>
        <w:spacing w:after="0" w:line="288" w:lineRule="auto"/>
        <w:jc w:val="both"/>
        <w:rPr>
          <w:rFonts w:hint="eastAsia"/>
          <w:sz w:val="22"/>
        </w:rPr>
      </w:pPr>
      <w:r>
        <w:rPr>
          <w:sz w:val="22"/>
        </w:rPr>
        <w:t>α) Τμήμα Ασφάλισης Εσόδων</w:t>
      </w:r>
    </w:p>
    <w:p w:rsidR="002E3A7F" w:rsidRDefault="002E3A7F" w:rsidP="002E3A7F">
      <w:pPr>
        <w:pStyle w:val="Standard"/>
        <w:spacing w:after="0" w:line="288" w:lineRule="auto"/>
        <w:jc w:val="both"/>
        <w:rPr>
          <w:rFonts w:hint="eastAsia"/>
          <w:sz w:val="22"/>
        </w:rPr>
      </w:pPr>
      <w:r>
        <w:rPr>
          <w:sz w:val="22"/>
        </w:rPr>
        <w:t>αα) Η μέριμνα για την υπαγωγή στην ασφάλιση κάθε ασφαλιζομένου σύμφωνα με τον νόμο.</w:t>
      </w:r>
    </w:p>
    <w:p w:rsidR="002E3A7F" w:rsidRDefault="002E3A7F" w:rsidP="002E3A7F">
      <w:pPr>
        <w:pStyle w:val="Standard"/>
        <w:spacing w:after="0" w:line="288" w:lineRule="auto"/>
        <w:jc w:val="both"/>
        <w:rPr>
          <w:rFonts w:hint="eastAsia"/>
          <w:sz w:val="22"/>
        </w:rPr>
      </w:pPr>
      <w:r>
        <w:rPr>
          <w:sz w:val="22"/>
        </w:rPr>
        <w:t>αβ) Η μέριμνα για την είσπραξη των εσόδων της Διεύθυνσης. Η λήψη κάθε αναγκαστικού μέτρου για την είσπραξη των καθυστερούμενων εισφορών και λοιπών συναφών απαιτήσεων. Η διαβίβαση στο Τμήμα Εσόδων της Διεύθυνσης Οικονομικού και Πληρωμών όλων των απαιτούμενων στοιχείων για την εφαρμογή του ΚΕΔΕ.</w:t>
      </w:r>
    </w:p>
    <w:p w:rsidR="002E3A7F" w:rsidRDefault="002E3A7F" w:rsidP="002E3A7F">
      <w:pPr>
        <w:pStyle w:val="Standard"/>
        <w:spacing w:after="0" w:line="288" w:lineRule="auto"/>
        <w:jc w:val="both"/>
        <w:rPr>
          <w:rFonts w:hint="eastAsia"/>
          <w:sz w:val="22"/>
        </w:rPr>
      </w:pPr>
      <w:r>
        <w:rPr>
          <w:sz w:val="22"/>
        </w:rPr>
        <w:t>αγ) Ο υπολογισμός και η επιβολή πρόσθετων τελών λόγω καθυστέρησης καταβολής των εισφορών.</w:t>
      </w:r>
    </w:p>
    <w:p w:rsidR="002E3A7F" w:rsidRDefault="002E3A7F" w:rsidP="002E3A7F">
      <w:pPr>
        <w:pStyle w:val="Standard"/>
        <w:spacing w:after="0" w:line="288" w:lineRule="auto"/>
        <w:jc w:val="both"/>
        <w:rPr>
          <w:rFonts w:hint="eastAsia"/>
          <w:sz w:val="22"/>
        </w:rPr>
      </w:pPr>
      <w:r>
        <w:rPr>
          <w:sz w:val="22"/>
        </w:rPr>
        <w:t>αδ) Η τήρηση, ο έλεγχος και η εκκαθάριση του μητρώου ασφαλισμένων και εργοδοτών.</w:t>
      </w:r>
    </w:p>
    <w:p w:rsidR="002E3A7F" w:rsidRDefault="002E3A7F" w:rsidP="002E3A7F">
      <w:pPr>
        <w:pStyle w:val="Standard"/>
        <w:spacing w:after="0" w:line="288" w:lineRule="auto"/>
        <w:jc w:val="both"/>
        <w:rPr>
          <w:rFonts w:hint="eastAsia"/>
          <w:sz w:val="22"/>
        </w:rPr>
      </w:pPr>
      <w:r>
        <w:rPr>
          <w:sz w:val="22"/>
        </w:rPr>
        <w:t>αε) Η ενημέρωση των ατομικών μερίδων των ασφαλισμένων με τις ασφαλιστικές εισφορές.</w:t>
      </w:r>
    </w:p>
    <w:p w:rsidR="002E3A7F" w:rsidRDefault="002E3A7F" w:rsidP="002E3A7F">
      <w:pPr>
        <w:pStyle w:val="Standard"/>
        <w:spacing w:after="0" w:line="288" w:lineRule="auto"/>
        <w:jc w:val="both"/>
        <w:rPr>
          <w:rFonts w:hint="eastAsia"/>
          <w:sz w:val="22"/>
        </w:rPr>
      </w:pPr>
      <w:r>
        <w:rPr>
          <w:sz w:val="22"/>
        </w:rPr>
        <w:t>αστ) Η σύνταξη στατιστικών πινάκων και μελετών σχετικά με τον αριθμό των ασφαλισμένων.</w:t>
      </w:r>
    </w:p>
    <w:p w:rsidR="002E3A7F" w:rsidRDefault="002E3A7F" w:rsidP="002E3A7F">
      <w:pPr>
        <w:pStyle w:val="Standard"/>
        <w:spacing w:after="0" w:line="288" w:lineRule="auto"/>
        <w:jc w:val="both"/>
        <w:rPr>
          <w:rFonts w:hint="eastAsia"/>
          <w:sz w:val="22"/>
        </w:rPr>
      </w:pPr>
      <w:r>
        <w:rPr>
          <w:sz w:val="22"/>
        </w:rPr>
        <w:t>αζ) Ο έλεγχος των εργοδοτών για την εξακρίβωση της έγκαιρης και πλήρους καταβολής των εισφορών εκ μέρους τους.</w:t>
      </w:r>
    </w:p>
    <w:p w:rsidR="002E3A7F" w:rsidRDefault="002E3A7F" w:rsidP="002E3A7F">
      <w:pPr>
        <w:pStyle w:val="Standard"/>
        <w:spacing w:after="0" w:line="288" w:lineRule="auto"/>
        <w:jc w:val="both"/>
        <w:rPr>
          <w:rFonts w:hint="eastAsia"/>
          <w:sz w:val="22"/>
        </w:rPr>
      </w:pPr>
      <w:r>
        <w:rPr>
          <w:sz w:val="22"/>
        </w:rPr>
        <w:t>β) Α΄ Τμήμα Απονομής Εφάπαξ (ασφαλισμένων των Τομέων: α) Πρόνοιας Ξενοδοχοϋπαλλήλων β) Πρόνοιας Προσωπικού Ιπποδρομιών, και γ) Προσωπικού Οργανισμού Εθνικού Θεάτρου του τέως Ταμείου Πρόνοιας Ιδιωτικού Τομέα (ΤΑΠΙΤ))</w:t>
      </w:r>
    </w:p>
    <w:p w:rsidR="002E3A7F" w:rsidRDefault="002E3A7F" w:rsidP="002E3A7F">
      <w:pPr>
        <w:pStyle w:val="Standard"/>
        <w:spacing w:after="0" w:line="288" w:lineRule="auto"/>
        <w:jc w:val="both"/>
        <w:rPr>
          <w:rFonts w:hint="eastAsia"/>
          <w:sz w:val="22"/>
        </w:rPr>
      </w:pPr>
      <w:r>
        <w:rPr>
          <w:sz w:val="22"/>
        </w:rPr>
        <w:t>βα) Η έκδοση αποφάσεων απονομής παροχών εφάπαξ βοηθήματος, σύμφωνα με τις ισχύουσες διατάξεις, ύστερα από έλεγχο των υποβαλλόμενων δικαιολογητικών.</w:t>
      </w:r>
    </w:p>
    <w:p w:rsidR="002E3A7F" w:rsidRDefault="002E3A7F" w:rsidP="002E3A7F">
      <w:pPr>
        <w:pStyle w:val="Standard"/>
        <w:spacing w:after="0" w:line="288" w:lineRule="auto"/>
        <w:jc w:val="both"/>
        <w:rPr>
          <w:rFonts w:hint="eastAsia"/>
          <w:sz w:val="22"/>
        </w:rPr>
      </w:pPr>
      <w:r>
        <w:rPr>
          <w:sz w:val="22"/>
        </w:rPr>
        <w:t>ββ) Η τήρηση και ενημέρωση του Μητρώου και των ατομικών φακέλων των βοηθηματούχων.</w:t>
      </w:r>
    </w:p>
    <w:p w:rsidR="002E3A7F" w:rsidRDefault="002E3A7F" w:rsidP="002E3A7F">
      <w:pPr>
        <w:pStyle w:val="Standard"/>
        <w:spacing w:after="0" w:line="288" w:lineRule="auto"/>
        <w:jc w:val="both"/>
        <w:rPr>
          <w:rFonts w:hint="eastAsia"/>
          <w:sz w:val="22"/>
        </w:rPr>
      </w:pPr>
      <w:r>
        <w:rPr>
          <w:sz w:val="22"/>
        </w:rPr>
        <w:t>βγ) Ο χειρισμός όλων των θεμάτων που προκύπτουν από την εφαρμογή των διατάξεων περί διαδοχικής ασφάλισης, αναγνώρισης χρόνου προϋπηρεσίας και εξαγοράς στρατιωτικής θητείας.</w:t>
      </w:r>
    </w:p>
    <w:p w:rsidR="002E3A7F" w:rsidRDefault="002E3A7F" w:rsidP="002E3A7F">
      <w:pPr>
        <w:pStyle w:val="Standard"/>
        <w:spacing w:after="0" w:line="288" w:lineRule="auto"/>
        <w:jc w:val="both"/>
        <w:rPr>
          <w:rFonts w:hint="eastAsia"/>
          <w:sz w:val="22"/>
        </w:rPr>
      </w:pPr>
      <w:r>
        <w:rPr>
          <w:sz w:val="22"/>
        </w:rPr>
        <w:t>βδ) Η επιμέλεια για την διαβίβαση των ανωτέρω αποφάσεων στο Τμήμα Ελέγχου και Εκκαθάρισης Δαπανών της Διεύθυνσης Οικονομικής Διαχείρισης αυτοτελών  κλάδων Επικουρικής και Εφάπαξ</w:t>
      </w:r>
    </w:p>
    <w:p w:rsidR="002E3A7F" w:rsidRDefault="002E3A7F" w:rsidP="002E3A7F">
      <w:pPr>
        <w:pStyle w:val="Standard"/>
        <w:spacing w:after="0" w:line="288" w:lineRule="auto"/>
        <w:jc w:val="both"/>
        <w:rPr>
          <w:rFonts w:hint="eastAsia"/>
          <w:sz w:val="22"/>
        </w:rPr>
      </w:pPr>
      <w:r>
        <w:rPr>
          <w:sz w:val="22"/>
        </w:rPr>
        <w:t>γ) Β΄ Τμήμα Απονομής Εφάπαξ (ασφαλισμένων των Τομέων: α) Πρόνοιας Εργατοϋπαλλήλων Μετάλλου, β) Πρόνοιας Λιμενεργατών, γ) Πρόνοιας Υπαλλήλων Οργανισμού Λιμένος Πειραιώς, του τέως Ταμείου Πρόνοιας Ιδιωτικού Τομέα (ΤΑΠΙΤ))</w:t>
      </w:r>
    </w:p>
    <w:p w:rsidR="002E3A7F" w:rsidRDefault="002E3A7F" w:rsidP="002E3A7F">
      <w:pPr>
        <w:pStyle w:val="Standard"/>
        <w:spacing w:after="0" w:line="288" w:lineRule="auto"/>
        <w:jc w:val="both"/>
        <w:rPr>
          <w:rFonts w:hint="eastAsia"/>
          <w:sz w:val="22"/>
        </w:rPr>
      </w:pPr>
      <w:r>
        <w:rPr>
          <w:sz w:val="22"/>
        </w:rPr>
        <w:t>γα) Η έκδοση αποφάσεων απονομής παροχών εφάπαξ βοηθήματος, σύμφωνα με τις ισχύουσες διατάξεις, ύστερα από έλεγχο των υποβαλλόμενων δικαιολογητικών.</w:t>
      </w:r>
    </w:p>
    <w:p w:rsidR="002E3A7F" w:rsidRDefault="002E3A7F" w:rsidP="002E3A7F">
      <w:pPr>
        <w:pStyle w:val="Standard"/>
        <w:spacing w:after="0" w:line="288" w:lineRule="auto"/>
        <w:jc w:val="both"/>
        <w:rPr>
          <w:rFonts w:hint="eastAsia"/>
          <w:sz w:val="22"/>
        </w:rPr>
      </w:pPr>
      <w:r>
        <w:rPr>
          <w:sz w:val="22"/>
        </w:rPr>
        <w:t>γβ) Η τήρηση και ενημέρωση του Μητρώου και των ατομικών φακέλων των βοηθηματούχων.</w:t>
      </w:r>
    </w:p>
    <w:p w:rsidR="002E3A7F" w:rsidRDefault="002E3A7F" w:rsidP="002E3A7F">
      <w:pPr>
        <w:pStyle w:val="Standard"/>
        <w:spacing w:after="0" w:line="288" w:lineRule="auto"/>
        <w:jc w:val="both"/>
        <w:rPr>
          <w:rFonts w:hint="eastAsia"/>
          <w:sz w:val="22"/>
        </w:rPr>
      </w:pPr>
      <w:r>
        <w:rPr>
          <w:sz w:val="22"/>
        </w:rPr>
        <w:t>γγ) Ο χειρισμός όλων των θεμάτων που προκύπτουν από την εφαρμογή των διατάξεων περί διαδοχικής ασφάλισης, αναγνώρισης χρόνου προϋπηρεσίας και εξαγοράς στρατιωτικής θητείας.</w:t>
      </w:r>
    </w:p>
    <w:p w:rsidR="002E3A7F" w:rsidRDefault="002E3A7F" w:rsidP="002E3A7F">
      <w:pPr>
        <w:pStyle w:val="Standard"/>
        <w:spacing w:after="0" w:line="288" w:lineRule="auto"/>
        <w:jc w:val="both"/>
        <w:rPr>
          <w:rFonts w:hint="eastAsia"/>
          <w:sz w:val="22"/>
        </w:rPr>
      </w:pPr>
      <w:r>
        <w:rPr>
          <w:sz w:val="22"/>
        </w:rPr>
        <w:t>γδ) Η επιμέλεια για την διαβίβαση των ανωτέρω αποφάσεων στο Τμήμα Ελέγχου και Εκκαθάρισης Δαπανών της Διεύθυνσης Οικονομικής Διαχείρισης αυτοτελών  κλάδων Επικουρικής και Εφάπαξ</w:t>
      </w:r>
    </w:p>
    <w:p w:rsidR="002E3A7F" w:rsidRDefault="002E3A7F" w:rsidP="002E3A7F">
      <w:pPr>
        <w:pStyle w:val="Standard"/>
        <w:spacing w:after="0" w:line="288" w:lineRule="auto"/>
        <w:jc w:val="both"/>
        <w:rPr>
          <w:rFonts w:hint="eastAsia"/>
          <w:sz w:val="22"/>
        </w:rPr>
      </w:pPr>
      <w:r>
        <w:rPr>
          <w:sz w:val="22"/>
        </w:rPr>
        <w:t>δ) Γ΄ Τμήμα Απονομής Εφάπαξ (ασφαλισμένων των Τομέων: α) Πρόνοιας Υπαλλήλων Εμπορικών Καταστημάτων, β) Πρόνοιας Προσωπικού Εταιρειών Τσιμέντων και γ) Πρόνοιας Προσωπικού Εταιρειών Λιπασμάτων, του τέως Ταμείου Πρόνοιας Ιδιωτικού Τομέα (ΤΑΠΙΤ))</w:t>
      </w:r>
    </w:p>
    <w:p w:rsidR="002E3A7F" w:rsidRDefault="002E3A7F" w:rsidP="002E3A7F">
      <w:pPr>
        <w:pStyle w:val="Standard"/>
        <w:spacing w:after="0" w:line="288" w:lineRule="auto"/>
        <w:jc w:val="both"/>
        <w:rPr>
          <w:rFonts w:hint="eastAsia"/>
          <w:sz w:val="22"/>
        </w:rPr>
      </w:pPr>
      <w:r>
        <w:rPr>
          <w:sz w:val="22"/>
        </w:rPr>
        <w:t>δα) Η έκδοση αποφάσεων απονομής παροχών εφάπαξ βοηθήματος, σύμφωνα με τις ισχύουσες διατάξεις, ύστερα από έλεγχο των υποβαλλόμενων δικαιολογητικών.</w:t>
      </w:r>
    </w:p>
    <w:p w:rsidR="002E3A7F" w:rsidRDefault="002E3A7F" w:rsidP="002E3A7F">
      <w:pPr>
        <w:pStyle w:val="Standard"/>
        <w:spacing w:after="0" w:line="288" w:lineRule="auto"/>
        <w:jc w:val="both"/>
        <w:rPr>
          <w:rFonts w:hint="eastAsia"/>
          <w:sz w:val="22"/>
        </w:rPr>
      </w:pPr>
      <w:r>
        <w:rPr>
          <w:sz w:val="22"/>
        </w:rPr>
        <w:t>δβ) Η τήρηση και ενημέρωση του Μητρώου και των ατομικών φακέλων των βοηθηματούχων.</w:t>
      </w:r>
    </w:p>
    <w:p w:rsidR="002E3A7F" w:rsidRDefault="002E3A7F" w:rsidP="002E3A7F">
      <w:pPr>
        <w:pStyle w:val="Standard"/>
        <w:spacing w:after="0" w:line="288" w:lineRule="auto"/>
        <w:jc w:val="both"/>
        <w:rPr>
          <w:rFonts w:hint="eastAsia"/>
          <w:sz w:val="22"/>
        </w:rPr>
      </w:pPr>
      <w:r>
        <w:rPr>
          <w:sz w:val="22"/>
        </w:rPr>
        <w:t>δγ) Ο χειρισμός όλων των θεμάτων που προκύπτουν από την εφαρμογή των διατάξεων περί διαδοχικής ασφάλισης, αναγνώρισης χρόνου προϋπηρεσίας και εξαγοράς στρατιωτικής θητείας.</w:t>
      </w:r>
    </w:p>
    <w:p w:rsidR="002E3A7F" w:rsidRDefault="002E3A7F" w:rsidP="002E3A7F">
      <w:pPr>
        <w:pStyle w:val="Standard"/>
        <w:spacing w:after="0" w:line="288" w:lineRule="auto"/>
        <w:jc w:val="both"/>
        <w:rPr>
          <w:rFonts w:hint="eastAsia"/>
        </w:rPr>
      </w:pPr>
      <w:r>
        <w:rPr>
          <w:sz w:val="22"/>
        </w:rPr>
        <w:t>δδ) Η επιμέλεια για την διαβίβαση των ανωτέρω αποφάσεων στο Τμήμα Ελέγχου και Εκκαθάρισης Δαπανών της Διεύθυνσης Οικονομικής Διαχείρισης αυτοτελών  κλάδων Επικουρικής και Εφάπαξ.»</w:t>
      </w:r>
    </w:p>
    <w:p w:rsidR="002E3A7F" w:rsidRDefault="002E3A7F" w:rsidP="002E3A7F">
      <w:pPr>
        <w:pStyle w:val="3"/>
      </w:pPr>
      <w:bookmarkStart w:id="719" w:name="_Toc30688440"/>
      <w:bookmarkStart w:id="720" w:name="__RefHeading__11171_1181741181"/>
      <w:r>
        <w:t>Άρθρο 83</w:t>
      </w:r>
      <w:bookmarkEnd w:id="719"/>
      <w:bookmarkEnd w:id="720"/>
    </w:p>
    <w:p w:rsidR="002E3A7F" w:rsidRDefault="002E3A7F" w:rsidP="002E3A7F">
      <w:pPr>
        <w:pStyle w:val="Standard"/>
        <w:jc w:val="both"/>
        <w:rPr>
          <w:rFonts w:hint="eastAsia"/>
          <w:sz w:val="22"/>
        </w:rPr>
      </w:pPr>
      <w:r>
        <w:rPr>
          <w:sz w:val="22"/>
        </w:rPr>
        <w:t>Προστίθεται άρθρο 29 Η στο π.δ.8/2019,το οποίο έχει ως ακολούθως:</w:t>
      </w:r>
      <w:bookmarkStart w:id="721" w:name="_Toc29574587"/>
    </w:p>
    <w:p w:rsidR="002E3A7F" w:rsidRDefault="002E3A7F" w:rsidP="002E3A7F">
      <w:pPr>
        <w:pStyle w:val="3"/>
        <w:spacing w:before="0" w:line="288" w:lineRule="auto"/>
      </w:pPr>
      <w:bookmarkStart w:id="722" w:name="_Toc30688441"/>
      <w:bookmarkStart w:id="723" w:name="__RefHeading__11173_1181741181"/>
      <w:r>
        <w:t xml:space="preserve">«Άρθρο  29 </w:t>
      </w:r>
      <w:bookmarkEnd w:id="721"/>
      <w:r>
        <w:t>Η</w:t>
      </w:r>
      <w:bookmarkEnd w:id="722"/>
      <w:bookmarkEnd w:id="723"/>
    </w:p>
    <w:p w:rsidR="002E3A7F" w:rsidRDefault="002E3A7F" w:rsidP="002E3A7F">
      <w:pPr>
        <w:pStyle w:val="3"/>
        <w:spacing w:before="0" w:line="288" w:lineRule="auto"/>
      </w:pPr>
      <w:bookmarkStart w:id="724" w:name="_Toc29574588"/>
      <w:bookmarkStart w:id="725" w:name="_Toc30688442"/>
      <w:bookmarkStart w:id="726" w:name="__RefHeading__11175_1181741181"/>
      <w:r>
        <w:t>Β’ Διεύθυνση Εφάπαξ Παροχών</w:t>
      </w:r>
      <w:bookmarkEnd w:id="724"/>
      <w:bookmarkEnd w:id="725"/>
      <w:bookmarkEnd w:id="726"/>
    </w:p>
    <w:p w:rsidR="002E3A7F" w:rsidRDefault="002E3A7F" w:rsidP="002E3A7F">
      <w:pPr>
        <w:pStyle w:val="Standard"/>
        <w:spacing w:after="0" w:line="288" w:lineRule="auto"/>
        <w:jc w:val="both"/>
        <w:rPr>
          <w:rFonts w:hint="eastAsia"/>
          <w:sz w:val="22"/>
        </w:rPr>
      </w:pPr>
      <w:r>
        <w:rPr>
          <w:sz w:val="22"/>
        </w:rPr>
        <w:t>1. Η Β’ Διεύθυνση Εφάπαξ Παροχών επιμελείται των θεμάτων ασφάλισης και εφάπαξ παροχών (Α) του κλάδου πρόνοιας του Ενιαίου Ταμείου Ασφάλισης Προσωπικού Εργαζομένων στα Μ.Μ.Ε. (Ε.Τ.Α.Π.Μ.Μ.Ε.) με τους Τομείς του: α. Τομέα Πρόνοιας Ιδιοκτητών, Συντακτών και Υπαλλήλων Τύπου, β. Τομέα Πρόνοιας Εφημεριδοπωλών και Υπαλλήλων Πρακτορείων Αθηνών, γ. Τομέα Πρόνοιας Εφημεριδοπωλών και Υπαλλήλων Πρακτορείων Θεσσαλονίκης, (Β) του κλάδου πρόνοιας του Ταμείου Ασφάλισης Υπαλλήλων Τραπεζών και Επιχειρήσεων Κοινής Ωφέλειας (Τ.Α.Υ.Τ.Ε.Κ.Ω.) με τους Τομείς του: α. Τομέα Πρόνοιας Προσωπικού Ο.Τ.Ε., β. Κλάδο Ασφάλισης Προσωπικού ΔΕΗ (ΚΑΠ Δ.Ε.Η.), γ. Τομέα Πρόνοιας Προσωπικού Ο.Σ.Ε., δ. Τομέα Πρόνοιας Προσωπικού Ε.Ρ.Τ. και Τουρισμού, ε. Τομέα Πρόνοιας Προσωπικού Εμπορικής Τραπέζης, στ. Τομέα Πρόνοιας Προσωπικού Ιονικής-Λαϊκής Τραπέζης, (Γ) του τέως Ταμείου Πρόνοιας Αξιωματικών Εμπορικού Ναυτικού (Τ.Π.Α.Ε.Ν.) και (Δ) του τέως Ταμείου Πρόνοιας Κατωτέρων Πληρωμάτων Εμπορικού Ναυτικού (Τ.Π.Κ.Π.Ε.Ν.)</w:t>
      </w:r>
    </w:p>
    <w:p w:rsidR="002E3A7F" w:rsidRDefault="002E3A7F" w:rsidP="002E3A7F">
      <w:pPr>
        <w:pStyle w:val="Standard"/>
        <w:spacing w:after="0" w:line="288" w:lineRule="auto"/>
        <w:jc w:val="both"/>
        <w:rPr>
          <w:rFonts w:hint="eastAsia"/>
          <w:sz w:val="22"/>
        </w:rPr>
      </w:pPr>
      <w:r>
        <w:rPr>
          <w:sz w:val="22"/>
        </w:rPr>
        <w:t>2. Η Β’ Διεύθυνση Εφάπαξ Παροχών διαρθρώνεται από τις ακόλουθες οργανικές μονάδες:</w:t>
      </w:r>
    </w:p>
    <w:p w:rsidR="002E3A7F" w:rsidRDefault="002E3A7F" w:rsidP="002E3A7F">
      <w:pPr>
        <w:pStyle w:val="Standard"/>
        <w:spacing w:after="0" w:line="288" w:lineRule="auto"/>
        <w:jc w:val="both"/>
        <w:rPr>
          <w:rFonts w:hint="eastAsia"/>
          <w:sz w:val="22"/>
        </w:rPr>
      </w:pPr>
      <w:r>
        <w:rPr>
          <w:sz w:val="22"/>
        </w:rPr>
        <w:t>α) Τμήμα Ασφάλισης Εσόδων</w:t>
      </w:r>
    </w:p>
    <w:p w:rsidR="002E3A7F" w:rsidRDefault="002E3A7F" w:rsidP="002E3A7F">
      <w:pPr>
        <w:pStyle w:val="Standard"/>
        <w:spacing w:after="0" w:line="288" w:lineRule="auto"/>
        <w:jc w:val="both"/>
        <w:rPr>
          <w:rFonts w:hint="eastAsia"/>
          <w:sz w:val="22"/>
        </w:rPr>
      </w:pPr>
      <w:r>
        <w:rPr>
          <w:sz w:val="22"/>
        </w:rPr>
        <w:t>β) Α΄ Τμήμα Απονομής Εφάπαξ</w:t>
      </w:r>
    </w:p>
    <w:p w:rsidR="002E3A7F" w:rsidRDefault="002E3A7F" w:rsidP="002E3A7F">
      <w:pPr>
        <w:pStyle w:val="Standard"/>
        <w:spacing w:after="0" w:line="288" w:lineRule="auto"/>
        <w:jc w:val="both"/>
        <w:rPr>
          <w:rFonts w:hint="eastAsia"/>
          <w:sz w:val="22"/>
        </w:rPr>
      </w:pPr>
      <w:r>
        <w:rPr>
          <w:sz w:val="22"/>
        </w:rPr>
        <w:t>γ) Β΄ Τμήμα Απονομής Εφάπαξ</w:t>
      </w:r>
    </w:p>
    <w:p w:rsidR="002E3A7F" w:rsidRDefault="002E3A7F" w:rsidP="002E3A7F">
      <w:pPr>
        <w:pStyle w:val="Standard"/>
        <w:spacing w:after="0" w:line="288" w:lineRule="auto"/>
        <w:jc w:val="both"/>
        <w:rPr>
          <w:rFonts w:hint="eastAsia"/>
          <w:sz w:val="22"/>
        </w:rPr>
      </w:pPr>
      <w:r>
        <w:rPr>
          <w:sz w:val="22"/>
        </w:rPr>
        <w:t>δ) Γ΄ Τμήμα Απονομής Εφάπαξ</w:t>
      </w:r>
    </w:p>
    <w:p w:rsidR="002E3A7F" w:rsidRDefault="002E3A7F" w:rsidP="002E3A7F">
      <w:pPr>
        <w:pStyle w:val="Standard"/>
        <w:spacing w:after="0" w:line="288" w:lineRule="auto"/>
        <w:jc w:val="both"/>
        <w:rPr>
          <w:rFonts w:hint="eastAsia"/>
          <w:sz w:val="22"/>
        </w:rPr>
      </w:pPr>
      <w:r>
        <w:rPr>
          <w:sz w:val="22"/>
        </w:rPr>
        <w:t>ε) Δ΄ Τμήμα Απονομής Εφάπαξ</w:t>
      </w:r>
    </w:p>
    <w:p w:rsidR="002E3A7F" w:rsidRDefault="002E3A7F" w:rsidP="002E3A7F">
      <w:pPr>
        <w:pStyle w:val="Standard"/>
        <w:spacing w:after="0" w:line="288" w:lineRule="auto"/>
        <w:jc w:val="both"/>
        <w:rPr>
          <w:rFonts w:hint="eastAsia"/>
          <w:sz w:val="22"/>
        </w:rPr>
      </w:pPr>
      <w:r>
        <w:rPr>
          <w:sz w:val="22"/>
        </w:rPr>
        <w:t>3. Οι αρμοδιότητες της Β’ Διεύθυνσης Εφάπαξ Παροχών κατανέμονται μεταξύ των Τμημάτων της ως εξής:</w:t>
      </w:r>
    </w:p>
    <w:p w:rsidR="002E3A7F" w:rsidRDefault="002E3A7F" w:rsidP="002E3A7F">
      <w:pPr>
        <w:pStyle w:val="Standard"/>
        <w:spacing w:after="0" w:line="288" w:lineRule="auto"/>
        <w:jc w:val="both"/>
        <w:rPr>
          <w:rFonts w:hint="eastAsia"/>
          <w:sz w:val="22"/>
        </w:rPr>
      </w:pPr>
      <w:r>
        <w:rPr>
          <w:sz w:val="22"/>
        </w:rPr>
        <w:t>α) Τμήμα Ασφάλισης Εσόδων</w:t>
      </w:r>
    </w:p>
    <w:p w:rsidR="002E3A7F" w:rsidRDefault="002E3A7F" w:rsidP="002E3A7F">
      <w:pPr>
        <w:pStyle w:val="Standard"/>
        <w:spacing w:after="0" w:line="288" w:lineRule="auto"/>
        <w:jc w:val="both"/>
        <w:rPr>
          <w:rFonts w:hint="eastAsia"/>
          <w:sz w:val="22"/>
        </w:rPr>
      </w:pPr>
      <w:r>
        <w:rPr>
          <w:sz w:val="22"/>
        </w:rPr>
        <w:t>αα) Η μέριμνα για την υπαγωγή στην ασφάλιση κάθε ασφαλιζομένου σύμφωνα με το νόμο.</w:t>
      </w:r>
    </w:p>
    <w:p w:rsidR="002E3A7F" w:rsidRDefault="002E3A7F" w:rsidP="002E3A7F">
      <w:pPr>
        <w:pStyle w:val="Standard"/>
        <w:spacing w:after="0" w:line="288" w:lineRule="auto"/>
        <w:jc w:val="both"/>
        <w:rPr>
          <w:rFonts w:hint="eastAsia"/>
        </w:rPr>
      </w:pPr>
      <w:r>
        <w:rPr>
          <w:sz w:val="22"/>
        </w:rPr>
        <w:t>αβ) Η μέριμνα για την είσπραξη των εσόδων της Διεύθυνσης. Η λήψη κάθε αναγκαστικού μέτρου για την είσπραξη των καθυστερούμενων εισφορών και λοιπών συναφών απαιτήσεων. Η διαβίβαση στο Τμήμα Εσόδων της Διεύθυνσης Οικονομικού και Πληρωμών όλων των απαιτούμενων στοιχείων για την εφαρμογή του ΚΕΔΕ.</w:t>
      </w:r>
    </w:p>
    <w:p w:rsidR="002E3A7F" w:rsidRDefault="002E3A7F" w:rsidP="002E3A7F">
      <w:pPr>
        <w:pStyle w:val="Standard"/>
        <w:spacing w:after="0" w:line="288" w:lineRule="auto"/>
        <w:jc w:val="both"/>
        <w:rPr>
          <w:rFonts w:hint="eastAsia"/>
          <w:sz w:val="22"/>
        </w:rPr>
      </w:pPr>
      <w:r>
        <w:rPr>
          <w:sz w:val="22"/>
        </w:rPr>
        <w:t>αγ) Ο υπολογισμός και η επιβολή πρόσθετων τελών λόγω καθυστέρησης καταβολής των εισφορών.</w:t>
      </w:r>
    </w:p>
    <w:p w:rsidR="002E3A7F" w:rsidRDefault="002E3A7F" w:rsidP="002E3A7F">
      <w:pPr>
        <w:pStyle w:val="Standard"/>
        <w:spacing w:after="0" w:line="288" w:lineRule="auto"/>
        <w:jc w:val="both"/>
        <w:rPr>
          <w:rFonts w:hint="eastAsia"/>
          <w:sz w:val="22"/>
        </w:rPr>
      </w:pPr>
      <w:r>
        <w:rPr>
          <w:sz w:val="22"/>
        </w:rPr>
        <w:t>αδ) Η τήρηση, ο έλεγχος και η εκκαθάριση του μητρώου ασφαλισμένων και εργοδοτών.</w:t>
      </w:r>
    </w:p>
    <w:p w:rsidR="002E3A7F" w:rsidRDefault="002E3A7F" w:rsidP="002E3A7F">
      <w:pPr>
        <w:pStyle w:val="Standard"/>
        <w:spacing w:after="0" w:line="288" w:lineRule="auto"/>
        <w:jc w:val="both"/>
        <w:rPr>
          <w:rFonts w:hint="eastAsia"/>
          <w:sz w:val="22"/>
        </w:rPr>
      </w:pPr>
      <w:r>
        <w:rPr>
          <w:sz w:val="22"/>
        </w:rPr>
        <w:t>αε) Η ενημέρωση των ατομικών μερίδων των ασφαλισμένων με τις ασφαλιστικές εισφορές.</w:t>
      </w:r>
    </w:p>
    <w:p w:rsidR="002E3A7F" w:rsidRDefault="002E3A7F" w:rsidP="002E3A7F">
      <w:pPr>
        <w:pStyle w:val="Standard"/>
        <w:spacing w:after="0" w:line="288" w:lineRule="auto"/>
        <w:jc w:val="both"/>
        <w:rPr>
          <w:rFonts w:hint="eastAsia"/>
          <w:sz w:val="22"/>
        </w:rPr>
      </w:pPr>
      <w:r>
        <w:rPr>
          <w:sz w:val="22"/>
        </w:rPr>
        <w:t>αστ) Η σύνταξη στατιστικών πινάκων και μελετών σχετικά με τον αριθμό των ασφαλισμένων.</w:t>
      </w:r>
    </w:p>
    <w:p w:rsidR="002E3A7F" w:rsidRDefault="002E3A7F" w:rsidP="002E3A7F">
      <w:pPr>
        <w:pStyle w:val="Standard"/>
        <w:spacing w:after="0" w:line="288" w:lineRule="auto"/>
        <w:jc w:val="both"/>
        <w:rPr>
          <w:rFonts w:hint="eastAsia"/>
          <w:sz w:val="22"/>
        </w:rPr>
      </w:pPr>
      <w:r>
        <w:rPr>
          <w:sz w:val="22"/>
        </w:rPr>
        <w:t>αζ) Ο έλεγχος των εργοδοτών για την εξακρίβωση της έγκαιρης και πλήρους καταβολής των εισφορών εκ μέρους τους.</w:t>
      </w:r>
    </w:p>
    <w:p w:rsidR="002E3A7F" w:rsidRDefault="002E3A7F" w:rsidP="002E3A7F">
      <w:pPr>
        <w:pStyle w:val="Standard"/>
        <w:spacing w:after="0" w:line="288" w:lineRule="auto"/>
        <w:jc w:val="both"/>
        <w:rPr>
          <w:rFonts w:hint="eastAsia"/>
          <w:sz w:val="22"/>
        </w:rPr>
      </w:pPr>
      <w:r>
        <w:rPr>
          <w:sz w:val="22"/>
        </w:rPr>
        <w:t>β) Α΄ Τμήμα Απονομής Εφάπαξ (ασφαλισμένων των Τομέων α. Πρόνοιας Προσωπικού Ο.Τ.Ε β. Πρόνοιας Προσωπικού Ο.Σ.Ε., γ. Πρόνοιας Προσωπικού Ε.Ρ.Τ. και Τουρισμού, του κλάδου πρόνοιας του τέως Ταμείου Ασφάλισης Υπαλλήλων Τραπεζών και Επιχειρήσεων Κοινής Ωφέλειας (Τ.Α.Υ.Τ.Ε.Κ.Ω.))</w:t>
      </w:r>
    </w:p>
    <w:p w:rsidR="002E3A7F" w:rsidRDefault="002E3A7F" w:rsidP="002E3A7F">
      <w:pPr>
        <w:pStyle w:val="Standard"/>
        <w:spacing w:after="0" w:line="288" w:lineRule="auto"/>
        <w:jc w:val="both"/>
        <w:rPr>
          <w:rFonts w:hint="eastAsia"/>
          <w:sz w:val="22"/>
        </w:rPr>
      </w:pPr>
      <w:r>
        <w:rPr>
          <w:sz w:val="22"/>
        </w:rPr>
        <w:t>βα) Η έκδοση αποφάσεων απονομής παροχών εφάπαξ βοηθήματος, σύμφωνα με τις ισχύουσες διατάξεις, ύστερα από έλεγχο των υποβαλλόμενων δικαιολογητικών.</w:t>
      </w:r>
    </w:p>
    <w:p w:rsidR="002E3A7F" w:rsidRDefault="002E3A7F" w:rsidP="002E3A7F">
      <w:pPr>
        <w:pStyle w:val="Standard"/>
        <w:spacing w:after="0" w:line="288" w:lineRule="auto"/>
        <w:jc w:val="both"/>
        <w:rPr>
          <w:rFonts w:hint="eastAsia"/>
          <w:sz w:val="22"/>
        </w:rPr>
      </w:pPr>
      <w:r>
        <w:rPr>
          <w:sz w:val="22"/>
        </w:rPr>
        <w:t>ββ) Η τήρηση και ενημέρωση του Μητρώου και των ατομικών φακέλων των βοηθηματούχων.</w:t>
      </w:r>
    </w:p>
    <w:p w:rsidR="002E3A7F" w:rsidRDefault="002E3A7F" w:rsidP="002E3A7F">
      <w:pPr>
        <w:pStyle w:val="Standard"/>
        <w:spacing w:after="0" w:line="288" w:lineRule="auto"/>
        <w:jc w:val="both"/>
        <w:rPr>
          <w:rFonts w:hint="eastAsia"/>
          <w:sz w:val="22"/>
        </w:rPr>
      </w:pPr>
      <w:r>
        <w:rPr>
          <w:sz w:val="22"/>
        </w:rPr>
        <w:t>βγ) Ο χειρισμός όλων των θεμάτων που προκύπτουν από την εφαρμογή των διατάξεων περί διαδοχικής ασφάλισης, αναγνώρισης χρόνου προϋπηρεσίας και εξαγοράς στρατιωτικής θητείας.</w:t>
      </w:r>
    </w:p>
    <w:p w:rsidR="002E3A7F" w:rsidRDefault="002E3A7F" w:rsidP="002E3A7F">
      <w:pPr>
        <w:pStyle w:val="Standard"/>
        <w:spacing w:after="0" w:line="288" w:lineRule="auto"/>
        <w:jc w:val="both"/>
        <w:rPr>
          <w:rFonts w:hint="eastAsia"/>
          <w:sz w:val="22"/>
        </w:rPr>
      </w:pPr>
      <w:r>
        <w:rPr>
          <w:sz w:val="22"/>
        </w:rPr>
        <w:t>βδ) Η επιμέλεια για την διαβίβαση των ανωτέρω αποφάσεων στο Τμήμα Ελέγχου και Εκκαθάρισης Δαπανών της Διεύθυνσης Οικονομικής Διαχείρισης αυτοτελών  κλάδων Επικουρικής και Εφάπαξ</w:t>
      </w:r>
    </w:p>
    <w:p w:rsidR="002E3A7F" w:rsidRDefault="002E3A7F" w:rsidP="002E3A7F">
      <w:pPr>
        <w:pStyle w:val="Standard"/>
        <w:spacing w:after="0" w:line="288" w:lineRule="auto"/>
        <w:jc w:val="both"/>
        <w:rPr>
          <w:rFonts w:hint="eastAsia"/>
          <w:sz w:val="22"/>
        </w:rPr>
      </w:pPr>
      <w:r>
        <w:rPr>
          <w:sz w:val="22"/>
        </w:rPr>
        <w:t>γ) Β’ Τμήμα Απονομής Εφάπαξ (ασφαλισμένων του Κλάδου Ασφάλισης Προσωπικού ΔΕΗ (ΚΑΠ Δ.Ε.Η.) και των Τομέων: α. Πρόνοιας Προσωπικού Εμπορικής Τραπέζης, β. Πρόνοιας Προσωπικού Ιονικής Λαϊκής Τραπέζης του κλάδου πρόνοιας του τέως Ταμείου Ασφάλισης Υπαλλήλων Τραπεζών και Επιχειρήσεων Κοινής Ωφέλειας (Τ.Α.Υ.Τ.Ε.Κ.Ω.))</w:t>
      </w:r>
    </w:p>
    <w:p w:rsidR="002E3A7F" w:rsidRDefault="002E3A7F" w:rsidP="002E3A7F">
      <w:pPr>
        <w:pStyle w:val="Standard"/>
        <w:spacing w:after="0" w:line="288" w:lineRule="auto"/>
        <w:jc w:val="both"/>
        <w:rPr>
          <w:rFonts w:hint="eastAsia"/>
          <w:sz w:val="22"/>
        </w:rPr>
      </w:pPr>
      <w:r>
        <w:rPr>
          <w:sz w:val="22"/>
        </w:rPr>
        <w:t>γα) Η έκδοση αποφάσεων απονομής παροχών εφάπαξ βοηθήματος, σύμφωνα με τις ισχύουσες διατάξεις, ύστερα από έλεγχο των υποβαλλόμενων δικαιολογητικών.</w:t>
      </w:r>
    </w:p>
    <w:p w:rsidR="002E3A7F" w:rsidRDefault="002E3A7F" w:rsidP="002E3A7F">
      <w:pPr>
        <w:pStyle w:val="Standard"/>
        <w:spacing w:after="0" w:line="288" w:lineRule="auto"/>
        <w:jc w:val="both"/>
        <w:rPr>
          <w:rFonts w:hint="eastAsia"/>
          <w:sz w:val="22"/>
        </w:rPr>
      </w:pPr>
      <w:r>
        <w:rPr>
          <w:sz w:val="22"/>
        </w:rPr>
        <w:t>γβ) Η τήρηση και ενημέρωση του Μητρώου και των ατομικών φακέλων των βοηθηματούχων.</w:t>
      </w:r>
    </w:p>
    <w:p w:rsidR="002E3A7F" w:rsidRDefault="002E3A7F" w:rsidP="002E3A7F">
      <w:pPr>
        <w:pStyle w:val="Standard"/>
        <w:spacing w:after="0" w:line="288" w:lineRule="auto"/>
        <w:jc w:val="both"/>
        <w:rPr>
          <w:rFonts w:hint="eastAsia"/>
          <w:sz w:val="22"/>
        </w:rPr>
      </w:pPr>
      <w:r>
        <w:rPr>
          <w:sz w:val="22"/>
        </w:rPr>
        <w:t>γγ) Ο χειρισμός όλων των θεμάτων που προκύπτουν από την εφαρμογή των διατάξεων περί διαδοχικής ασφάλισης, αναγνώρισης χρόνου προϋπηρεσίας και εξαγοράς στρατιωτικής θητείας.</w:t>
      </w:r>
    </w:p>
    <w:p w:rsidR="002E3A7F" w:rsidRDefault="002E3A7F" w:rsidP="002E3A7F">
      <w:pPr>
        <w:pStyle w:val="Standard"/>
        <w:spacing w:after="0" w:line="288" w:lineRule="auto"/>
        <w:jc w:val="both"/>
        <w:rPr>
          <w:rFonts w:hint="eastAsia"/>
          <w:sz w:val="22"/>
        </w:rPr>
      </w:pPr>
      <w:r>
        <w:rPr>
          <w:sz w:val="22"/>
        </w:rPr>
        <w:t>γδ) Η επιμέλεια για την διαβίβαση των ανωτέρω αποφάσεων στο Τμήμα Ελέγχου και Εκκαθάρισης Δαπανών της Διεύθυνσης Οικονομικής Διαχείρισης αυτοτελών  κλάδων Επικουρικής και Εφάπαξ</w:t>
      </w:r>
    </w:p>
    <w:p w:rsidR="002E3A7F" w:rsidRDefault="002E3A7F" w:rsidP="002E3A7F">
      <w:pPr>
        <w:pStyle w:val="Standard"/>
        <w:spacing w:after="0" w:line="288" w:lineRule="auto"/>
        <w:jc w:val="both"/>
        <w:rPr>
          <w:rFonts w:hint="eastAsia"/>
          <w:sz w:val="22"/>
        </w:rPr>
      </w:pPr>
      <w:r>
        <w:rPr>
          <w:sz w:val="22"/>
        </w:rPr>
        <w:t>δ) Γ’ Τμήμα Απονομής Εφάπαξ (ασφαλισμένων των Τομέων: α. Πρόνοιας Ιδιοκτητών, Συντακτών και Υπαλλήλων Τύπου, β. Πρόνοιας Εφημεριδοπωλών και Υπαλλήλων Πρακτορείων Αθηνών, γ. Πρόνοιας Εφημεριδοπωλών και Υπαλλήλων Πρακτορείων Θεσσαλονίκης του κλάδου πρόνοιας του Ενιαίου Ταμείου Ασφάλισης Προσωπικού Εργαζομένων στα Μ.Μ.Ε. (Ε.Τ.Α.Π.Μ.Μ.Ε.))</w:t>
      </w:r>
    </w:p>
    <w:p w:rsidR="002E3A7F" w:rsidRDefault="002E3A7F" w:rsidP="002E3A7F">
      <w:pPr>
        <w:pStyle w:val="Standard"/>
        <w:spacing w:after="0" w:line="288" w:lineRule="auto"/>
        <w:jc w:val="both"/>
        <w:rPr>
          <w:rFonts w:hint="eastAsia"/>
          <w:sz w:val="22"/>
        </w:rPr>
      </w:pPr>
      <w:r>
        <w:rPr>
          <w:sz w:val="22"/>
        </w:rPr>
        <w:t>δα) Η έκδοση αποφάσεων απονομής παροχών εφάπαξ βοηθήματος, σύμφωνα με τις ισχύουσες διατάξεις, ύστερα από έλεγχο των υποβαλλόμενων δικαιολογητικών.</w:t>
      </w:r>
    </w:p>
    <w:p w:rsidR="002E3A7F" w:rsidRDefault="002E3A7F" w:rsidP="002E3A7F">
      <w:pPr>
        <w:pStyle w:val="Standard"/>
        <w:spacing w:after="0" w:line="288" w:lineRule="auto"/>
        <w:jc w:val="both"/>
        <w:rPr>
          <w:rFonts w:hint="eastAsia"/>
          <w:sz w:val="22"/>
        </w:rPr>
      </w:pPr>
      <w:r>
        <w:rPr>
          <w:sz w:val="22"/>
        </w:rPr>
        <w:t>δβ) Η τήρηση και ενημέρωση του Μητρώου και των ατομικών φακέλων των βοηθηματούχων.</w:t>
      </w:r>
    </w:p>
    <w:p w:rsidR="002E3A7F" w:rsidRDefault="002E3A7F" w:rsidP="002E3A7F">
      <w:pPr>
        <w:pStyle w:val="Standard"/>
        <w:spacing w:after="0" w:line="288" w:lineRule="auto"/>
        <w:jc w:val="both"/>
        <w:rPr>
          <w:rFonts w:hint="eastAsia"/>
          <w:sz w:val="22"/>
        </w:rPr>
      </w:pPr>
      <w:r>
        <w:rPr>
          <w:sz w:val="22"/>
        </w:rPr>
        <w:t>δγ) Ο χειρισμός όλων των θεμάτων που προκύπτουν από την εφαρμογή των διατάξεων περί διαδοχικής ασφάλισης, αναγνώρισης χρόνου προϋπηρεσίας και εξαγοράς στρατιωτικής θητείας.</w:t>
      </w:r>
    </w:p>
    <w:p w:rsidR="002E3A7F" w:rsidRDefault="002E3A7F" w:rsidP="002E3A7F">
      <w:pPr>
        <w:pStyle w:val="Standard"/>
        <w:spacing w:after="0" w:line="288" w:lineRule="auto"/>
        <w:jc w:val="both"/>
        <w:rPr>
          <w:rFonts w:hint="eastAsia"/>
          <w:sz w:val="22"/>
        </w:rPr>
      </w:pPr>
      <w:r>
        <w:rPr>
          <w:sz w:val="22"/>
        </w:rPr>
        <w:t>δδ) Η επιμέλεια για την διαβίβαση των ανωτέρω αποφάσεων στο Τμήμα Ελέγχου και Εκκαθάρισης Δαπανών της Διεύθυνσης Οικονομικής Διαχείρισης αυτοτελών  κλάδων Επικουρικής και Εφάπαξ</w:t>
      </w:r>
    </w:p>
    <w:p w:rsidR="002E3A7F" w:rsidRDefault="002E3A7F" w:rsidP="002E3A7F">
      <w:pPr>
        <w:pStyle w:val="Standard"/>
        <w:spacing w:after="0" w:line="288" w:lineRule="auto"/>
        <w:jc w:val="both"/>
        <w:rPr>
          <w:rFonts w:hint="eastAsia"/>
          <w:sz w:val="22"/>
        </w:rPr>
      </w:pPr>
      <w:r>
        <w:rPr>
          <w:sz w:val="22"/>
        </w:rPr>
        <w:t>ε) Δ΄ Τμήμα Απονομής Εφάπαξ (ασφαλισμένων α. του τέως Ταμείου Πρόνοιας Αξιωματικών Εμπορικού Ναυτικού (Τ.Π.Α.Ε.Ν.) και β. του τέως Ταμείου Πρόνοιας Κατωτέρων Πληρωμάτων Εμπορικού Ναυτικού (Τ.Π.Κ.Π.Ε.Ν.))</w:t>
      </w:r>
    </w:p>
    <w:p w:rsidR="002E3A7F" w:rsidRDefault="002E3A7F" w:rsidP="002E3A7F">
      <w:pPr>
        <w:pStyle w:val="Standard"/>
        <w:spacing w:after="0" w:line="288" w:lineRule="auto"/>
        <w:jc w:val="both"/>
        <w:rPr>
          <w:rFonts w:hint="eastAsia"/>
          <w:sz w:val="22"/>
        </w:rPr>
      </w:pPr>
      <w:r>
        <w:rPr>
          <w:sz w:val="22"/>
        </w:rPr>
        <w:t>εα) Η έκδοση αποφάσεων απονομής παροχών εφάπαξ βοηθήματος, σύμφωνα με τις ισχύουσες διατάξεις, ύστερα από έλεγχο των υποβαλλόμενων δικαιολογητικών.</w:t>
      </w:r>
    </w:p>
    <w:p w:rsidR="002E3A7F" w:rsidRDefault="002E3A7F" w:rsidP="002E3A7F">
      <w:pPr>
        <w:pStyle w:val="Standard"/>
        <w:spacing w:after="0" w:line="288" w:lineRule="auto"/>
        <w:jc w:val="both"/>
        <w:rPr>
          <w:rFonts w:hint="eastAsia"/>
          <w:sz w:val="22"/>
        </w:rPr>
      </w:pPr>
      <w:r>
        <w:rPr>
          <w:sz w:val="22"/>
        </w:rPr>
        <w:t>εβ) Η τήρηση και ενημέρωση του Μητρώου και των ατομικών φακέλων των βοηθηματούχων.</w:t>
      </w:r>
    </w:p>
    <w:p w:rsidR="002E3A7F" w:rsidRDefault="002E3A7F" w:rsidP="002E3A7F">
      <w:pPr>
        <w:pStyle w:val="Standard"/>
        <w:spacing w:after="0" w:line="288" w:lineRule="auto"/>
        <w:jc w:val="both"/>
        <w:rPr>
          <w:rFonts w:hint="eastAsia"/>
          <w:sz w:val="22"/>
        </w:rPr>
      </w:pPr>
      <w:r>
        <w:rPr>
          <w:sz w:val="22"/>
        </w:rPr>
        <w:t>εγ) Ο χειρισμός όλων των θεμάτων που προκύπτουν από την εφαρμογή των διατάξεων περί διαδοχικής ασφάλισης, αναγνώρισης χρόνου προϋπηρεσίας και εξαγοράς στρατιωτικής θητείας.</w:t>
      </w:r>
    </w:p>
    <w:p w:rsidR="002E3A7F" w:rsidRDefault="002E3A7F" w:rsidP="002E3A7F">
      <w:pPr>
        <w:pStyle w:val="Standard"/>
        <w:spacing w:after="0" w:line="288" w:lineRule="auto"/>
        <w:jc w:val="both"/>
        <w:rPr>
          <w:rFonts w:hint="eastAsia"/>
          <w:sz w:val="22"/>
        </w:rPr>
      </w:pPr>
      <w:r>
        <w:rPr>
          <w:sz w:val="22"/>
        </w:rPr>
        <w:t>εδ) Η επιμέλεια για την διαβίβαση των ανωτέρω αποφάσεων στο Τμήμα Ελέγχου και Εκκαθάρισης Δαπανών της Διεύθυνσης Οικονομικής Διαχείρισης αυτοτελών  κλάδων Επικουρικής και Εφάπαξ.»</w:t>
      </w:r>
    </w:p>
    <w:p w:rsidR="002E3A7F" w:rsidRDefault="002E3A7F" w:rsidP="002E3A7F">
      <w:pPr>
        <w:pStyle w:val="3"/>
        <w:spacing w:before="0" w:line="288" w:lineRule="auto"/>
      </w:pPr>
    </w:p>
    <w:p w:rsidR="002E3A7F" w:rsidRDefault="002E3A7F" w:rsidP="002E3A7F">
      <w:pPr>
        <w:pStyle w:val="3"/>
      </w:pPr>
      <w:bookmarkStart w:id="727" w:name="_Toc30688443"/>
      <w:bookmarkStart w:id="728" w:name="__RefHeading__11177_1181741181"/>
      <w:r>
        <w:t>Άρθρο 84</w:t>
      </w:r>
      <w:bookmarkEnd w:id="727"/>
      <w:bookmarkEnd w:id="728"/>
    </w:p>
    <w:p w:rsidR="002E3A7F" w:rsidRDefault="002E3A7F" w:rsidP="002E3A7F">
      <w:pPr>
        <w:pStyle w:val="Standard"/>
        <w:rPr>
          <w:rFonts w:hint="eastAsia"/>
          <w:sz w:val="22"/>
        </w:rPr>
      </w:pPr>
      <w:r>
        <w:rPr>
          <w:sz w:val="22"/>
        </w:rPr>
        <w:t>Προστίθεται άρθρο 29Θ στο π.δ. 8/2019, το  οποίο έχει  ως ακολούθως:</w:t>
      </w:r>
      <w:bookmarkStart w:id="729" w:name="_Toc29574589"/>
    </w:p>
    <w:p w:rsidR="002E3A7F" w:rsidRDefault="002E3A7F" w:rsidP="002E3A7F">
      <w:pPr>
        <w:pStyle w:val="3"/>
        <w:spacing w:before="0" w:line="288" w:lineRule="auto"/>
      </w:pPr>
      <w:bookmarkStart w:id="730" w:name="_Toc30688444"/>
      <w:bookmarkStart w:id="731" w:name="__RefHeading__11179_1181741181"/>
      <w:r>
        <w:t>«Άρθρο  29</w:t>
      </w:r>
      <w:bookmarkEnd w:id="729"/>
      <w:r>
        <w:t>Θ</w:t>
      </w:r>
      <w:bookmarkEnd w:id="730"/>
      <w:bookmarkEnd w:id="731"/>
    </w:p>
    <w:p w:rsidR="002E3A7F" w:rsidRDefault="002E3A7F" w:rsidP="002E3A7F">
      <w:pPr>
        <w:pStyle w:val="3"/>
        <w:spacing w:before="0" w:line="288" w:lineRule="auto"/>
      </w:pPr>
      <w:bookmarkStart w:id="732" w:name="_Toc29574590"/>
      <w:bookmarkStart w:id="733" w:name="_Toc30688445"/>
      <w:bookmarkStart w:id="734" w:name="__RefHeading__11181_1181741181"/>
      <w:r>
        <w:t>Γ’ Διεύθυνση Εφάπαξ Παροχών</w:t>
      </w:r>
      <w:bookmarkEnd w:id="732"/>
      <w:bookmarkEnd w:id="733"/>
      <w:bookmarkEnd w:id="734"/>
    </w:p>
    <w:p w:rsidR="002E3A7F" w:rsidRDefault="002E3A7F" w:rsidP="002E3A7F">
      <w:pPr>
        <w:pStyle w:val="Standard"/>
        <w:spacing w:after="0" w:line="288" w:lineRule="auto"/>
        <w:jc w:val="both"/>
        <w:rPr>
          <w:rFonts w:hint="eastAsia"/>
          <w:sz w:val="22"/>
        </w:rPr>
      </w:pPr>
      <w:r>
        <w:rPr>
          <w:sz w:val="22"/>
        </w:rPr>
        <w:t>1. Η Γ’ Διεύθυνση Εφάπαξ Παροχών επιμελείται των θεμάτων ασφάλισης και εφάπαξ παροχών του Ενιαίου Ταμείου Ανεξάρτητα Απασχολουμένων (Ε.Τ.Α.Α.) με τους Τομείς του:</w:t>
      </w:r>
    </w:p>
    <w:p w:rsidR="002E3A7F" w:rsidRDefault="002E3A7F" w:rsidP="002E3A7F">
      <w:pPr>
        <w:pStyle w:val="Standard"/>
        <w:spacing w:after="0" w:line="288" w:lineRule="auto"/>
        <w:jc w:val="both"/>
        <w:rPr>
          <w:rFonts w:hint="eastAsia"/>
          <w:sz w:val="22"/>
        </w:rPr>
      </w:pPr>
      <w:r>
        <w:rPr>
          <w:sz w:val="22"/>
        </w:rPr>
        <w:t>α. Πρόνοιας Μηχανικών και Εργοληπτών Δημοσίων Έργων.</w:t>
      </w:r>
    </w:p>
    <w:p w:rsidR="002E3A7F" w:rsidRDefault="002E3A7F" w:rsidP="002E3A7F">
      <w:pPr>
        <w:pStyle w:val="Standard"/>
        <w:spacing w:after="0" w:line="288" w:lineRule="auto"/>
        <w:jc w:val="both"/>
        <w:rPr>
          <w:rFonts w:hint="eastAsia"/>
          <w:sz w:val="22"/>
        </w:rPr>
      </w:pPr>
      <w:r>
        <w:rPr>
          <w:sz w:val="22"/>
        </w:rPr>
        <w:t>β. Πρόνοιας Υγειονομικών.</w:t>
      </w:r>
    </w:p>
    <w:p w:rsidR="002E3A7F" w:rsidRDefault="002E3A7F" w:rsidP="002E3A7F">
      <w:pPr>
        <w:pStyle w:val="Standard"/>
        <w:spacing w:after="0" w:line="288" w:lineRule="auto"/>
        <w:jc w:val="both"/>
        <w:rPr>
          <w:rFonts w:hint="eastAsia"/>
          <w:sz w:val="22"/>
        </w:rPr>
      </w:pPr>
      <w:r>
        <w:rPr>
          <w:sz w:val="22"/>
        </w:rPr>
        <w:t>γ. Πρόνοιας Δικηγόρων Αθηνών.</w:t>
      </w:r>
    </w:p>
    <w:p w:rsidR="002E3A7F" w:rsidRDefault="002E3A7F" w:rsidP="002E3A7F">
      <w:pPr>
        <w:pStyle w:val="Standard"/>
        <w:spacing w:after="0" w:line="288" w:lineRule="auto"/>
        <w:jc w:val="both"/>
        <w:rPr>
          <w:rFonts w:hint="eastAsia"/>
          <w:sz w:val="22"/>
        </w:rPr>
      </w:pPr>
      <w:r>
        <w:rPr>
          <w:sz w:val="22"/>
        </w:rPr>
        <w:t>δ. Πρόνοιας Δικαστικών Επιμελητών.</w:t>
      </w:r>
    </w:p>
    <w:p w:rsidR="002E3A7F" w:rsidRDefault="002E3A7F" w:rsidP="002E3A7F">
      <w:pPr>
        <w:pStyle w:val="Standard"/>
        <w:spacing w:after="0" w:line="288" w:lineRule="auto"/>
        <w:jc w:val="both"/>
        <w:rPr>
          <w:rFonts w:hint="eastAsia"/>
          <w:sz w:val="22"/>
        </w:rPr>
      </w:pPr>
      <w:r>
        <w:rPr>
          <w:sz w:val="22"/>
        </w:rPr>
        <w:t>ε. Πρόνοιας Συμβολαιογράφων.</w:t>
      </w:r>
    </w:p>
    <w:p w:rsidR="002E3A7F" w:rsidRDefault="002E3A7F" w:rsidP="002E3A7F">
      <w:pPr>
        <w:pStyle w:val="Standard"/>
        <w:spacing w:after="0" w:line="288" w:lineRule="auto"/>
        <w:jc w:val="both"/>
        <w:rPr>
          <w:rFonts w:hint="eastAsia"/>
          <w:sz w:val="22"/>
        </w:rPr>
      </w:pPr>
      <w:r>
        <w:rPr>
          <w:sz w:val="22"/>
        </w:rPr>
        <w:t>στ. Πρόνοιας Εργοληπτών Δημοσίων Έργων.</w:t>
      </w:r>
    </w:p>
    <w:p w:rsidR="002E3A7F" w:rsidRDefault="002E3A7F" w:rsidP="002E3A7F">
      <w:pPr>
        <w:pStyle w:val="Standard"/>
        <w:spacing w:after="0" w:line="288" w:lineRule="auto"/>
        <w:jc w:val="both"/>
        <w:rPr>
          <w:rFonts w:hint="eastAsia"/>
          <w:sz w:val="22"/>
        </w:rPr>
      </w:pPr>
      <w:r>
        <w:rPr>
          <w:sz w:val="22"/>
        </w:rPr>
        <w:t>2. Η Γ’’ Διεύθυνση Εφάπαξ Παροχών διαρθρώνεται από τις ακόλουθες οργανικές μονάδες:</w:t>
      </w:r>
    </w:p>
    <w:p w:rsidR="002E3A7F" w:rsidRDefault="002E3A7F" w:rsidP="002E3A7F">
      <w:pPr>
        <w:pStyle w:val="Standard"/>
        <w:spacing w:after="0" w:line="288" w:lineRule="auto"/>
        <w:jc w:val="both"/>
        <w:rPr>
          <w:rFonts w:hint="eastAsia"/>
          <w:sz w:val="22"/>
        </w:rPr>
      </w:pPr>
      <w:r>
        <w:rPr>
          <w:sz w:val="22"/>
        </w:rPr>
        <w:t>α) Τμήμα Ασφάλισης Εσόδων</w:t>
      </w:r>
    </w:p>
    <w:p w:rsidR="002E3A7F" w:rsidRDefault="002E3A7F" w:rsidP="002E3A7F">
      <w:pPr>
        <w:pStyle w:val="Standard"/>
        <w:spacing w:after="0" w:line="288" w:lineRule="auto"/>
        <w:jc w:val="both"/>
        <w:rPr>
          <w:rFonts w:hint="eastAsia"/>
          <w:sz w:val="22"/>
        </w:rPr>
      </w:pPr>
      <w:r>
        <w:rPr>
          <w:sz w:val="22"/>
        </w:rPr>
        <w:t>β) Α΄ Τμήμα Απονομής Εφάπαξ</w:t>
      </w:r>
    </w:p>
    <w:p w:rsidR="002E3A7F" w:rsidRDefault="002E3A7F" w:rsidP="002E3A7F">
      <w:pPr>
        <w:pStyle w:val="Standard"/>
        <w:spacing w:after="0" w:line="288" w:lineRule="auto"/>
        <w:jc w:val="both"/>
        <w:rPr>
          <w:rFonts w:hint="eastAsia"/>
          <w:sz w:val="22"/>
        </w:rPr>
      </w:pPr>
      <w:r>
        <w:rPr>
          <w:sz w:val="22"/>
        </w:rPr>
        <w:t>γ) Β΄ Τμήμα Απονομής Εφάπαξ</w:t>
      </w:r>
    </w:p>
    <w:p w:rsidR="002E3A7F" w:rsidRDefault="002E3A7F" w:rsidP="002E3A7F">
      <w:pPr>
        <w:pStyle w:val="Standard"/>
        <w:spacing w:after="0" w:line="288" w:lineRule="auto"/>
        <w:jc w:val="both"/>
        <w:rPr>
          <w:rFonts w:hint="eastAsia"/>
          <w:sz w:val="22"/>
        </w:rPr>
      </w:pPr>
      <w:r>
        <w:rPr>
          <w:sz w:val="22"/>
        </w:rPr>
        <w:t>δ) Γ΄ Τμήμα Απονομής Εφάπαξ</w:t>
      </w:r>
    </w:p>
    <w:p w:rsidR="002E3A7F" w:rsidRDefault="002E3A7F" w:rsidP="002E3A7F">
      <w:pPr>
        <w:pStyle w:val="Standard"/>
        <w:spacing w:after="0" w:line="288" w:lineRule="auto"/>
        <w:jc w:val="both"/>
        <w:rPr>
          <w:rFonts w:hint="eastAsia"/>
          <w:sz w:val="22"/>
        </w:rPr>
      </w:pPr>
      <w:r>
        <w:rPr>
          <w:sz w:val="22"/>
        </w:rPr>
        <w:t>3. Οι αρμοδιότητες των Τμημάτων της Γ’ Διεύθυνσης Εφάπαξ Παροχών κατανέμονται μεταξύ των Τμημάτων της ως εξής:</w:t>
      </w:r>
    </w:p>
    <w:p w:rsidR="002E3A7F" w:rsidRDefault="002E3A7F" w:rsidP="002E3A7F">
      <w:pPr>
        <w:pStyle w:val="Standard"/>
        <w:spacing w:after="0" w:line="288" w:lineRule="auto"/>
        <w:jc w:val="both"/>
        <w:rPr>
          <w:rFonts w:hint="eastAsia"/>
          <w:sz w:val="22"/>
        </w:rPr>
      </w:pPr>
      <w:r>
        <w:rPr>
          <w:sz w:val="22"/>
        </w:rPr>
        <w:t>α) Τμήμα Ασφάλισης Εσόδων</w:t>
      </w:r>
    </w:p>
    <w:p w:rsidR="002E3A7F" w:rsidRDefault="002E3A7F" w:rsidP="002E3A7F">
      <w:pPr>
        <w:pStyle w:val="Standard"/>
        <w:spacing w:after="0" w:line="288" w:lineRule="auto"/>
        <w:jc w:val="both"/>
        <w:rPr>
          <w:rFonts w:hint="eastAsia"/>
          <w:sz w:val="22"/>
        </w:rPr>
      </w:pPr>
      <w:r>
        <w:rPr>
          <w:sz w:val="22"/>
        </w:rPr>
        <w:t>αα) Η μέριμνα για την υπαγωγή στην ασφάλιση κάθε ασφαλιζομένου σύμφωνα με τον νόμο.</w:t>
      </w:r>
    </w:p>
    <w:p w:rsidR="002E3A7F" w:rsidRDefault="002E3A7F" w:rsidP="002E3A7F">
      <w:pPr>
        <w:pStyle w:val="Standard"/>
        <w:spacing w:after="0" w:line="288" w:lineRule="auto"/>
        <w:jc w:val="both"/>
        <w:rPr>
          <w:rFonts w:hint="eastAsia"/>
          <w:sz w:val="22"/>
        </w:rPr>
      </w:pPr>
      <w:r>
        <w:rPr>
          <w:sz w:val="22"/>
        </w:rPr>
        <w:t>αβ) Η μέριμνα για την είσπραξη των εσόδων της Διεύθυνσης. Η λήψη κάθε αναγκαστικού μέτρου για την είσπραξη των καθυστερούμενων εισφορών και λοιπών συναφών απαιτήσεων. Η διαβίβαση στο Τμήμα Εσόδων της Διεύθυνσης Οικονομικού και Πληρωμών όλων των απαιτούμενων στοιχείων για την εφαρμογή του ΚΕΔΕ.</w:t>
      </w:r>
    </w:p>
    <w:p w:rsidR="002E3A7F" w:rsidRDefault="002E3A7F" w:rsidP="002E3A7F">
      <w:pPr>
        <w:pStyle w:val="Standard"/>
        <w:spacing w:after="0" w:line="288" w:lineRule="auto"/>
        <w:jc w:val="both"/>
        <w:rPr>
          <w:rFonts w:hint="eastAsia"/>
          <w:sz w:val="22"/>
        </w:rPr>
      </w:pPr>
      <w:r>
        <w:rPr>
          <w:sz w:val="22"/>
        </w:rPr>
        <w:t>αγ) Ο υπολογισμός και η επιβολή πρόσθετων τελών λόγω καθυστέρησης καταβολής των εισφορών.</w:t>
      </w:r>
    </w:p>
    <w:p w:rsidR="002E3A7F" w:rsidRDefault="002E3A7F" w:rsidP="002E3A7F">
      <w:pPr>
        <w:pStyle w:val="Standard"/>
        <w:spacing w:after="0" w:line="288" w:lineRule="auto"/>
        <w:jc w:val="both"/>
        <w:rPr>
          <w:rFonts w:hint="eastAsia"/>
          <w:sz w:val="22"/>
        </w:rPr>
      </w:pPr>
      <w:r>
        <w:rPr>
          <w:sz w:val="22"/>
        </w:rPr>
        <w:t>αδ) Η τήρηση, ο έλεγχος και η εκκαθάριση του μητρώου ασφαλισμένων και εργοδοτών.</w:t>
      </w:r>
    </w:p>
    <w:p w:rsidR="002E3A7F" w:rsidRDefault="002E3A7F" w:rsidP="002E3A7F">
      <w:pPr>
        <w:pStyle w:val="Standard"/>
        <w:spacing w:after="0" w:line="288" w:lineRule="auto"/>
        <w:jc w:val="both"/>
        <w:rPr>
          <w:rFonts w:hint="eastAsia"/>
          <w:sz w:val="22"/>
        </w:rPr>
      </w:pPr>
      <w:r>
        <w:rPr>
          <w:sz w:val="22"/>
        </w:rPr>
        <w:t>αε) Η ενημέρωση των ατομικών μερίδων των ασφαλισμένων με τις ασφαλιστικές εισφορές.</w:t>
      </w:r>
    </w:p>
    <w:p w:rsidR="002E3A7F" w:rsidRDefault="002E3A7F" w:rsidP="002E3A7F">
      <w:pPr>
        <w:pStyle w:val="Standard"/>
        <w:spacing w:after="0" w:line="288" w:lineRule="auto"/>
        <w:jc w:val="both"/>
        <w:rPr>
          <w:rFonts w:hint="eastAsia"/>
          <w:sz w:val="22"/>
        </w:rPr>
      </w:pPr>
      <w:r>
        <w:rPr>
          <w:sz w:val="22"/>
        </w:rPr>
        <w:t>αστ) Η σύνταξη στατιστικών πινάκων και μελετών σχετικά με τον αριθμό των ασφαλισμένων.</w:t>
      </w:r>
    </w:p>
    <w:p w:rsidR="002E3A7F" w:rsidRDefault="002E3A7F" w:rsidP="002E3A7F">
      <w:pPr>
        <w:pStyle w:val="Standard"/>
        <w:spacing w:after="0" w:line="288" w:lineRule="auto"/>
        <w:jc w:val="both"/>
        <w:rPr>
          <w:rFonts w:hint="eastAsia"/>
          <w:sz w:val="22"/>
        </w:rPr>
      </w:pPr>
      <w:r>
        <w:rPr>
          <w:sz w:val="22"/>
        </w:rPr>
        <w:t>αζ) Ο έλεγχος των εργοδοτών για την εξακρίβωση της έγκαιρης και πλήρους καταβολής των εισφορών εκ μέρους τους.</w:t>
      </w:r>
    </w:p>
    <w:p w:rsidR="002E3A7F" w:rsidRDefault="002E3A7F" w:rsidP="002E3A7F">
      <w:pPr>
        <w:pStyle w:val="Standard"/>
        <w:spacing w:after="0" w:line="288" w:lineRule="auto"/>
        <w:jc w:val="both"/>
        <w:rPr>
          <w:rFonts w:hint="eastAsia"/>
          <w:sz w:val="22"/>
        </w:rPr>
      </w:pPr>
      <w:r>
        <w:rPr>
          <w:sz w:val="22"/>
        </w:rPr>
        <w:t>β) Α΄ Τμήμα Απονομής Εφάπαξ (ασφαλισμένων των Τομέων: α. Πρόνοιας Μηχανικών και Εργοληπτών Δημοσίων Έργων και β. Πρόνοιας Εργοληπτών Δημοσίων Έργων του κλάδου πρόνοιας του Ενιαίου Ταμείου Ανεξάρτητα Απασχολουμένων (Ε.Τ.Α.Α.))</w:t>
      </w:r>
    </w:p>
    <w:p w:rsidR="002E3A7F" w:rsidRDefault="002E3A7F" w:rsidP="002E3A7F">
      <w:pPr>
        <w:pStyle w:val="Standard"/>
        <w:spacing w:after="0" w:line="288" w:lineRule="auto"/>
        <w:jc w:val="both"/>
        <w:rPr>
          <w:rFonts w:hint="eastAsia"/>
          <w:sz w:val="22"/>
        </w:rPr>
      </w:pPr>
      <w:r>
        <w:rPr>
          <w:sz w:val="22"/>
        </w:rPr>
        <w:t>βα) Η έκδοση αποφάσεων απονομής παροχών εφάπαξ βοηθήματος, σύμφωνα με τις ισχύουσες διατάξεις, ύστερα από έλεγχο των υποβαλλόμενων δικαιολογητικών.</w:t>
      </w:r>
    </w:p>
    <w:p w:rsidR="002E3A7F" w:rsidRDefault="002E3A7F" w:rsidP="002E3A7F">
      <w:pPr>
        <w:pStyle w:val="Standard"/>
        <w:spacing w:after="0" w:line="288" w:lineRule="auto"/>
        <w:jc w:val="both"/>
        <w:rPr>
          <w:rFonts w:hint="eastAsia"/>
          <w:sz w:val="22"/>
        </w:rPr>
      </w:pPr>
      <w:r>
        <w:rPr>
          <w:sz w:val="22"/>
        </w:rPr>
        <w:t>ββ) Η τήρηση και ενημέρωση του Μητρώου και των ατομικών φακέλων των βοηθηματούχων.</w:t>
      </w:r>
    </w:p>
    <w:p w:rsidR="002E3A7F" w:rsidRDefault="002E3A7F" w:rsidP="002E3A7F">
      <w:pPr>
        <w:pStyle w:val="Standard"/>
        <w:spacing w:after="0" w:line="288" w:lineRule="auto"/>
        <w:jc w:val="both"/>
        <w:rPr>
          <w:rFonts w:hint="eastAsia"/>
          <w:sz w:val="22"/>
        </w:rPr>
      </w:pPr>
      <w:r>
        <w:rPr>
          <w:sz w:val="22"/>
        </w:rPr>
        <w:t>βγ) Ο χειρισμός όλων των θεμάτων που προκύπτουν από την εφαρμογή των διατάξεων περί διαδοχικής ασφάλισης, αναγνώρισης χρόνου προϋπηρεσίας και εξαγοράς στρατιωτικής θητείας.</w:t>
      </w:r>
    </w:p>
    <w:p w:rsidR="002E3A7F" w:rsidRDefault="002E3A7F" w:rsidP="002E3A7F">
      <w:pPr>
        <w:pStyle w:val="Standard"/>
        <w:spacing w:after="0" w:line="288" w:lineRule="auto"/>
        <w:jc w:val="both"/>
        <w:rPr>
          <w:rFonts w:hint="eastAsia"/>
          <w:sz w:val="22"/>
        </w:rPr>
      </w:pPr>
      <w:r>
        <w:rPr>
          <w:sz w:val="22"/>
        </w:rPr>
        <w:t>βδ) Η επιμέλεια για την διαβίβαση των ανωτέρω αποφάσεων στο Τμήμα Ελέγχου και Εκκαθάρισης Δαπανών της Διεύθυνσης Οικονομικής Διαχείρισης αυτοτελών  κλάδων Επικουρικής και Εφάπαξ</w:t>
      </w:r>
    </w:p>
    <w:p w:rsidR="002E3A7F" w:rsidRDefault="002E3A7F" w:rsidP="002E3A7F">
      <w:pPr>
        <w:pStyle w:val="Standard"/>
        <w:spacing w:after="0" w:line="288" w:lineRule="auto"/>
        <w:jc w:val="both"/>
        <w:rPr>
          <w:rFonts w:hint="eastAsia"/>
          <w:sz w:val="22"/>
        </w:rPr>
      </w:pPr>
      <w:r>
        <w:rPr>
          <w:sz w:val="22"/>
        </w:rPr>
        <w:t>γ) Β’ Τμήμα Απονομής Εφάπαξ (ασφαλισμένων του Τομέα Πρόνοιας Υγειονομικών του κλάδου πρόνοιας του Ενιαίου Ταμείου Ανεξάρτητα Απασχολουμένων (Ε.Τ.Α.Α.))</w:t>
      </w:r>
    </w:p>
    <w:p w:rsidR="002E3A7F" w:rsidRDefault="002E3A7F" w:rsidP="002E3A7F">
      <w:pPr>
        <w:pStyle w:val="Standard"/>
        <w:spacing w:after="0" w:line="288" w:lineRule="auto"/>
        <w:jc w:val="both"/>
        <w:rPr>
          <w:rFonts w:hint="eastAsia"/>
          <w:sz w:val="22"/>
        </w:rPr>
      </w:pPr>
      <w:r>
        <w:rPr>
          <w:sz w:val="22"/>
        </w:rPr>
        <w:t>γα) Η έκδοση αποφάσεων απονομής παροχών εφάπαξ βοηθήματος, σύμφωνα με τις ισχύουσες διατάξεις, ύστερα από έλεγχο των υποβαλλόμενων δικαιολογητικών.</w:t>
      </w:r>
    </w:p>
    <w:p w:rsidR="002E3A7F" w:rsidRDefault="002E3A7F" w:rsidP="002E3A7F">
      <w:pPr>
        <w:pStyle w:val="Standard"/>
        <w:spacing w:after="0" w:line="288" w:lineRule="auto"/>
        <w:jc w:val="both"/>
        <w:rPr>
          <w:rFonts w:hint="eastAsia"/>
          <w:sz w:val="22"/>
        </w:rPr>
      </w:pPr>
      <w:r>
        <w:rPr>
          <w:sz w:val="22"/>
        </w:rPr>
        <w:t>γβ) Η τήρηση και ενημέρωση του Μητρώου και των ατομικών φακέλων των βοηθηματούχων.</w:t>
      </w:r>
    </w:p>
    <w:p w:rsidR="002E3A7F" w:rsidRDefault="002E3A7F" w:rsidP="002E3A7F">
      <w:pPr>
        <w:pStyle w:val="Standard"/>
        <w:spacing w:after="0" w:line="288" w:lineRule="auto"/>
        <w:jc w:val="both"/>
        <w:rPr>
          <w:rFonts w:hint="eastAsia"/>
          <w:sz w:val="22"/>
        </w:rPr>
      </w:pPr>
      <w:r>
        <w:rPr>
          <w:sz w:val="22"/>
        </w:rPr>
        <w:t>γγ) Ο χειρισμός όλων των θεμάτων που προκύπτουν από την εφαρμογή των διατάξεων περί διαδοχικής ασφάλισης, αναγνώρισης χρόνου προϋπηρεσίας και εξαγοράς στρατιωτικής θητείας.</w:t>
      </w:r>
    </w:p>
    <w:p w:rsidR="002E3A7F" w:rsidRDefault="002E3A7F" w:rsidP="002E3A7F">
      <w:pPr>
        <w:pStyle w:val="Standard"/>
        <w:spacing w:after="0" w:line="288" w:lineRule="auto"/>
        <w:jc w:val="both"/>
        <w:rPr>
          <w:rFonts w:hint="eastAsia"/>
          <w:sz w:val="22"/>
        </w:rPr>
      </w:pPr>
      <w:r>
        <w:rPr>
          <w:sz w:val="22"/>
        </w:rPr>
        <w:t>γδ) Η επιμέλεια για την διαβίβαση των ανωτέρω αποφάσεων στο Τμήμα Ελέγχου και Εκκαθάρισης Δαπανών της Διεύθυνσης Οικονομικ ής Διαχείρισης αυτοτελών  κλάδων Επικουρικής και Εφάπαξ</w:t>
      </w:r>
    </w:p>
    <w:p w:rsidR="002E3A7F" w:rsidRDefault="002E3A7F" w:rsidP="002E3A7F">
      <w:pPr>
        <w:pStyle w:val="Standard"/>
        <w:spacing w:after="0" w:line="288" w:lineRule="auto"/>
        <w:jc w:val="both"/>
        <w:rPr>
          <w:rFonts w:hint="eastAsia"/>
          <w:sz w:val="22"/>
        </w:rPr>
      </w:pPr>
      <w:r>
        <w:rPr>
          <w:sz w:val="22"/>
        </w:rPr>
        <w:t>δ) Γ’ Τμήμα Απονομής Εφάπαξ (ασφαλισμένων των Τομέων: α. Πρόνοιας Δικηγόρων Αθηνών. β. Πρόνοιας Δικαστικών Επιμελητών και γ. Πρόνοιας Συμβολαιογράφων του κλάδου πρόνοιας του Ενιαίου Ταμείου Ανεξάρτητα Απασχολουμένων (Ε.Τ.Α.Α.).</w:t>
      </w:r>
    </w:p>
    <w:p w:rsidR="002E3A7F" w:rsidRDefault="002E3A7F" w:rsidP="002E3A7F">
      <w:pPr>
        <w:pStyle w:val="Standard"/>
        <w:spacing w:after="0" w:line="288" w:lineRule="auto"/>
        <w:jc w:val="both"/>
        <w:rPr>
          <w:rFonts w:hint="eastAsia"/>
          <w:sz w:val="22"/>
        </w:rPr>
      </w:pPr>
      <w:r>
        <w:rPr>
          <w:sz w:val="22"/>
        </w:rPr>
        <w:t>δα) Η έκδοση αποφάσεων απονομής παροχών εφάπαξ βοηθήματος, σύμφωνα με τις ισχύουσες διατάξεις, ύστερα από έλεγχο των υποβαλλόμενων δικαιολογητικών.</w:t>
      </w:r>
    </w:p>
    <w:p w:rsidR="002E3A7F" w:rsidRDefault="002E3A7F" w:rsidP="002E3A7F">
      <w:pPr>
        <w:pStyle w:val="Standard"/>
        <w:spacing w:after="0" w:line="288" w:lineRule="auto"/>
        <w:jc w:val="both"/>
        <w:rPr>
          <w:rFonts w:hint="eastAsia"/>
          <w:sz w:val="22"/>
        </w:rPr>
      </w:pPr>
      <w:r>
        <w:rPr>
          <w:sz w:val="22"/>
        </w:rPr>
        <w:t>δβ) Η τήρηση και ενημέρωση του Μητρώου και των ατομικών φακέλων των βοηθηματούχων.</w:t>
      </w:r>
    </w:p>
    <w:p w:rsidR="002E3A7F" w:rsidRDefault="002E3A7F" w:rsidP="002E3A7F">
      <w:pPr>
        <w:pStyle w:val="Standard"/>
        <w:spacing w:after="0" w:line="288" w:lineRule="auto"/>
        <w:jc w:val="both"/>
        <w:rPr>
          <w:rFonts w:hint="eastAsia"/>
          <w:sz w:val="22"/>
        </w:rPr>
      </w:pPr>
      <w:r>
        <w:rPr>
          <w:sz w:val="22"/>
        </w:rPr>
        <w:t>δγ) Ο χειρισμός όλων των θεμάτων που προκύπτουν από την εφαρμογή των διατάξεων περί διαδοχικής ασφάλισης, αναγνώρισης χρόνου προϋπηρεσίας και εξαγοράς στρατιωτικής θητείας.</w:t>
      </w:r>
    </w:p>
    <w:p w:rsidR="002E3A7F" w:rsidRDefault="002E3A7F" w:rsidP="002E3A7F">
      <w:pPr>
        <w:pStyle w:val="Standard"/>
        <w:spacing w:after="0" w:line="288" w:lineRule="auto"/>
        <w:jc w:val="both"/>
        <w:rPr>
          <w:rFonts w:hint="eastAsia"/>
          <w:sz w:val="22"/>
        </w:rPr>
      </w:pPr>
      <w:r>
        <w:rPr>
          <w:sz w:val="22"/>
        </w:rPr>
        <w:t>δδ) Η επιμέλεια για την διαβίβαση των ανωτέρω αποφάσεων στο Τμήμα Ελέγχου και Εκκαθάρισης Δαπανών της Διεύθυνσης Οικονομικής Διαχείρισης αυτοτελών  κλάδων Επικουρικής και Εφάπαξ.»</w:t>
      </w:r>
    </w:p>
    <w:p w:rsidR="002E3A7F" w:rsidRDefault="002E3A7F" w:rsidP="002E3A7F">
      <w:pPr>
        <w:pStyle w:val="Standard"/>
        <w:spacing w:after="0" w:line="288" w:lineRule="auto"/>
        <w:jc w:val="both"/>
        <w:rPr>
          <w:rFonts w:hint="eastAsia"/>
          <w:sz w:val="22"/>
        </w:rPr>
      </w:pPr>
    </w:p>
    <w:p w:rsidR="002E3A7F" w:rsidRDefault="002E3A7F" w:rsidP="002E3A7F">
      <w:pPr>
        <w:pStyle w:val="3"/>
        <w:spacing w:before="0" w:line="288" w:lineRule="auto"/>
      </w:pPr>
      <w:bookmarkStart w:id="735" w:name="_Toc30688446"/>
      <w:bookmarkStart w:id="736" w:name="__RefHeading__11183_1181741181"/>
      <w:r>
        <w:t>Άρθρο 85</w:t>
      </w:r>
      <w:bookmarkEnd w:id="735"/>
      <w:bookmarkEnd w:id="736"/>
    </w:p>
    <w:p w:rsidR="002E3A7F" w:rsidRDefault="002E3A7F" w:rsidP="002E3A7F">
      <w:pPr>
        <w:pStyle w:val="Standard"/>
        <w:keepNext/>
        <w:keepLines/>
        <w:spacing w:after="0" w:line="288" w:lineRule="auto"/>
        <w:outlineLvl w:val="2"/>
        <w:rPr>
          <w:rFonts w:eastAsia="Times New Roman"/>
          <w:bCs/>
          <w:sz w:val="22"/>
        </w:rPr>
      </w:pPr>
      <w:bookmarkStart w:id="737" w:name="_Toc30688447"/>
      <w:bookmarkStart w:id="738" w:name="__RefHeading__11185_1181741181"/>
      <w:r>
        <w:rPr>
          <w:rFonts w:eastAsia="Times New Roman"/>
          <w:bCs/>
          <w:sz w:val="22"/>
        </w:rPr>
        <w:t>Προστίθεται νέο άρθρο 34 Α στο  π.δ. 8/2019 το οποίο έχει την ακόλουθη μορφή:</w:t>
      </w:r>
      <w:bookmarkEnd w:id="737"/>
      <w:bookmarkEnd w:id="738"/>
    </w:p>
    <w:p w:rsidR="002E3A7F" w:rsidRDefault="002E3A7F" w:rsidP="002E3A7F">
      <w:pPr>
        <w:pStyle w:val="3"/>
        <w:spacing w:before="0" w:line="288" w:lineRule="auto"/>
      </w:pPr>
      <w:bookmarkStart w:id="739" w:name="_Toc29574591"/>
      <w:bookmarkStart w:id="740" w:name="_Toc30688448"/>
      <w:bookmarkStart w:id="741" w:name="__RefHeading__11187_1181741181"/>
      <w:r>
        <w:t>«Άρθρο 34 Α</w:t>
      </w:r>
      <w:bookmarkEnd w:id="739"/>
      <w:bookmarkEnd w:id="740"/>
      <w:bookmarkEnd w:id="741"/>
    </w:p>
    <w:p w:rsidR="002E3A7F" w:rsidRDefault="002E3A7F" w:rsidP="002E3A7F">
      <w:pPr>
        <w:pStyle w:val="3"/>
        <w:spacing w:before="0" w:line="288" w:lineRule="auto"/>
      </w:pPr>
      <w:bookmarkStart w:id="742" w:name="_Toc29574592"/>
      <w:bookmarkStart w:id="743" w:name="_Toc30688449"/>
      <w:bookmarkStart w:id="744" w:name="__RefHeading__11189_1181741181"/>
      <w:r>
        <w:t>Αρμοδιότητες Τοπικών Διευθύνσεων  στην Απονομή Συντάξεων</w:t>
      </w:r>
      <w:bookmarkEnd w:id="742"/>
      <w:bookmarkEnd w:id="743"/>
      <w:bookmarkEnd w:id="744"/>
    </w:p>
    <w:p w:rsidR="002E3A7F" w:rsidRDefault="002E3A7F" w:rsidP="002E3A7F">
      <w:pPr>
        <w:pStyle w:val="Standard"/>
        <w:spacing w:after="0" w:line="288" w:lineRule="auto"/>
        <w:jc w:val="both"/>
        <w:rPr>
          <w:rFonts w:hint="eastAsia"/>
          <w:sz w:val="22"/>
        </w:rPr>
      </w:pPr>
      <w:r>
        <w:rPr>
          <w:sz w:val="22"/>
        </w:rPr>
        <w:t>1. Τα τμήματα  συντάξεων στις Τοπικές Διευθύνσεις που θα προκύψουν από  Καταστήματα Μισθωτών που απονέμουν συντάξεις έχουν την αρμοδιότητα της απονομής των συντάξεων.</w:t>
      </w:r>
    </w:p>
    <w:p w:rsidR="002E3A7F" w:rsidRDefault="002E3A7F" w:rsidP="002E3A7F">
      <w:pPr>
        <w:pStyle w:val="Standard"/>
        <w:spacing w:after="0" w:line="288" w:lineRule="auto"/>
        <w:jc w:val="both"/>
        <w:rPr>
          <w:rFonts w:hint="eastAsia"/>
          <w:sz w:val="22"/>
        </w:rPr>
      </w:pPr>
      <w:r>
        <w:rPr>
          <w:sz w:val="22"/>
        </w:rPr>
        <w:t>2.  Με απόφαση του Διοικητή του e-Ε.Φ.Κ.Α. κατόπιν γνώμης του  ΔΣ του e-Ε.Φ.Κ.Α. δύναται να μεταφέρεται η αρμοδιότητα της απονομής των συντάξεων από τις Διευθύνσεις της Κεντρικής Υπηρεσίας και σε άλλες Τοπικές Διευθύνσεις.»</w:t>
      </w:r>
    </w:p>
    <w:p w:rsidR="002E3A7F" w:rsidRDefault="002E3A7F" w:rsidP="002E3A7F">
      <w:pPr>
        <w:pStyle w:val="Standard"/>
        <w:spacing w:after="0" w:line="288" w:lineRule="auto"/>
        <w:jc w:val="both"/>
        <w:rPr>
          <w:rFonts w:hint="eastAsia"/>
          <w:sz w:val="22"/>
        </w:rPr>
      </w:pPr>
    </w:p>
    <w:p w:rsidR="002E3A7F" w:rsidRDefault="002E3A7F" w:rsidP="002E3A7F">
      <w:pPr>
        <w:pStyle w:val="3"/>
        <w:spacing w:before="0" w:line="288" w:lineRule="auto"/>
      </w:pPr>
      <w:bookmarkStart w:id="745" w:name="_Toc30688450"/>
      <w:bookmarkStart w:id="746" w:name="__RefHeading__11191_1181741181"/>
      <w:r>
        <w:t>Άρθρο 86</w:t>
      </w:r>
      <w:bookmarkEnd w:id="745"/>
      <w:bookmarkEnd w:id="746"/>
    </w:p>
    <w:p w:rsidR="002E3A7F" w:rsidRDefault="002E3A7F" w:rsidP="002E3A7F">
      <w:pPr>
        <w:pStyle w:val="Standard"/>
        <w:spacing w:after="0" w:line="288" w:lineRule="auto"/>
        <w:jc w:val="both"/>
        <w:rPr>
          <w:rFonts w:hint="eastAsia"/>
          <w:sz w:val="22"/>
        </w:rPr>
      </w:pPr>
      <w:r>
        <w:rPr>
          <w:sz w:val="22"/>
        </w:rPr>
        <w:t xml:space="preserve"> Το άρθρο 36 του π.δ.  8/2019  αντικαθίσταται ως εξής :</w:t>
      </w:r>
    </w:p>
    <w:p w:rsidR="002E3A7F" w:rsidRDefault="002E3A7F" w:rsidP="002E3A7F">
      <w:pPr>
        <w:pStyle w:val="3"/>
        <w:spacing w:before="0" w:line="288" w:lineRule="auto"/>
      </w:pPr>
      <w:bookmarkStart w:id="747" w:name="_Toc29574593"/>
      <w:bookmarkStart w:id="748" w:name="_Toc30688451"/>
      <w:bookmarkStart w:id="749" w:name="__RefHeading__11193_1181741181"/>
      <w:r>
        <w:t>«Άρθρο 36</w:t>
      </w:r>
      <w:bookmarkEnd w:id="747"/>
      <w:bookmarkEnd w:id="748"/>
      <w:bookmarkEnd w:id="749"/>
    </w:p>
    <w:p w:rsidR="002E3A7F" w:rsidRDefault="002E3A7F" w:rsidP="002E3A7F">
      <w:pPr>
        <w:pStyle w:val="3"/>
        <w:spacing w:before="0" w:line="288" w:lineRule="auto"/>
      </w:pPr>
      <w:bookmarkStart w:id="750" w:name="_Toc29574594"/>
      <w:bookmarkStart w:id="751" w:name="_Toc30688452"/>
      <w:bookmarkStart w:id="752" w:name="__RefHeading__11195_1181741181"/>
      <w:r>
        <w:t>Γενική Διεύθυνση Οικονομικών Υπηρεσιών</w:t>
      </w:r>
      <w:bookmarkEnd w:id="750"/>
      <w:bookmarkEnd w:id="751"/>
      <w:bookmarkEnd w:id="752"/>
    </w:p>
    <w:p w:rsidR="002E3A7F" w:rsidRDefault="002E3A7F" w:rsidP="002E3A7F">
      <w:pPr>
        <w:pStyle w:val="Standard"/>
        <w:spacing w:after="0" w:line="288" w:lineRule="auto"/>
        <w:jc w:val="both"/>
        <w:rPr>
          <w:rFonts w:hint="eastAsia"/>
          <w:sz w:val="22"/>
        </w:rPr>
      </w:pPr>
      <w:r>
        <w:rPr>
          <w:sz w:val="22"/>
        </w:rPr>
        <w:t>1. Στρατηγικός σκοπός της Γενικής Διεύθυνσης Οικονομικών Υπηρεσιών είναι:</w:t>
      </w:r>
    </w:p>
    <w:p w:rsidR="002E3A7F" w:rsidRDefault="002E3A7F" w:rsidP="002E3A7F">
      <w:pPr>
        <w:pStyle w:val="Standard"/>
        <w:spacing w:after="0" w:line="288" w:lineRule="auto"/>
        <w:jc w:val="both"/>
        <w:rPr>
          <w:rFonts w:hint="eastAsia"/>
          <w:sz w:val="22"/>
        </w:rPr>
      </w:pPr>
      <w:r>
        <w:rPr>
          <w:sz w:val="22"/>
        </w:rPr>
        <w:t>α. Η εφαρμογή των αρχών της χρηστής δημοσιονομικής διαχείρισης και ευθύνης κατά τον σχεδιασμό και την υλοποίηση της οικονομικής στρατηγικής του e-Ε.Φ.Κ.Α., όπως αυτή αποτυπώνεται στο εκάστοτε ισχύον Μεσοπρόθεσμο Πλαίσιο Δημοσιονομικής Στρατηγικής (ΜΠΔΣ) και στον ετήσιο Προϋπολογισμό του e-Ε.Φ.Κ.Α..</w:t>
      </w:r>
    </w:p>
    <w:p w:rsidR="002E3A7F" w:rsidRDefault="002E3A7F" w:rsidP="002E3A7F">
      <w:pPr>
        <w:pStyle w:val="Standard"/>
        <w:spacing w:after="0" w:line="288" w:lineRule="auto"/>
        <w:jc w:val="both"/>
        <w:rPr>
          <w:rFonts w:hint="eastAsia"/>
          <w:sz w:val="22"/>
        </w:rPr>
      </w:pPr>
      <w:r>
        <w:rPr>
          <w:sz w:val="22"/>
        </w:rPr>
        <w:t>β. Ο αποτελεσματικός συντονισμός, η καθοδήγηση και η εποπτεία όλων των υπηρεσιών του e-Ε.Φ.Κ.Α., σχετικά με την ορθή και ενιαία οικονομική λειτουργία και διαχείριση.</w:t>
      </w:r>
    </w:p>
    <w:p w:rsidR="002E3A7F" w:rsidRDefault="002E3A7F" w:rsidP="002E3A7F">
      <w:pPr>
        <w:pStyle w:val="Standard"/>
        <w:spacing w:after="0" w:line="288" w:lineRule="auto"/>
        <w:jc w:val="both"/>
        <w:rPr>
          <w:rFonts w:hint="eastAsia"/>
          <w:sz w:val="22"/>
        </w:rPr>
      </w:pPr>
      <w:r>
        <w:rPr>
          <w:sz w:val="22"/>
        </w:rPr>
        <w:t>γ. Η αποτελεσματική διαχείριση των διαδικασιών πληρωμής των υποχρεώσεων του e-Ε.Φ.Κ.Α. και η διασφάλιση της νομιμότητας και κανονικότητας των δαπανών του e-Ε.Φ.Κ.Α..</w:t>
      </w:r>
    </w:p>
    <w:p w:rsidR="002E3A7F" w:rsidRDefault="002E3A7F" w:rsidP="002E3A7F">
      <w:pPr>
        <w:pStyle w:val="Standard"/>
        <w:spacing w:after="0" w:line="288" w:lineRule="auto"/>
        <w:jc w:val="both"/>
        <w:rPr>
          <w:rFonts w:hint="eastAsia"/>
          <w:sz w:val="22"/>
        </w:rPr>
      </w:pPr>
      <w:r>
        <w:rPr>
          <w:sz w:val="22"/>
        </w:rPr>
        <w:t>δ. Η ορθολογική αξιοποίηση των πόρων και της κινητής περιουσίας του Φορέα βάσει των γενικών αρχών και κανόνων της δημοσιονομικής διαχείρισης.</w:t>
      </w:r>
    </w:p>
    <w:p w:rsidR="002E3A7F" w:rsidRDefault="002E3A7F" w:rsidP="002E3A7F">
      <w:pPr>
        <w:pStyle w:val="Standard"/>
        <w:spacing w:after="0" w:line="288" w:lineRule="auto"/>
        <w:jc w:val="both"/>
        <w:rPr>
          <w:rFonts w:hint="eastAsia"/>
          <w:sz w:val="22"/>
        </w:rPr>
      </w:pPr>
      <w:r>
        <w:rPr>
          <w:sz w:val="22"/>
        </w:rPr>
        <w:t>2. Η Γενική Διεύθυνση Οικονομικών Υπηρεσιών διαρθρώνεται ως εξής:</w:t>
      </w:r>
    </w:p>
    <w:p w:rsidR="002E3A7F" w:rsidRDefault="002E3A7F" w:rsidP="002E3A7F">
      <w:pPr>
        <w:pStyle w:val="Standard"/>
        <w:spacing w:after="0" w:line="288" w:lineRule="auto"/>
        <w:jc w:val="both"/>
        <w:rPr>
          <w:rFonts w:hint="eastAsia"/>
          <w:sz w:val="22"/>
        </w:rPr>
      </w:pPr>
      <w:r>
        <w:rPr>
          <w:sz w:val="22"/>
        </w:rPr>
        <w:t xml:space="preserve">α. Διεύθυνση Οικονομικής Διαχείρισης Αυτοτελών Κλάδων Επικουρικής και Εφάπαξ  </w:t>
      </w:r>
    </w:p>
    <w:p w:rsidR="002E3A7F" w:rsidRDefault="002E3A7F" w:rsidP="002E3A7F">
      <w:pPr>
        <w:pStyle w:val="Standard"/>
        <w:spacing w:after="0" w:line="288" w:lineRule="auto"/>
        <w:jc w:val="both"/>
        <w:rPr>
          <w:rFonts w:hint="eastAsia"/>
          <w:sz w:val="22"/>
        </w:rPr>
      </w:pPr>
      <w:r>
        <w:rPr>
          <w:sz w:val="22"/>
        </w:rPr>
        <w:t>β. Διεύθυνση Οικονομικής Διαχείρισης και Δημοσιονομικών Αναφορών</w:t>
      </w:r>
    </w:p>
    <w:p w:rsidR="002E3A7F" w:rsidRDefault="002E3A7F" w:rsidP="002E3A7F">
      <w:pPr>
        <w:pStyle w:val="Standard"/>
        <w:spacing w:after="0" w:line="288" w:lineRule="auto"/>
        <w:jc w:val="both"/>
        <w:rPr>
          <w:rFonts w:hint="eastAsia"/>
          <w:sz w:val="22"/>
        </w:rPr>
      </w:pPr>
      <w:r>
        <w:rPr>
          <w:sz w:val="22"/>
        </w:rPr>
        <w:t>γ. Διεύθυνση Παρακολούθησης και Εκτέλεσης Δαπανών</w:t>
      </w:r>
    </w:p>
    <w:p w:rsidR="002E3A7F" w:rsidRDefault="002E3A7F" w:rsidP="002E3A7F">
      <w:pPr>
        <w:pStyle w:val="Standard"/>
        <w:spacing w:after="0" w:line="288" w:lineRule="auto"/>
        <w:jc w:val="both"/>
        <w:rPr>
          <w:rFonts w:hint="eastAsia"/>
          <w:sz w:val="22"/>
        </w:rPr>
      </w:pPr>
      <w:r>
        <w:rPr>
          <w:sz w:val="22"/>
        </w:rPr>
        <w:t>δ. Διεύθυνση Εκκαθάρισης και Πληρωμής Συντάξεων</w:t>
      </w:r>
    </w:p>
    <w:p w:rsidR="002E3A7F" w:rsidRDefault="002E3A7F" w:rsidP="002E3A7F">
      <w:pPr>
        <w:pStyle w:val="Standard"/>
        <w:spacing w:after="0" w:line="288" w:lineRule="auto"/>
        <w:jc w:val="both"/>
        <w:rPr>
          <w:rFonts w:hint="eastAsia"/>
          <w:sz w:val="22"/>
        </w:rPr>
      </w:pPr>
      <w:r>
        <w:rPr>
          <w:sz w:val="22"/>
        </w:rPr>
        <w:t>ε. Διεύθυνση Εκκαθάρισης και Πληρωμής Παροχών</w:t>
      </w:r>
    </w:p>
    <w:p w:rsidR="002E3A7F" w:rsidRDefault="002E3A7F" w:rsidP="002E3A7F">
      <w:pPr>
        <w:pStyle w:val="Standard"/>
        <w:spacing w:after="0" w:line="288" w:lineRule="auto"/>
        <w:jc w:val="both"/>
        <w:rPr>
          <w:rFonts w:hint="eastAsia"/>
          <w:sz w:val="22"/>
        </w:rPr>
      </w:pPr>
      <w:r>
        <w:rPr>
          <w:sz w:val="22"/>
        </w:rPr>
        <w:t>στ. Αυτοτελές Τμήμα Διοικητικής Μέριμνας.»</w:t>
      </w:r>
    </w:p>
    <w:p w:rsidR="002E3A7F" w:rsidRDefault="002E3A7F" w:rsidP="002E3A7F">
      <w:pPr>
        <w:pStyle w:val="Standard"/>
        <w:spacing w:after="0" w:line="288" w:lineRule="auto"/>
        <w:jc w:val="both"/>
        <w:rPr>
          <w:rFonts w:hint="eastAsia"/>
          <w:sz w:val="22"/>
        </w:rPr>
      </w:pPr>
    </w:p>
    <w:p w:rsidR="002E3A7F" w:rsidRDefault="002E3A7F" w:rsidP="002E3A7F">
      <w:pPr>
        <w:pStyle w:val="3"/>
        <w:spacing w:before="0" w:line="288" w:lineRule="auto"/>
      </w:pPr>
      <w:bookmarkStart w:id="753" w:name="_Toc30688453"/>
      <w:bookmarkStart w:id="754" w:name="__RefHeading__11197_1181741181"/>
      <w:r>
        <w:t>Άρθρο 87</w:t>
      </w:r>
      <w:bookmarkEnd w:id="753"/>
      <w:bookmarkEnd w:id="754"/>
    </w:p>
    <w:p w:rsidR="002E3A7F" w:rsidRDefault="002E3A7F" w:rsidP="002E3A7F">
      <w:pPr>
        <w:pStyle w:val="Standard"/>
        <w:keepNext/>
        <w:keepLines/>
        <w:spacing w:after="0" w:line="288" w:lineRule="auto"/>
        <w:outlineLvl w:val="2"/>
        <w:rPr>
          <w:rFonts w:hint="eastAsia"/>
        </w:rPr>
      </w:pPr>
      <w:bookmarkStart w:id="755" w:name="_Toc30688454"/>
      <w:bookmarkStart w:id="756" w:name="__RefHeading__11199_1181741181"/>
      <w:r>
        <w:rPr>
          <w:rFonts w:eastAsia="Times New Roman"/>
          <w:bCs/>
          <w:sz w:val="22"/>
        </w:rPr>
        <w:t>Προστίθεται νέο άρθρο 36</w:t>
      </w:r>
      <w:r>
        <w:rPr>
          <w:rFonts w:eastAsia="Times New Roman"/>
          <w:bCs/>
          <w:sz w:val="22"/>
          <w:vertAlign w:val="superscript"/>
        </w:rPr>
        <w:t>Α</w:t>
      </w:r>
      <w:r>
        <w:rPr>
          <w:rFonts w:eastAsia="Times New Roman"/>
          <w:bCs/>
          <w:sz w:val="22"/>
        </w:rPr>
        <w:t xml:space="preserve"> στο  π.δ.  8/2019 το οποίο έχει την ακόλουθη μορφή:</w:t>
      </w:r>
      <w:bookmarkEnd w:id="755"/>
      <w:bookmarkEnd w:id="756"/>
    </w:p>
    <w:p w:rsidR="002E3A7F" w:rsidRDefault="002E3A7F" w:rsidP="002E3A7F">
      <w:pPr>
        <w:pStyle w:val="3"/>
        <w:spacing w:before="0" w:line="288" w:lineRule="auto"/>
      </w:pPr>
      <w:bookmarkStart w:id="757" w:name="_Toc29574595"/>
      <w:bookmarkStart w:id="758" w:name="_Toc30688455"/>
      <w:bookmarkStart w:id="759" w:name="__RefHeading__11201_1181741181"/>
      <w:r>
        <w:t>«Άρθρο 36Α</w:t>
      </w:r>
      <w:bookmarkEnd w:id="757"/>
      <w:bookmarkEnd w:id="758"/>
      <w:bookmarkEnd w:id="759"/>
    </w:p>
    <w:p w:rsidR="002E3A7F" w:rsidRDefault="002E3A7F" w:rsidP="002E3A7F">
      <w:pPr>
        <w:pStyle w:val="3"/>
        <w:spacing w:before="0" w:line="288" w:lineRule="auto"/>
      </w:pPr>
      <w:bookmarkStart w:id="760" w:name="_Toc29574596"/>
      <w:bookmarkStart w:id="761" w:name="_Toc30688456"/>
      <w:bookmarkStart w:id="762" w:name="__RefHeading__11203_1181741181"/>
      <w:r>
        <w:t>Διεύθυνση Οικονομικής Διαχείρισης Αυτοτελών Κλάδων Επικουρικής και Εφάπαξ</w:t>
      </w:r>
      <w:bookmarkEnd w:id="760"/>
      <w:bookmarkEnd w:id="761"/>
      <w:bookmarkEnd w:id="762"/>
    </w:p>
    <w:p w:rsidR="002E3A7F" w:rsidRDefault="002E3A7F" w:rsidP="002E3A7F">
      <w:pPr>
        <w:pStyle w:val="Standard"/>
        <w:spacing w:after="0" w:line="288" w:lineRule="auto"/>
        <w:jc w:val="both"/>
        <w:rPr>
          <w:rFonts w:hint="eastAsia"/>
        </w:rPr>
      </w:pPr>
      <w:r>
        <w:rPr>
          <w:sz w:val="22"/>
        </w:rPr>
        <w:t>Η Διεύθυνση</w:t>
      </w:r>
      <w:r>
        <w:rPr>
          <w:rFonts w:eastAsia="Times New Roman"/>
          <w:color w:val="666666"/>
          <w:sz w:val="20"/>
          <w:szCs w:val="20"/>
          <w:lang w:eastAsia="el-GR"/>
        </w:rPr>
        <w:t xml:space="preserve"> </w:t>
      </w:r>
      <w:r>
        <w:rPr>
          <w:rFonts w:eastAsia="Times New Roman"/>
          <w:color w:val="000000"/>
          <w:sz w:val="20"/>
          <w:szCs w:val="20"/>
          <w:lang w:eastAsia="el-GR"/>
        </w:rPr>
        <w:t>Οικονομικής Διαχείρισης Αυτοτελών Κλάδων Επικουρικής και Εφάπαξ</w:t>
      </w:r>
      <w:r>
        <w:rPr>
          <w:rFonts w:eastAsia="Times New Roman"/>
          <w:color w:val="666666"/>
          <w:sz w:val="20"/>
          <w:szCs w:val="20"/>
          <w:lang w:eastAsia="el-GR"/>
        </w:rPr>
        <w:t xml:space="preserve"> </w:t>
      </w:r>
      <w:r>
        <w:rPr>
          <w:sz w:val="22"/>
        </w:rPr>
        <w:t xml:space="preserve">είναι αρμόδια για την ενιαία οικονομική διαχείριση και τον έλεγχο των οικονομικών υποθέσεων και λειτουργιών </w:t>
      </w:r>
      <w:r>
        <w:rPr>
          <w:rFonts w:eastAsia="Times New Roman"/>
          <w:color w:val="000000"/>
          <w:sz w:val="20"/>
          <w:szCs w:val="20"/>
          <w:lang w:eastAsia="el-GR"/>
        </w:rPr>
        <w:t>των κλάδων Επικουρικής και Εφάπαξ</w:t>
      </w:r>
      <w:r>
        <w:rPr>
          <w:sz w:val="22"/>
        </w:rPr>
        <w:t>, σύμφωνα με τις αρχές και τους κανόνες της χρηστής δημοσιονομικής διαχείρισης και ευθύνης.</w:t>
      </w:r>
    </w:p>
    <w:p w:rsidR="002E3A7F" w:rsidRDefault="002E3A7F" w:rsidP="002E3A7F">
      <w:pPr>
        <w:pStyle w:val="Standard"/>
        <w:spacing w:after="0" w:line="288" w:lineRule="auto"/>
        <w:jc w:val="both"/>
        <w:rPr>
          <w:rFonts w:hint="eastAsia"/>
          <w:sz w:val="22"/>
        </w:rPr>
      </w:pPr>
      <w:r>
        <w:rPr>
          <w:sz w:val="22"/>
        </w:rPr>
        <w:t>Η Διεύθυνση Οικονομικής Διαχείρισης Αυτοτελών Κλάδων Επικουρικής και Εφάπαξ  και Πληρωμών διαρθρώνεται από τις ακόλουθες οργανικές μονάδες:</w:t>
      </w:r>
    </w:p>
    <w:p w:rsidR="002E3A7F" w:rsidRDefault="002E3A7F" w:rsidP="002E3A7F">
      <w:pPr>
        <w:pStyle w:val="Standard"/>
        <w:spacing w:after="0" w:line="288" w:lineRule="auto"/>
        <w:jc w:val="both"/>
        <w:rPr>
          <w:rFonts w:hint="eastAsia"/>
          <w:sz w:val="22"/>
        </w:rPr>
      </w:pPr>
      <w:r>
        <w:rPr>
          <w:sz w:val="22"/>
        </w:rPr>
        <w:t>α) Τμήμα Οικονομικής Διαχείρισης</w:t>
      </w:r>
    </w:p>
    <w:p w:rsidR="002E3A7F" w:rsidRDefault="002E3A7F" w:rsidP="002E3A7F">
      <w:pPr>
        <w:pStyle w:val="Standard"/>
        <w:spacing w:after="0" w:line="288" w:lineRule="auto"/>
        <w:jc w:val="both"/>
        <w:rPr>
          <w:rFonts w:hint="eastAsia"/>
          <w:sz w:val="22"/>
        </w:rPr>
      </w:pPr>
      <w:r>
        <w:rPr>
          <w:sz w:val="22"/>
        </w:rPr>
        <w:t>β) Τμήμα Ελέγχου και Εκκαθάρισης Δαπανών</w:t>
      </w:r>
    </w:p>
    <w:p w:rsidR="002E3A7F" w:rsidRDefault="002E3A7F" w:rsidP="002E3A7F">
      <w:pPr>
        <w:pStyle w:val="Standard"/>
        <w:spacing w:after="0" w:line="288" w:lineRule="auto"/>
        <w:jc w:val="both"/>
        <w:rPr>
          <w:rFonts w:hint="eastAsia"/>
          <w:sz w:val="22"/>
        </w:rPr>
      </w:pPr>
      <w:r>
        <w:rPr>
          <w:sz w:val="22"/>
        </w:rPr>
        <w:t>γ) Τμήμα Εσόδων</w:t>
      </w:r>
    </w:p>
    <w:p w:rsidR="002E3A7F" w:rsidRDefault="002E3A7F" w:rsidP="002E3A7F">
      <w:pPr>
        <w:pStyle w:val="Standard"/>
        <w:spacing w:after="0" w:line="288" w:lineRule="auto"/>
        <w:jc w:val="both"/>
        <w:rPr>
          <w:rFonts w:hint="eastAsia"/>
          <w:sz w:val="22"/>
        </w:rPr>
      </w:pPr>
      <w:r>
        <w:rPr>
          <w:sz w:val="22"/>
        </w:rPr>
        <w:t>Οι αρμοδιότητες της Διεύθυνσης Οικονομικής Διαχείρισης Αυτοτελών κλάδων Επικουρικής και Εφάπαξ  κατανέμονται μεταξύ των Τμημάτων της ως εξής:</w:t>
      </w:r>
    </w:p>
    <w:p w:rsidR="002E3A7F" w:rsidRDefault="002E3A7F" w:rsidP="002E3A7F">
      <w:pPr>
        <w:pStyle w:val="Standard"/>
        <w:spacing w:after="0" w:line="288" w:lineRule="auto"/>
        <w:jc w:val="both"/>
        <w:rPr>
          <w:rFonts w:hint="eastAsia"/>
          <w:sz w:val="22"/>
        </w:rPr>
      </w:pPr>
      <w:r>
        <w:rPr>
          <w:sz w:val="22"/>
        </w:rPr>
        <w:t>α) Τμήμα Οικονομικής Διαχείρισης</w:t>
      </w:r>
    </w:p>
    <w:p w:rsidR="002E3A7F" w:rsidRDefault="002E3A7F" w:rsidP="002E3A7F">
      <w:pPr>
        <w:pStyle w:val="Standard"/>
        <w:spacing w:after="0" w:line="288" w:lineRule="auto"/>
        <w:jc w:val="both"/>
        <w:rPr>
          <w:rFonts w:hint="eastAsia"/>
          <w:sz w:val="22"/>
        </w:rPr>
      </w:pPr>
      <w:r>
        <w:rPr>
          <w:sz w:val="22"/>
        </w:rPr>
        <w:t>αα) Η κατάρτιση των ετήσιων προϋπολογισμών των κλάδων Επικουρικής Ασφάλισης και Εφάπαξ Παροχών, σε συνεργασία με τις καθ’ ύλην αρμόδιες Διευθύνσεις του e-Ε.Φ.Κ.Α. και η μέριμνα για την εκτέλεση αυτών.</w:t>
      </w:r>
    </w:p>
    <w:p w:rsidR="002E3A7F" w:rsidRDefault="002E3A7F" w:rsidP="002E3A7F">
      <w:pPr>
        <w:pStyle w:val="Standard"/>
        <w:spacing w:after="0" w:line="288" w:lineRule="auto"/>
        <w:jc w:val="both"/>
        <w:rPr>
          <w:rFonts w:hint="eastAsia"/>
          <w:sz w:val="22"/>
        </w:rPr>
      </w:pPr>
      <w:r>
        <w:rPr>
          <w:sz w:val="22"/>
        </w:rPr>
        <w:t>αβ) Η έγκαιρη κατάρτιση των ετήσιων ισολογισμών - απολογισμών.</w:t>
      </w:r>
    </w:p>
    <w:p w:rsidR="002E3A7F" w:rsidRDefault="002E3A7F" w:rsidP="002E3A7F">
      <w:pPr>
        <w:pStyle w:val="Standard"/>
        <w:spacing w:after="0" w:line="288" w:lineRule="auto"/>
        <w:jc w:val="both"/>
        <w:rPr>
          <w:rFonts w:hint="eastAsia"/>
          <w:sz w:val="22"/>
        </w:rPr>
      </w:pPr>
      <w:r>
        <w:rPr>
          <w:sz w:val="22"/>
        </w:rPr>
        <w:t>αγ) Ο σχεδιασμός και η αναμόρφωση του Μεσοπρόθεσμου Πλαισίου Δημοσιονομικής Πολιτικής (ΜΠΣΔ).</w:t>
      </w:r>
    </w:p>
    <w:p w:rsidR="002E3A7F" w:rsidRDefault="002E3A7F" w:rsidP="002E3A7F">
      <w:pPr>
        <w:pStyle w:val="Standard"/>
        <w:spacing w:after="0" w:line="288" w:lineRule="auto"/>
        <w:jc w:val="both"/>
        <w:rPr>
          <w:rFonts w:hint="eastAsia"/>
          <w:sz w:val="22"/>
        </w:rPr>
      </w:pPr>
      <w:r>
        <w:rPr>
          <w:sz w:val="22"/>
        </w:rPr>
        <w:t>αδ) Η τήρηση του Μητρώου Δεσμεύσεων σύμφωνα με τις κείμενες διατάξεις.</w:t>
      </w:r>
    </w:p>
    <w:p w:rsidR="002E3A7F" w:rsidRDefault="002E3A7F" w:rsidP="002E3A7F">
      <w:pPr>
        <w:pStyle w:val="Standard"/>
        <w:spacing w:after="0" w:line="288" w:lineRule="auto"/>
        <w:jc w:val="both"/>
        <w:rPr>
          <w:rFonts w:hint="eastAsia"/>
          <w:sz w:val="22"/>
        </w:rPr>
      </w:pPr>
      <w:r>
        <w:rPr>
          <w:sz w:val="22"/>
        </w:rPr>
        <w:t>αε) Ο καταμερισμός κοινών δαπανών στους προϋπολογισμούς των κλάδων Επικουρικής Ασφάλισης και Εφάπαξ Παροχών.</w:t>
      </w:r>
    </w:p>
    <w:p w:rsidR="002E3A7F" w:rsidRDefault="002E3A7F" w:rsidP="002E3A7F">
      <w:pPr>
        <w:pStyle w:val="Standard"/>
        <w:spacing w:after="0" w:line="288" w:lineRule="auto"/>
        <w:jc w:val="both"/>
        <w:rPr>
          <w:rFonts w:hint="eastAsia"/>
          <w:sz w:val="22"/>
        </w:rPr>
      </w:pPr>
      <w:r>
        <w:rPr>
          <w:sz w:val="22"/>
        </w:rPr>
        <w:t>αστ) Η τήρηση και ενημέρωση των λογιστικών βιβλίων των κλάδων Επικουρικής και Εφάπαξ.</w:t>
      </w:r>
    </w:p>
    <w:p w:rsidR="002E3A7F" w:rsidRDefault="002E3A7F" w:rsidP="002E3A7F">
      <w:pPr>
        <w:pStyle w:val="Standard"/>
        <w:spacing w:after="0" w:line="288" w:lineRule="auto"/>
        <w:jc w:val="both"/>
        <w:rPr>
          <w:rFonts w:hint="eastAsia"/>
          <w:sz w:val="22"/>
        </w:rPr>
      </w:pPr>
      <w:r>
        <w:rPr>
          <w:sz w:val="22"/>
        </w:rPr>
        <w:t>αζ) Η εποπτεία των καταθέσεων στις Τράπεζες, των αποθεματικών και της ταμειακής διαχείρισης.</w:t>
      </w:r>
    </w:p>
    <w:p w:rsidR="002E3A7F" w:rsidRDefault="002E3A7F" w:rsidP="002E3A7F">
      <w:pPr>
        <w:pStyle w:val="Standard"/>
        <w:spacing w:after="0" w:line="288" w:lineRule="auto"/>
        <w:jc w:val="both"/>
        <w:rPr>
          <w:rFonts w:hint="eastAsia"/>
          <w:sz w:val="22"/>
        </w:rPr>
      </w:pPr>
      <w:r>
        <w:rPr>
          <w:sz w:val="22"/>
        </w:rPr>
        <w:t>αη) Η λογιστική καταγραφή και παρακολούθηση των πάσης φύσεως δαπανών των κλάδων Επικουρικής και Εφάπαξ καθώς και των εσόδων του.</w:t>
      </w:r>
    </w:p>
    <w:p w:rsidR="002E3A7F" w:rsidRDefault="002E3A7F" w:rsidP="002E3A7F">
      <w:pPr>
        <w:pStyle w:val="Standard"/>
        <w:spacing w:after="0" w:line="288" w:lineRule="auto"/>
        <w:jc w:val="both"/>
        <w:rPr>
          <w:rFonts w:hint="eastAsia"/>
          <w:sz w:val="22"/>
        </w:rPr>
      </w:pPr>
      <w:r>
        <w:rPr>
          <w:sz w:val="22"/>
        </w:rPr>
        <w:t>αθ) Η υποστήριξη στη σύνταξη της ετήσιας δήλωσης φόρου εισοδήματος.</w:t>
      </w:r>
    </w:p>
    <w:p w:rsidR="002E3A7F" w:rsidRDefault="002E3A7F" w:rsidP="002E3A7F">
      <w:pPr>
        <w:pStyle w:val="Standard"/>
        <w:spacing w:after="0" w:line="288" w:lineRule="auto"/>
        <w:jc w:val="both"/>
        <w:rPr>
          <w:rFonts w:hint="eastAsia"/>
          <w:sz w:val="22"/>
        </w:rPr>
      </w:pPr>
      <w:r>
        <w:rPr>
          <w:sz w:val="22"/>
        </w:rPr>
        <w:t>αι) Η φύλαξη όλων των λογιστικών βιβλίων και η τήρηση αρχείου όλων των παραστατικών οικονομικής διαχείρισης.</w:t>
      </w:r>
    </w:p>
    <w:p w:rsidR="002E3A7F" w:rsidRDefault="002E3A7F" w:rsidP="002E3A7F">
      <w:pPr>
        <w:pStyle w:val="Standard"/>
        <w:spacing w:after="0" w:line="288" w:lineRule="auto"/>
        <w:jc w:val="both"/>
        <w:rPr>
          <w:rFonts w:hint="eastAsia"/>
          <w:sz w:val="22"/>
        </w:rPr>
      </w:pPr>
      <w:r>
        <w:rPr>
          <w:sz w:val="22"/>
        </w:rPr>
        <w:t>αια) Η μέριμνα για την εναρμόνιση - τυποποίηση του Λογιστικού Σχεδίου των κλάδων επικουρικής σύνταξης και εφάπαξ, καθώς επίσης των λογιστικών μεθόδων και διαδικασιών και των τυχόν τροποποιήσεών τους, σύμφωνα με τις κείμενες διατάξεις.</w:t>
      </w:r>
    </w:p>
    <w:p w:rsidR="002E3A7F" w:rsidRDefault="002E3A7F" w:rsidP="002E3A7F">
      <w:pPr>
        <w:pStyle w:val="Standard"/>
        <w:spacing w:after="0" w:line="288" w:lineRule="auto"/>
        <w:jc w:val="both"/>
        <w:rPr>
          <w:rFonts w:hint="eastAsia"/>
          <w:sz w:val="22"/>
        </w:rPr>
      </w:pPr>
      <w:r>
        <w:rPr>
          <w:sz w:val="22"/>
        </w:rPr>
        <w:t>αιβ) Η διενέργεια των πάσης φύσεως συμψηφιστικών εγγραφών και ο έλεγχος των παραστατικών.</w:t>
      </w:r>
    </w:p>
    <w:p w:rsidR="002E3A7F" w:rsidRDefault="002E3A7F" w:rsidP="002E3A7F">
      <w:pPr>
        <w:pStyle w:val="Standard"/>
        <w:spacing w:after="0" w:line="288" w:lineRule="auto"/>
        <w:jc w:val="both"/>
        <w:rPr>
          <w:rFonts w:hint="eastAsia"/>
          <w:sz w:val="22"/>
        </w:rPr>
      </w:pPr>
      <w:r>
        <w:rPr>
          <w:sz w:val="22"/>
        </w:rPr>
        <w:t>αιγ) Η τήρηση του βιβλίου Μητρώου Παγίων και η μέριμνα για την εκποίηση ή καταστροφή αυτών.</w:t>
      </w:r>
    </w:p>
    <w:p w:rsidR="002E3A7F" w:rsidRDefault="002E3A7F" w:rsidP="002E3A7F">
      <w:pPr>
        <w:pStyle w:val="Standard"/>
        <w:spacing w:after="0" w:line="288" w:lineRule="auto"/>
        <w:jc w:val="both"/>
        <w:rPr>
          <w:rFonts w:hint="eastAsia"/>
          <w:sz w:val="22"/>
        </w:rPr>
      </w:pPr>
      <w:r>
        <w:rPr>
          <w:sz w:val="22"/>
        </w:rPr>
        <w:t>β) Τμήμα Ελέγχου και Εκκαθάρισης Δαπανών</w:t>
      </w:r>
    </w:p>
    <w:p w:rsidR="002E3A7F" w:rsidRDefault="002E3A7F" w:rsidP="002E3A7F">
      <w:pPr>
        <w:pStyle w:val="Standard"/>
        <w:spacing w:after="0" w:line="288" w:lineRule="auto"/>
        <w:jc w:val="both"/>
        <w:rPr>
          <w:rFonts w:hint="eastAsia"/>
          <w:sz w:val="22"/>
        </w:rPr>
      </w:pPr>
      <w:r>
        <w:rPr>
          <w:sz w:val="22"/>
        </w:rPr>
        <w:t>βα) Η μέριμνα για την διαδικασία πραγματοποίησης των δαπανών και των εν γένει υποχρεώσεων των κλάδων Επικουρικής και Εφάπαξ σε συνεργασία με το Τμήμα Οικονομικής Διαχείρισης για την επάρκεια σε κάθε περίπτωση των Ταμειακών Διαθεσίμων.</w:t>
      </w:r>
    </w:p>
    <w:p w:rsidR="002E3A7F" w:rsidRDefault="002E3A7F" w:rsidP="002E3A7F">
      <w:pPr>
        <w:pStyle w:val="Standard"/>
        <w:spacing w:after="0" w:line="288" w:lineRule="auto"/>
        <w:jc w:val="both"/>
        <w:rPr>
          <w:rFonts w:hint="eastAsia"/>
          <w:sz w:val="22"/>
        </w:rPr>
      </w:pPr>
      <w:r>
        <w:rPr>
          <w:sz w:val="22"/>
        </w:rPr>
        <w:t>ββ) Η έκδοση των σχετικών ενταλμάτων πληρωμής.</w:t>
      </w:r>
    </w:p>
    <w:p w:rsidR="002E3A7F" w:rsidRDefault="002E3A7F" w:rsidP="002E3A7F">
      <w:pPr>
        <w:pStyle w:val="Standard"/>
        <w:spacing w:after="0" w:line="288" w:lineRule="auto"/>
        <w:jc w:val="both"/>
        <w:rPr>
          <w:rFonts w:hint="eastAsia"/>
          <w:sz w:val="22"/>
        </w:rPr>
      </w:pPr>
      <w:r>
        <w:rPr>
          <w:sz w:val="22"/>
        </w:rPr>
        <w:t>βγ) Η παρακολούθηση της μισθολογικής εξέλιξης του προσωπικού του Ταμείου, σε συνεργασία με τη Διεύθυνση Διοικητικού και η κατάρτιση των μισθοδοτικών καταστάσεων.</w:t>
      </w:r>
    </w:p>
    <w:p w:rsidR="002E3A7F" w:rsidRDefault="002E3A7F" w:rsidP="002E3A7F">
      <w:pPr>
        <w:pStyle w:val="Standard"/>
        <w:spacing w:after="0" w:line="288" w:lineRule="auto"/>
        <w:jc w:val="both"/>
        <w:rPr>
          <w:rFonts w:hint="eastAsia"/>
          <w:sz w:val="22"/>
        </w:rPr>
      </w:pPr>
      <w:r>
        <w:rPr>
          <w:sz w:val="22"/>
        </w:rPr>
        <w:t>βδ) Η επιμέλεια εκκαθάρισης των αποδοχών του προσωπικού και η αποστολή ηλεκτρονικού αρχείου στην ΕΑΠ, για την πίστωση των λογαριασμών καταθέσεων του προσωπικού με τις πάσης φύσεως αποδοχές του καθώς και η απόδοση των υπέρ τρίτων κρατήσεων και η απόδοση Φόρου Μισθωτών Υπηρεσιών.</w:t>
      </w:r>
    </w:p>
    <w:p w:rsidR="002E3A7F" w:rsidRDefault="002E3A7F" w:rsidP="002E3A7F">
      <w:pPr>
        <w:pStyle w:val="Standard"/>
        <w:spacing w:after="0" w:line="288" w:lineRule="auto"/>
        <w:jc w:val="both"/>
        <w:rPr>
          <w:rFonts w:hint="eastAsia"/>
          <w:sz w:val="22"/>
        </w:rPr>
      </w:pPr>
      <w:r>
        <w:rPr>
          <w:sz w:val="22"/>
        </w:rPr>
        <w:t>βε) Η έκδοση των βεβαιώσεων ετησίων αποδοχών υπαλλήλων και συνταξιούχων του Ταμείου, η έκδοση βεβαιώσεων καταβολής παροχών πρόνοιας των δικαιούχων του Ταμείου και η ανάρτησή τους στη ΓΓΠΣ.</w:t>
      </w:r>
    </w:p>
    <w:p w:rsidR="002E3A7F" w:rsidRDefault="002E3A7F" w:rsidP="002E3A7F">
      <w:pPr>
        <w:pStyle w:val="Standard"/>
        <w:spacing w:after="0" w:line="288" w:lineRule="auto"/>
        <w:jc w:val="both"/>
        <w:rPr>
          <w:rFonts w:hint="eastAsia"/>
          <w:sz w:val="22"/>
        </w:rPr>
      </w:pPr>
      <w:r>
        <w:rPr>
          <w:sz w:val="22"/>
        </w:rPr>
        <w:t>βγ) Η επιμέλεια καταβολής των πάσης φύσεως παροχών, μηνιαίων επικουρικών συντάξεων και εφάπαξ βοηθημάτων μετά τη διαβίβαση των σχετικών εκκαθαρισμένων καταστάσεων από τις αρμόδιες Διευθύνσεις.</w:t>
      </w:r>
    </w:p>
    <w:p w:rsidR="002E3A7F" w:rsidRDefault="002E3A7F" w:rsidP="002E3A7F">
      <w:pPr>
        <w:pStyle w:val="Standard"/>
        <w:spacing w:after="0" w:line="288" w:lineRule="auto"/>
        <w:jc w:val="both"/>
        <w:rPr>
          <w:rFonts w:hint="eastAsia"/>
          <w:sz w:val="22"/>
        </w:rPr>
      </w:pPr>
      <w:r>
        <w:rPr>
          <w:sz w:val="22"/>
        </w:rPr>
        <w:t>βδ) Η εκκαθάριση και η επιμέλεια καταβολής των κληρονομικών δικαιωμάτων, μετά τη διαβίβαση των σχετικών αποφάσεων από τις αρμόδιες Διευθύνσεις.</w:t>
      </w:r>
    </w:p>
    <w:p w:rsidR="002E3A7F" w:rsidRDefault="002E3A7F" w:rsidP="002E3A7F">
      <w:pPr>
        <w:pStyle w:val="Standard"/>
        <w:spacing w:after="0" w:line="288" w:lineRule="auto"/>
        <w:jc w:val="both"/>
        <w:rPr>
          <w:rFonts w:hint="eastAsia"/>
          <w:sz w:val="22"/>
        </w:rPr>
      </w:pPr>
      <w:r>
        <w:rPr>
          <w:sz w:val="22"/>
        </w:rPr>
        <w:t>βε) Η απόδοση των κρατήσεων και φόρων και η σύνταξη των περιοδικών και ετήσιων δηλώσεων απόδοσης φόρων από τις καταβαλλόμενες παροχές.</w:t>
      </w:r>
    </w:p>
    <w:p w:rsidR="002E3A7F" w:rsidRDefault="002E3A7F" w:rsidP="002E3A7F">
      <w:pPr>
        <w:pStyle w:val="Standard"/>
        <w:spacing w:after="0" w:line="288" w:lineRule="auto"/>
        <w:jc w:val="both"/>
        <w:rPr>
          <w:rFonts w:hint="eastAsia"/>
          <w:sz w:val="22"/>
        </w:rPr>
      </w:pPr>
      <w:r>
        <w:rPr>
          <w:sz w:val="22"/>
        </w:rPr>
        <w:t>βζ) Η εκκαθάριση των αμοιβών για συμμετοχή σε συμβούλια και επιτροπές, καθώς και των εκτός έδρας αποζημιώσεων και των εξόδων κίνησης.</w:t>
      </w:r>
    </w:p>
    <w:p w:rsidR="002E3A7F" w:rsidRDefault="002E3A7F" w:rsidP="002E3A7F">
      <w:pPr>
        <w:pStyle w:val="Standard"/>
        <w:spacing w:after="0" w:line="288" w:lineRule="auto"/>
        <w:jc w:val="both"/>
        <w:rPr>
          <w:rFonts w:hint="eastAsia"/>
          <w:sz w:val="22"/>
        </w:rPr>
      </w:pPr>
      <w:r>
        <w:rPr>
          <w:sz w:val="22"/>
        </w:rPr>
        <w:t>βη) Η τήρηση αρχείου των Χρηματικών Ενταλμάτων Πληρωμής και των συνοδευτικών δικαιολογητικών τους.</w:t>
      </w:r>
    </w:p>
    <w:p w:rsidR="002E3A7F" w:rsidRDefault="002E3A7F" w:rsidP="002E3A7F">
      <w:pPr>
        <w:pStyle w:val="Standard"/>
        <w:spacing w:after="0" w:line="288" w:lineRule="auto"/>
        <w:jc w:val="both"/>
        <w:rPr>
          <w:rFonts w:hint="eastAsia"/>
          <w:sz w:val="22"/>
        </w:rPr>
      </w:pPr>
      <w:r>
        <w:rPr>
          <w:sz w:val="22"/>
        </w:rPr>
        <w:t>βιγ) Η εξόφληση των πάσης φύσεως θεωρημένων χρηματικών ενταλμάτων από τους τραπεζικούς λογαριασμούς του Ταμείου.</w:t>
      </w:r>
    </w:p>
    <w:p w:rsidR="002E3A7F" w:rsidRDefault="002E3A7F" w:rsidP="002E3A7F">
      <w:pPr>
        <w:pStyle w:val="Standard"/>
        <w:spacing w:after="0" w:line="288" w:lineRule="auto"/>
        <w:jc w:val="both"/>
        <w:rPr>
          <w:rFonts w:hint="eastAsia"/>
          <w:sz w:val="22"/>
        </w:rPr>
      </w:pPr>
      <w:r>
        <w:rPr>
          <w:sz w:val="22"/>
        </w:rPr>
        <w:t>γ) Τμήμα Εσόδων</w:t>
      </w:r>
    </w:p>
    <w:p w:rsidR="002E3A7F" w:rsidRDefault="002E3A7F" w:rsidP="002E3A7F">
      <w:pPr>
        <w:pStyle w:val="Standard"/>
        <w:spacing w:after="0" w:line="288" w:lineRule="auto"/>
        <w:jc w:val="both"/>
        <w:rPr>
          <w:rFonts w:hint="eastAsia"/>
          <w:sz w:val="22"/>
        </w:rPr>
      </w:pPr>
      <w:r>
        <w:rPr>
          <w:sz w:val="22"/>
        </w:rPr>
        <w:t>γα) Η παρακολούθηση των διαδικασιών για την είσπραξη των εσόδων, η συγκεντρωτική καταγραφή αυτών και η ενημέρωση, όπου απαιτείται των αρμόδιων Τμημάτων Ασφάλισης και Εσόδων των Διευθύνσεων Επικουρικής Ασφάλισης και Εφάπαξ Παροχών.</w:t>
      </w:r>
    </w:p>
    <w:p w:rsidR="002E3A7F" w:rsidRDefault="002E3A7F" w:rsidP="002E3A7F">
      <w:pPr>
        <w:pStyle w:val="Standard"/>
        <w:spacing w:after="0" w:line="288" w:lineRule="auto"/>
        <w:jc w:val="both"/>
        <w:rPr>
          <w:rFonts w:hint="eastAsia"/>
          <w:sz w:val="22"/>
        </w:rPr>
      </w:pPr>
      <w:r>
        <w:rPr>
          <w:sz w:val="22"/>
        </w:rPr>
        <w:t>γβ) Η λήψη κάθε αναγκαστικού μέτρου για την είσπραξη των καθυστερούμενων εισφορών (εφαρμογή ΚΕΔΕ), μετά τη διαβίβαση των απαιτούμενων στοιχείων από τα Τμήματα Ασφάλισης και Εσόδων των Διευθύνσεων Επικουρικής Ασφάλισης και Εφάπαξ Παροχών.</w:t>
      </w:r>
    </w:p>
    <w:p w:rsidR="002E3A7F" w:rsidRDefault="002E3A7F" w:rsidP="002E3A7F">
      <w:pPr>
        <w:pStyle w:val="Standard"/>
        <w:spacing w:after="0" w:line="288" w:lineRule="auto"/>
        <w:jc w:val="both"/>
        <w:rPr>
          <w:rFonts w:hint="eastAsia"/>
          <w:sz w:val="22"/>
        </w:rPr>
      </w:pPr>
      <w:r>
        <w:rPr>
          <w:sz w:val="22"/>
        </w:rPr>
        <w:t>γγ) Η έκδοση πάσης φύσεως συγκεντρωτικών στατιστικών στοιχείων για την πορεία εφαρμογής αναγκαστικών μέτρων για την είσπραξη των καθυστερούμενων εισφορών (εφαρμογή ΚΕΔΕ).</w:t>
      </w:r>
    </w:p>
    <w:p w:rsidR="002E3A7F" w:rsidRDefault="002E3A7F" w:rsidP="002E3A7F">
      <w:pPr>
        <w:pStyle w:val="Standard"/>
        <w:spacing w:after="0" w:line="288" w:lineRule="auto"/>
        <w:jc w:val="both"/>
        <w:rPr>
          <w:rFonts w:hint="eastAsia"/>
          <w:sz w:val="22"/>
        </w:rPr>
      </w:pPr>
      <w:r>
        <w:rPr>
          <w:sz w:val="22"/>
        </w:rPr>
        <w:t>γδ) Ο σχεδιασμός και η υποβολή προτάσεων για τη μεγιστοποίηση της εισπραξιμότητας των απαιτήσεων των κλάδων επικουρικής και εφάπαξ.</w:t>
      </w:r>
    </w:p>
    <w:p w:rsidR="002E3A7F" w:rsidRDefault="002E3A7F" w:rsidP="002E3A7F">
      <w:pPr>
        <w:pStyle w:val="Standard"/>
        <w:spacing w:after="0" w:line="288" w:lineRule="auto"/>
        <w:jc w:val="both"/>
        <w:rPr>
          <w:rFonts w:hint="eastAsia"/>
          <w:sz w:val="22"/>
        </w:rPr>
      </w:pPr>
      <w:r>
        <w:rPr>
          <w:sz w:val="22"/>
        </w:rPr>
        <w:t>γε) Η αναζήτηση των πάσης φύσεως απαιτήσεων των κλάδων επικουρικής και εφάπαξ  που δεν αφορούν σε οφειλές εργοδοτών, σύμφωνα με την κείμενη νομοθεσία. Στις περιπτώσεις αυτές υπάγονται οι αχρεωστήτως καταβληθείσες συντάξεις ή παροχές πρόνοιας, οι αποδοχές υπαλλήλων των δύο κλάδων  και οι οφειλές ενοικίων.</w:t>
      </w:r>
    </w:p>
    <w:p w:rsidR="002E3A7F" w:rsidRDefault="002E3A7F" w:rsidP="002E3A7F">
      <w:pPr>
        <w:pStyle w:val="Standard"/>
        <w:spacing w:after="0" w:line="288" w:lineRule="auto"/>
        <w:jc w:val="both"/>
        <w:rPr>
          <w:rFonts w:hint="eastAsia"/>
          <w:sz w:val="22"/>
        </w:rPr>
      </w:pPr>
      <w:r>
        <w:rPr>
          <w:sz w:val="22"/>
        </w:rPr>
        <w:t>γστ) Η έκδοση βεβαιώσεων για τις πάσης φύσεως εισπράξεις από απαιτήσεις των κλάδων επικουρικής και εφάπαξ  που αφορούν σε εξαγορές αναγνωρίσεως χρόνων, κληρονομικών δικαιωμάτων, ενοικίων και λοιπών οφειλών και η δημιουργία των σχετικών ηλεκτρονικών αρχείων για την ανάρτησή τους στη ΓΓΠΣ.»</w:t>
      </w:r>
    </w:p>
    <w:p w:rsidR="002E3A7F" w:rsidRDefault="002E3A7F" w:rsidP="002E3A7F">
      <w:pPr>
        <w:pStyle w:val="Standard"/>
        <w:spacing w:after="0" w:line="288" w:lineRule="auto"/>
        <w:jc w:val="both"/>
        <w:rPr>
          <w:rFonts w:hint="eastAsia"/>
          <w:sz w:val="22"/>
        </w:rPr>
      </w:pPr>
    </w:p>
    <w:p w:rsidR="002E3A7F" w:rsidRDefault="002E3A7F" w:rsidP="002E3A7F">
      <w:pPr>
        <w:pStyle w:val="Standard"/>
        <w:spacing w:after="0" w:line="288" w:lineRule="auto"/>
        <w:jc w:val="both"/>
        <w:rPr>
          <w:rFonts w:hint="eastAsia"/>
          <w:sz w:val="22"/>
        </w:rPr>
      </w:pPr>
      <w:r>
        <w:rPr>
          <w:sz w:val="22"/>
        </w:rPr>
        <w:t>Το άρθρο 39 του π.δ. 8/2016 αντικαθισταταιως εξής:</w:t>
      </w:r>
    </w:p>
    <w:p w:rsidR="002E3A7F" w:rsidRDefault="002E3A7F" w:rsidP="002E3A7F">
      <w:pPr>
        <w:pStyle w:val="3"/>
      </w:pPr>
      <w:bookmarkStart w:id="763" w:name="_Toc30688457"/>
      <w:bookmarkStart w:id="764" w:name="__RefHeading__11205_1181741181"/>
      <w:r>
        <w:t>«Άρθρο 39</w:t>
      </w:r>
      <w:bookmarkEnd w:id="763"/>
      <w:bookmarkEnd w:id="764"/>
    </w:p>
    <w:p w:rsidR="002E3A7F" w:rsidRDefault="002E3A7F" w:rsidP="002E3A7F">
      <w:pPr>
        <w:pStyle w:val="3"/>
      </w:pPr>
      <w:bookmarkStart w:id="765" w:name="_Toc30688458"/>
      <w:bookmarkStart w:id="766" w:name="__RefHeading__11207_1181741181"/>
      <w:r>
        <w:t>Διεύθυνση Εκκαθάρισης και Πληρωμής Συντάξεων</w:t>
      </w:r>
      <w:bookmarkEnd w:id="765"/>
      <w:bookmarkEnd w:id="766"/>
    </w:p>
    <w:p w:rsidR="002E3A7F" w:rsidRDefault="002E3A7F" w:rsidP="002E3A7F">
      <w:pPr>
        <w:pStyle w:val="Standard"/>
        <w:spacing w:after="0" w:line="288" w:lineRule="auto"/>
        <w:jc w:val="both"/>
        <w:rPr>
          <w:rFonts w:hint="eastAsia"/>
          <w:sz w:val="22"/>
        </w:rPr>
      </w:pPr>
      <w:r>
        <w:rPr>
          <w:sz w:val="22"/>
        </w:rPr>
        <w:t>1. Οι επιχειρησιακοί στόχοι της Διεύθυνσης Εκκαθάρισης και Πληρωμής Συντάξεων είναι:</w:t>
      </w:r>
    </w:p>
    <w:p w:rsidR="002E3A7F" w:rsidRDefault="002E3A7F" w:rsidP="002E3A7F">
      <w:pPr>
        <w:pStyle w:val="Standard"/>
        <w:spacing w:after="0" w:line="288" w:lineRule="auto"/>
        <w:jc w:val="both"/>
        <w:rPr>
          <w:rFonts w:hint="eastAsia"/>
          <w:sz w:val="22"/>
        </w:rPr>
      </w:pPr>
      <w:r>
        <w:rPr>
          <w:sz w:val="22"/>
        </w:rPr>
        <w:t>α. Η εκκαθάριση και η πληρωμή των συντάξεων γήρατος, των συντάξεων λόγω θανάτου και των συντάξεων ΕΕ, ΕΟΧ και Ελβετίας, Διεθνών Οργανισμών και ΔΣΚΑ.</w:t>
      </w:r>
    </w:p>
    <w:p w:rsidR="002E3A7F" w:rsidRDefault="002E3A7F" w:rsidP="002E3A7F">
      <w:pPr>
        <w:pStyle w:val="Standard"/>
        <w:spacing w:after="0" w:line="288" w:lineRule="auto"/>
        <w:jc w:val="both"/>
        <w:rPr>
          <w:rFonts w:hint="eastAsia"/>
          <w:sz w:val="22"/>
        </w:rPr>
      </w:pPr>
      <w:r>
        <w:rPr>
          <w:sz w:val="22"/>
        </w:rPr>
        <w:t>β. Η τήρηση και η ενημέρωση του Μητρώου Συνταξιούχων.</w:t>
      </w:r>
    </w:p>
    <w:p w:rsidR="002E3A7F" w:rsidRDefault="002E3A7F" w:rsidP="002E3A7F">
      <w:pPr>
        <w:pStyle w:val="Standard"/>
        <w:spacing w:after="0" w:line="288" w:lineRule="auto"/>
        <w:jc w:val="both"/>
        <w:rPr>
          <w:rFonts w:hint="eastAsia"/>
          <w:sz w:val="22"/>
        </w:rPr>
      </w:pPr>
      <w:r>
        <w:rPr>
          <w:sz w:val="22"/>
        </w:rPr>
        <w:t>2. Η Διεύθυνση Εκκαθάρισης και Πληρωμής Συντάξεων συγκροτείται από τα ακόλουθα Τμήματα:</w:t>
      </w:r>
    </w:p>
    <w:p w:rsidR="002E3A7F" w:rsidRDefault="002E3A7F" w:rsidP="002E3A7F">
      <w:pPr>
        <w:pStyle w:val="Standard"/>
        <w:spacing w:after="0" w:line="288" w:lineRule="auto"/>
        <w:jc w:val="both"/>
        <w:rPr>
          <w:rFonts w:hint="eastAsia"/>
          <w:sz w:val="22"/>
        </w:rPr>
      </w:pPr>
      <w:r>
        <w:rPr>
          <w:sz w:val="22"/>
        </w:rPr>
        <w:t>α. Τμήμα Α΄ Εκκαθάρισης και Πληρωμής Συντάξεων Γήρατος</w:t>
      </w:r>
    </w:p>
    <w:p w:rsidR="002E3A7F" w:rsidRDefault="002E3A7F" w:rsidP="002E3A7F">
      <w:pPr>
        <w:pStyle w:val="Standard"/>
        <w:spacing w:after="0" w:line="288" w:lineRule="auto"/>
        <w:jc w:val="both"/>
        <w:rPr>
          <w:rFonts w:hint="eastAsia"/>
          <w:sz w:val="22"/>
        </w:rPr>
      </w:pPr>
      <w:r>
        <w:rPr>
          <w:sz w:val="22"/>
        </w:rPr>
        <w:t>β. Τμήμα Β΄ Εκκαθάρισης και Πληρωμής Συντάξεων Γήρατος</w:t>
      </w:r>
    </w:p>
    <w:p w:rsidR="002E3A7F" w:rsidRDefault="002E3A7F" w:rsidP="002E3A7F">
      <w:pPr>
        <w:pStyle w:val="Standard"/>
        <w:spacing w:after="0" w:line="288" w:lineRule="auto"/>
        <w:jc w:val="both"/>
        <w:rPr>
          <w:rFonts w:hint="eastAsia"/>
          <w:sz w:val="22"/>
        </w:rPr>
      </w:pPr>
      <w:r>
        <w:rPr>
          <w:sz w:val="22"/>
        </w:rPr>
        <w:t>γ. Τμήμα Γ΄ Εκκαθάρισης και Πληρωμής Συντάξεων Γήρατος</w:t>
      </w:r>
    </w:p>
    <w:p w:rsidR="002E3A7F" w:rsidRDefault="002E3A7F" w:rsidP="002E3A7F">
      <w:pPr>
        <w:pStyle w:val="Standard"/>
        <w:spacing w:after="0" w:line="288" w:lineRule="auto"/>
        <w:jc w:val="both"/>
        <w:rPr>
          <w:rFonts w:hint="eastAsia"/>
          <w:sz w:val="22"/>
        </w:rPr>
      </w:pPr>
      <w:r>
        <w:rPr>
          <w:sz w:val="22"/>
        </w:rPr>
        <w:t>δ. Τμήμα Εκκαθάρισης και Πληρωμής Συντάξεων λόγω Θανάτου</w:t>
      </w:r>
    </w:p>
    <w:p w:rsidR="002E3A7F" w:rsidRDefault="002E3A7F" w:rsidP="002E3A7F">
      <w:pPr>
        <w:pStyle w:val="Standard"/>
        <w:spacing w:after="0" w:line="288" w:lineRule="auto"/>
        <w:jc w:val="both"/>
        <w:rPr>
          <w:rFonts w:hint="eastAsia"/>
          <w:sz w:val="22"/>
        </w:rPr>
      </w:pPr>
      <w:r>
        <w:rPr>
          <w:sz w:val="22"/>
        </w:rPr>
        <w:t>ε. Τμήμα Εκκαθάρισης και Πληρωμής Συντάξεων ΕΕ και ΔΣΚΑ</w:t>
      </w:r>
    </w:p>
    <w:p w:rsidR="002E3A7F" w:rsidRDefault="002E3A7F" w:rsidP="002E3A7F">
      <w:pPr>
        <w:pStyle w:val="Standard"/>
        <w:spacing w:after="0" w:line="288" w:lineRule="auto"/>
        <w:jc w:val="both"/>
        <w:rPr>
          <w:rFonts w:hint="eastAsia"/>
          <w:sz w:val="22"/>
        </w:rPr>
      </w:pPr>
      <w:r>
        <w:rPr>
          <w:sz w:val="22"/>
        </w:rPr>
        <w:t>στ. Τμήμα Εκκαθάρισης και Πληρωμής Επικουρικών Συντάξεων και Παροχών Εφάπαξ</w:t>
      </w:r>
    </w:p>
    <w:p w:rsidR="002E3A7F" w:rsidRDefault="002E3A7F" w:rsidP="002E3A7F">
      <w:pPr>
        <w:pStyle w:val="Standard"/>
        <w:spacing w:after="0" w:line="288" w:lineRule="auto"/>
        <w:jc w:val="both"/>
        <w:rPr>
          <w:rFonts w:hint="eastAsia"/>
          <w:sz w:val="22"/>
        </w:rPr>
      </w:pPr>
      <w:r>
        <w:rPr>
          <w:sz w:val="22"/>
        </w:rPr>
        <w:t>ζ. Τμήμα Μητρώου Συνταξιούχων</w:t>
      </w:r>
    </w:p>
    <w:p w:rsidR="002E3A7F" w:rsidRDefault="002E3A7F" w:rsidP="002E3A7F">
      <w:pPr>
        <w:pStyle w:val="Standard"/>
        <w:spacing w:after="0" w:line="288" w:lineRule="auto"/>
        <w:jc w:val="both"/>
        <w:rPr>
          <w:rFonts w:hint="eastAsia"/>
          <w:sz w:val="22"/>
        </w:rPr>
      </w:pPr>
      <w:r>
        <w:rPr>
          <w:sz w:val="22"/>
        </w:rPr>
        <w:t>3. Οι αρμοδιότητες της Διεύθυνσης Εκκαθάρισης και Πληρωμής Συντάξεων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Τμήματα Α΄, Β΄ και Γ΄ Εκκαθάρισης και Πληρωμής Συντάξεων Γήρατος</w:t>
      </w:r>
    </w:p>
    <w:p w:rsidR="002E3A7F" w:rsidRDefault="002E3A7F" w:rsidP="002E3A7F">
      <w:pPr>
        <w:pStyle w:val="Standard"/>
        <w:spacing w:after="0" w:line="288" w:lineRule="auto"/>
        <w:jc w:val="both"/>
        <w:rPr>
          <w:rFonts w:hint="eastAsia"/>
          <w:sz w:val="22"/>
        </w:rPr>
      </w:pPr>
      <w:r>
        <w:rPr>
          <w:sz w:val="22"/>
        </w:rPr>
        <w:t>αα. Η έγκαιρη εκκαθάριση και εκτέλεση των συνταξιοδοτικών αποφάσεων και η πληρωμή των συντάξεων γήρατος.</w:t>
      </w:r>
    </w:p>
    <w:p w:rsidR="002E3A7F" w:rsidRDefault="002E3A7F" w:rsidP="002E3A7F">
      <w:pPr>
        <w:pStyle w:val="Standard"/>
        <w:spacing w:after="0" w:line="288" w:lineRule="auto"/>
        <w:jc w:val="both"/>
        <w:rPr>
          <w:rFonts w:hint="eastAsia"/>
          <w:sz w:val="22"/>
        </w:rPr>
      </w:pPr>
      <w:r>
        <w:rPr>
          <w:sz w:val="22"/>
        </w:rPr>
        <w:t>αβ. Η ενημέρωση των τηρούμενων ανά κατηγορία συνταξιούχων ατομικών μερίδων με τις εκάστοτε μεταβολές της συνταξιοδοτικής τους κατάστασης.</w:t>
      </w:r>
    </w:p>
    <w:p w:rsidR="002E3A7F" w:rsidRDefault="002E3A7F" w:rsidP="002E3A7F">
      <w:pPr>
        <w:pStyle w:val="Standard"/>
        <w:spacing w:after="0" w:line="288" w:lineRule="auto"/>
        <w:jc w:val="both"/>
        <w:rPr>
          <w:rFonts w:hint="eastAsia"/>
          <w:sz w:val="22"/>
        </w:rPr>
      </w:pPr>
      <w:r>
        <w:rPr>
          <w:sz w:val="22"/>
        </w:rPr>
        <w:t>αγ. Η διαχείριση θεμάτων που αφορούν στην είσπραξη ή στο συμψηφισμό συντάξεων γήρατος που έχουν χορηγηθεί αχρεωστήτως, η μέριμνα για την ορθή εκτέλεση των σχετικών καταλογιστικών πράξεων καθώς και η αναζήτηση, βεβαίωση και είσπραξη των ποσών που έχουν καταβληθεί αχρεωστήτως.</w:t>
      </w:r>
    </w:p>
    <w:p w:rsidR="002E3A7F" w:rsidRDefault="002E3A7F" w:rsidP="002E3A7F">
      <w:pPr>
        <w:pStyle w:val="Standard"/>
        <w:spacing w:after="0" w:line="288" w:lineRule="auto"/>
        <w:jc w:val="both"/>
        <w:rPr>
          <w:rFonts w:hint="eastAsia"/>
          <w:sz w:val="22"/>
        </w:rPr>
      </w:pPr>
      <w:r>
        <w:rPr>
          <w:sz w:val="22"/>
        </w:rPr>
        <w:t>αδ. Η διενέργεια παρακρατήσεων φόρων και εισφορών, κρατήσεων δανείων και η διενέργεια λοιπών κρατήσεων, σύμφωνα με τις κείμενες διατάξεις.</w:t>
      </w:r>
    </w:p>
    <w:p w:rsidR="002E3A7F" w:rsidRDefault="002E3A7F" w:rsidP="002E3A7F">
      <w:pPr>
        <w:pStyle w:val="Standard"/>
        <w:spacing w:after="0" w:line="288" w:lineRule="auto"/>
        <w:jc w:val="both"/>
        <w:rPr>
          <w:rFonts w:hint="eastAsia"/>
          <w:sz w:val="22"/>
        </w:rPr>
      </w:pPr>
      <w:r>
        <w:rPr>
          <w:sz w:val="22"/>
        </w:rPr>
        <w:t>αε. Η μέριμνα για τη λήψη κάθε δικαστικού μέτρου σε βάρος των κατά νόμο υπόχρεων σε περιπτώσεις μη δήλωσης θανάτου του δικαιούχου/συνταξιούχου.</w:t>
      </w:r>
    </w:p>
    <w:p w:rsidR="002E3A7F" w:rsidRDefault="002E3A7F" w:rsidP="002E3A7F">
      <w:pPr>
        <w:pStyle w:val="Standard"/>
        <w:spacing w:after="0" w:line="288" w:lineRule="auto"/>
        <w:jc w:val="both"/>
        <w:rPr>
          <w:rFonts w:hint="eastAsia"/>
          <w:sz w:val="22"/>
        </w:rPr>
      </w:pPr>
      <w:r>
        <w:rPr>
          <w:sz w:val="22"/>
        </w:rPr>
        <w:t>β. Τμήμα Εκκαθάρισης και Πληρωμής Συντάξεων λόγω Θανάτου</w:t>
      </w:r>
    </w:p>
    <w:p w:rsidR="002E3A7F" w:rsidRDefault="002E3A7F" w:rsidP="002E3A7F">
      <w:pPr>
        <w:pStyle w:val="Standard"/>
        <w:spacing w:after="0" w:line="288" w:lineRule="auto"/>
        <w:jc w:val="both"/>
        <w:rPr>
          <w:rFonts w:hint="eastAsia"/>
          <w:sz w:val="22"/>
        </w:rPr>
      </w:pPr>
      <w:r>
        <w:rPr>
          <w:sz w:val="22"/>
        </w:rPr>
        <w:t>βα. Η έγκαιρη εκκαθάριση και εκτέλεση των συνταξιοδοτικών αποφάσεων και η πληρωμή των συντάξεων λόγω θανάτου.</w:t>
      </w:r>
    </w:p>
    <w:p w:rsidR="002E3A7F" w:rsidRDefault="002E3A7F" w:rsidP="002E3A7F">
      <w:pPr>
        <w:pStyle w:val="Standard"/>
        <w:spacing w:after="0" w:line="288" w:lineRule="auto"/>
        <w:jc w:val="both"/>
        <w:rPr>
          <w:rFonts w:hint="eastAsia"/>
          <w:sz w:val="22"/>
        </w:rPr>
      </w:pPr>
      <w:r>
        <w:rPr>
          <w:sz w:val="22"/>
        </w:rPr>
        <w:t>ββ. Η ενημέρωση των τηρούμενων κατά κατηγορία ατομικών μερίδων των συνταξιούχων με τις εκάστοτε μεταβολές της συνταξιοδοτικής τους κατάστασης.</w:t>
      </w:r>
    </w:p>
    <w:p w:rsidR="002E3A7F" w:rsidRDefault="002E3A7F" w:rsidP="002E3A7F">
      <w:pPr>
        <w:pStyle w:val="Standard"/>
        <w:spacing w:after="0" w:line="288" w:lineRule="auto"/>
        <w:jc w:val="both"/>
        <w:rPr>
          <w:rFonts w:hint="eastAsia"/>
          <w:sz w:val="22"/>
        </w:rPr>
      </w:pPr>
      <w:r>
        <w:rPr>
          <w:sz w:val="22"/>
        </w:rPr>
        <w:t>βγ. Η διαχείριση θεμάτων που αφορούν στην είσπραξη ή στο συμψηφισμό συντάξεων λόγω θανάτου που έχουν χορηγηθεί αχρεωστήτως, η μέριμνα για την ορθή εκτέλεση των σχετικών καταλογιστικών πράξεων καθώς και η αναζήτηση, βεβαίωση και είσπραξη των ποσών που έχουν καταβληθεί αχρεωστήτως.</w:t>
      </w:r>
    </w:p>
    <w:p w:rsidR="002E3A7F" w:rsidRDefault="002E3A7F" w:rsidP="002E3A7F">
      <w:pPr>
        <w:pStyle w:val="Standard"/>
        <w:spacing w:after="0" w:line="288" w:lineRule="auto"/>
        <w:jc w:val="both"/>
        <w:rPr>
          <w:rFonts w:hint="eastAsia"/>
          <w:sz w:val="22"/>
        </w:rPr>
      </w:pPr>
      <w:r>
        <w:rPr>
          <w:sz w:val="22"/>
        </w:rPr>
        <w:t>βδ. Η διενέργεια παρακρατήσεων φόρων και εισφορών, κρατήσεων δανείων και η διενέργεια λοιπών κρατήσεων, σύμφωνα με τις κείμενες διατάξεις.</w:t>
      </w:r>
    </w:p>
    <w:p w:rsidR="002E3A7F" w:rsidRDefault="002E3A7F" w:rsidP="002E3A7F">
      <w:pPr>
        <w:pStyle w:val="Standard"/>
        <w:spacing w:after="0" w:line="288" w:lineRule="auto"/>
        <w:jc w:val="both"/>
        <w:rPr>
          <w:rFonts w:hint="eastAsia"/>
          <w:sz w:val="22"/>
        </w:rPr>
      </w:pPr>
      <w:r>
        <w:rPr>
          <w:sz w:val="22"/>
        </w:rPr>
        <w:t>βε. Η λήψη κάθε δικαστικού μέτρου σε βάρος των κατά νόμο υπόχρεων σε περιπτώσεις μη δήλωσης του θανάτου του δικαιούχου/συνταξιούχου.</w:t>
      </w:r>
    </w:p>
    <w:p w:rsidR="002E3A7F" w:rsidRDefault="002E3A7F" w:rsidP="002E3A7F">
      <w:pPr>
        <w:pStyle w:val="Standard"/>
        <w:spacing w:after="0" w:line="288" w:lineRule="auto"/>
        <w:jc w:val="both"/>
        <w:rPr>
          <w:rFonts w:hint="eastAsia"/>
          <w:sz w:val="22"/>
        </w:rPr>
      </w:pPr>
      <w:r>
        <w:rPr>
          <w:sz w:val="22"/>
        </w:rPr>
        <w:t>γ. Τμήμα Εκκαθάρισης και Πληρωμής Συντάξεων ΕΕ και ΔΣΚΑ</w:t>
      </w:r>
    </w:p>
    <w:p w:rsidR="002E3A7F" w:rsidRDefault="002E3A7F" w:rsidP="002E3A7F">
      <w:pPr>
        <w:pStyle w:val="Standard"/>
        <w:spacing w:after="0" w:line="288" w:lineRule="auto"/>
        <w:jc w:val="both"/>
        <w:rPr>
          <w:rFonts w:hint="eastAsia"/>
          <w:sz w:val="22"/>
        </w:rPr>
      </w:pPr>
      <w:r>
        <w:rPr>
          <w:sz w:val="22"/>
        </w:rPr>
        <w:t>γα. Η έγκαιρη εκκαθάριση και εκτέλεση των συνταξιοδοτικών αποφάσεων και η πληρωμή των συντάξεων γήρατος ή και λόγω θανάτου των χωρών της ΕΕ, ΕΟΧ Ελβετίας, των χωρών με τις οποίες η Ελλάδα έχει συνάψει ΔΣΚΑ και των υπαλλήλων Διεθνών Οργανισμών.</w:t>
      </w:r>
    </w:p>
    <w:p w:rsidR="002E3A7F" w:rsidRDefault="002E3A7F" w:rsidP="002E3A7F">
      <w:pPr>
        <w:pStyle w:val="Standard"/>
        <w:spacing w:after="0" w:line="288" w:lineRule="auto"/>
        <w:jc w:val="both"/>
        <w:rPr>
          <w:rFonts w:hint="eastAsia"/>
          <w:sz w:val="22"/>
        </w:rPr>
      </w:pPr>
      <w:r>
        <w:rPr>
          <w:sz w:val="22"/>
        </w:rPr>
        <w:t>γβ. Η ενημέρωση των τηρούμενων ανά κατηγορία συνταξιούχων ατομικών μερίδων με τις εκάστοτε μεταβολές της συνταξιοδοτικής τους κατάστασης.</w:t>
      </w:r>
    </w:p>
    <w:p w:rsidR="002E3A7F" w:rsidRDefault="002E3A7F" w:rsidP="002E3A7F">
      <w:pPr>
        <w:pStyle w:val="Standard"/>
        <w:spacing w:after="0" w:line="288" w:lineRule="auto"/>
        <w:jc w:val="both"/>
        <w:rPr>
          <w:rFonts w:hint="eastAsia"/>
          <w:sz w:val="22"/>
        </w:rPr>
      </w:pPr>
      <w:r>
        <w:rPr>
          <w:sz w:val="22"/>
        </w:rPr>
        <w:t>γγ. Η διαχείριση θεμάτων που αφορούν στην είσπραξη ή στο συμψηφισμό συντάξεων ΕΕ, ΕΟΧ Ελβετίας και ΔΣΚΑ που έχουν χορηγηθεί αχρεωστήτως, η μέριμνα για την ορθή εκτέλεση των σχετικών καταλογιστικών πράξεων καθώς και η αναζήτηση, βεβαίωση και είσπραξη των ποσών που έχουν καταβληθεί αχρεωστήτως.</w:t>
      </w:r>
    </w:p>
    <w:p w:rsidR="002E3A7F" w:rsidRDefault="002E3A7F" w:rsidP="002E3A7F">
      <w:pPr>
        <w:pStyle w:val="Standard"/>
        <w:spacing w:after="0" w:line="288" w:lineRule="auto"/>
        <w:jc w:val="both"/>
        <w:rPr>
          <w:rFonts w:hint="eastAsia"/>
          <w:sz w:val="22"/>
        </w:rPr>
      </w:pPr>
      <w:r>
        <w:rPr>
          <w:sz w:val="22"/>
        </w:rPr>
        <w:t>γδ. Η διενέργεια παρακρατήσεων φόρων και εισφορών, κρατήσεων δανείων και η διενέργεια λοιπών κρατήσεων, σύμφωνα με τις κείμενες διατάξεις.</w:t>
      </w:r>
    </w:p>
    <w:p w:rsidR="002E3A7F" w:rsidRDefault="002E3A7F" w:rsidP="002E3A7F">
      <w:pPr>
        <w:pStyle w:val="Standard"/>
        <w:spacing w:after="0" w:line="288" w:lineRule="auto"/>
        <w:jc w:val="both"/>
        <w:rPr>
          <w:rFonts w:hint="eastAsia"/>
          <w:sz w:val="22"/>
        </w:rPr>
      </w:pPr>
      <w:r>
        <w:rPr>
          <w:sz w:val="22"/>
        </w:rPr>
        <w:t>γε. Η λήψη κάθε δικαστικού μέτρου σε βάρος των κατά νόμο υπόχρεων σε περιπτώσεις μη δήλωσης θανάτου του δικαιούχου/συνταξιούχου.</w:t>
      </w:r>
    </w:p>
    <w:p w:rsidR="002E3A7F" w:rsidRDefault="002E3A7F" w:rsidP="002E3A7F">
      <w:pPr>
        <w:pStyle w:val="Standard"/>
        <w:spacing w:after="0" w:line="288" w:lineRule="auto"/>
        <w:jc w:val="both"/>
        <w:rPr>
          <w:rFonts w:hint="eastAsia"/>
          <w:sz w:val="22"/>
        </w:rPr>
      </w:pPr>
      <w:r>
        <w:rPr>
          <w:sz w:val="22"/>
        </w:rPr>
        <w:t>δ. Τμήμα Μητρώου Συνταξιούχων δα. Η μέριμνα για την τήρηση, την ενημέρωση, τον έλεγχο και την εκκαθάριση του Μητρώου Συνταξιούχων. δβ. Ο προσδιορισμός των απαιτήσεων για το σχεδιασμό και την αναβάθμιση εφαρμογών πληροφορικής που αφορούν στο Μητρώο Συνταξιούχων, σε συνεργασία με τις αρμόδιες Υπηρεσίες της Γενικής Διεύθυνσης Πληροφορικής και Επικοινωνιών.</w:t>
      </w:r>
    </w:p>
    <w:p w:rsidR="002E3A7F" w:rsidRDefault="002E3A7F" w:rsidP="002E3A7F">
      <w:pPr>
        <w:pStyle w:val="Standard"/>
        <w:spacing w:after="0" w:line="288" w:lineRule="auto"/>
        <w:jc w:val="both"/>
        <w:rPr>
          <w:rFonts w:hint="eastAsia"/>
          <w:sz w:val="22"/>
        </w:rPr>
      </w:pPr>
      <w:r>
        <w:rPr>
          <w:sz w:val="22"/>
        </w:rPr>
        <w:t>δγ. Η τήρηση και επεξεργασία στατιστικών στοιχείων που αφορούν στην κίνηση και στις μεταβολές των συνταξιούχων, καθώς και η έκδοση περιοδικών δελτίων κίνησης συνταξιούχων, σε συνεργασία με τη Γενική Διεύθυνση Στρατηγικής και Ανάπτυξης.</w:t>
      </w:r>
    </w:p>
    <w:p w:rsidR="002E3A7F" w:rsidRDefault="002E3A7F" w:rsidP="002E3A7F">
      <w:pPr>
        <w:pStyle w:val="Standard"/>
        <w:spacing w:after="0" w:line="288" w:lineRule="auto"/>
        <w:jc w:val="both"/>
        <w:rPr>
          <w:rFonts w:hint="eastAsia"/>
          <w:sz w:val="22"/>
        </w:rPr>
      </w:pPr>
      <w:r>
        <w:rPr>
          <w:sz w:val="22"/>
        </w:rPr>
        <w:t>δδ. Η έκδοση φύλλων μεταβολών προς τους συνταξιούχους.</w:t>
      </w:r>
    </w:p>
    <w:p w:rsidR="002E3A7F" w:rsidRDefault="002E3A7F" w:rsidP="002E3A7F">
      <w:pPr>
        <w:pStyle w:val="Standard"/>
        <w:spacing w:after="0" w:line="288" w:lineRule="auto"/>
        <w:jc w:val="both"/>
        <w:rPr>
          <w:rFonts w:hint="eastAsia"/>
          <w:sz w:val="22"/>
        </w:rPr>
      </w:pPr>
      <w:r>
        <w:rPr>
          <w:sz w:val="22"/>
        </w:rPr>
        <w:t>δε. Η παροχή πληροφοριών σε άλλους δημόσιους φορείς σχετικά με την κίνηση, τις μεταβολές και τις αποδοχές συνταξιούχων.</w:t>
      </w:r>
    </w:p>
    <w:p w:rsidR="002E3A7F" w:rsidRDefault="002E3A7F" w:rsidP="002E3A7F">
      <w:pPr>
        <w:pStyle w:val="Standard"/>
        <w:spacing w:after="0" w:line="288" w:lineRule="auto"/>
        <w:jc w:val="both"/>
        <w:rPr>
          <w:rFonts w:hint="eastAsia"/>
          <w:sz w:val="22"/>
        </w:rPr>
      </w:pPr>
      <w:r>
        <w:rPr>
          <w:sz w:val="22"/>
        </w:rPr>
        <w:t>δστ. Η παροχή οδηγιών για τη χορήγηση των πάσης φύσεως βεβαιώσεων που αφορούν σε συνταξιοδοτικά θέματα.</w:t>
      </w:r>
    </w:p>
    <w:p w:rsidR="002E3A7F" w:rsidRDefault="002E3A7F" w:rsidP="002E3A7F">
      <w:pPr>
        <w:pStyle w:val="Standard"/>
        <w:spacing w:after="0" w:line="288" w:lineRule="auto"/>
        <w:jc w:val="both"/>
        <w:rPr>
          <w:rFonts w:hint="eastAsia"/>
        </w:rPr>
      </w:pPr>
      <w:r>
        <w:rPr>
          <w:sz w:val="22"/>
        </w:rPr>
        <w:t>ε. Τμήμα</w:t>
      </w:r>
      <w:r>
        <w:rPr>
          <w:rFonts w:eastAsia="Times New Roman"/>
          <w:color w:val="666666"/>
          <w:sz w:val="20"/>
          <w:szCs w:val="20"/>
          <w:lang w:eastAsia="el-GR"/>
        </w:rPr>
        <w:t xml:space="preserve"> </w:t>
      </w:r>
      <w:r>
        <w:rPr>
          <w:rFonts w:eastAsia="Times New Roman"/>
          <w:color w:val="000000"/>
          <w:sz w:val="20"/>
          <w:szCs w:val="20"/>
          <w:lang w:eastAsia="el-GR"/>
        </w:rPr>
        <w:t>Εκκαθάρισης και Πληρωμής Επικουρικών Συντάξεων και Παροχών Εφάπαξ</w:t>
      </w:r>
    </w:p>
    <w:p w:rsidR="002E3A7F" w:rsidRDefault="002E3A7F" w:rsidP="002E3A7F">
      <w:pPr>
        <w:pStyle w:val="Standard"/>
        <w:spacing w:after="0" w:line="288" w:lineRule="auto"/>
        <w:jc w:val="both"/>
        <w:rPr>
          <w:rFonts w:hint="eastAsia"/>
          <w:sz w:val="22"/>
        </w:rPr>
      </w:pPr>
      <w:r>
        <w:rPr>
          <w:sz w:val="22"/>
        </w:rPr>
        <w:t>εα. Η επιμέλεια καταβολής των παροχών των κλάδων Επικουρικής και Εφάπαξ  με τη διεκπεραίωση όλων των απαιτούμενων εργασιών.</w:t>
      </w:r>
    </w:p>
    <w:p w:rsidR="002E3A7F" w:rsidRDefault="002E3A7F" w:rsidP="002E3A7F">
      <w:pPr>
        <w:pStyle w:val="Standard"/>
        <w:spacing w:after="0" w:line="288" w:lineRule="auto"/>
        <w:jc w:val="both"/>
        <w:rPr>
          <w:rFonts w:hint="eastAsia"/>
          <w:sz w:val="22"/>
        </w:rPr>
      </w:pPr>
      <w:r>
        <w:rPr>
          <w:sz w:val="22"/>
        </w:rPr>
        <w:t>εβ. Η τήρηση δεδομένων πληρωμών.</w:t>
      </w:r>
    </w:p>
    <w:p w:rsidR="002E3A7F" w:rsidRDefault="002E3A7F" w:rsidP="002E3A7F">
      <w:pPr>
        <w:pStyle w:val="Standard"/>
        <w:spacing w:after="0" w:line="288" w:lineRule="auto"/>
        <w:jc w:val="both"/>
        <w:rPr>
          <w:rFonts w:hint="eastAsia"/>
          <w:sz w:val="22"/>
        </w:rPr>
      </w:pPr>
      <w:r>
        <w:rPr>
          <w:sz w:val="22"/>
        </w:rPr>
        <w:t>εγ. Η ενσωμάτωση στο σύστημα πληρωμών, των αρχείων αναστολών, ανεκτέλεστων και ανείσπρακτων επικουρικών συντάξεων.</w:t>
      </w:r>
    </w:p>
    <w:p w:rsidR="002E3A7F" w:rsidRDefault="002E3A7F" w:rsidP="002E3A7F">
      <w:pPr>
        <w:pStyle w:val="Standard"/>
        <w:spacing w:after="0" w:line="288" w:lineRule="auto"/>
        <w:jc w:val="both"/>
        <w:rPr>
          <w:rFonts w:hint="eastAsia"/>
          <w:sz w:val="22"/>
        </w:rPr>
      </w:pPr>
      <w:r>
        <w:rPr>
          <w:sz w:val="22"/>
        </w:rPr>
        <w:t>εδ. Η συγκέντρωση στοιχείων και η δημιουργία αρχείου για την αναζήτηση οφειλών από επικουρικές συντάξεις και η αποστολή τους στο Τμήμα Εσόδων της Διεύθυνσης Οικονομικής Διαχείρισης Αυτοτελών κλάδων Επικουρικής και Εφάπαξ .</w:t>
      </w:r>
    </w:p>
    <w:p w:rsidR="002E3A7F" w:rsidRDefault="002E3A7F" w:rsidP="002E3A7F">
      <w:pPr>
        <w:pStyle w:val="Standard"/>
        <w:spacing w:after="0" w:line="288" w:lineRule="auto"/>
        <w:jc w:val="both"/>
        <w:rPr>
          <w:rFonts w:hint="eastAsia"/>
          <w:sz w:val="22"/>
        </w:rPr>
      </w:pPr>
      <w:r>
        <w:rPr>
          <w:sz w:val="22"/>
        </w:rPr>
        <w:t>εε. Η εισαγωγή οφειλών συνταξιούχων στο σύστημα πληρωμών και η παρακολούθηση της εξόφλησής τους, μετά την παροχή των απαιτούμενων στοιχείων από τις Διευθύνσεις Επικουρικής Ασφάλισης.</w:t>
      </w:r>
    </w:p>
    <w:p w:rsidR="002E3A7F" w:rsidRDefault="002E3A7F" w:rsidP="002E3A7F">
      <w:pPr>
        <w:pStyle w:val="Standard"/>
        <w:spacing w:after="0" w:line="288" w:lineRule="auto"/>
        <w:jc w:val="both"/>
        <w:rPr>
          <w:rFonts w:hint="eastAsia"/>
          <w:sz w:val="22"/>
        </w:rPr>
      </w:pPr>
      <w:r>
        <w:rPr>
          <w:sz w:val="22"/>
        </w:rPr>
        <w:t>εστ. Η παροχή στοιχείων πληρωμών που αφορούν σε κληρονομικά δικαιώματα από μη εισπραχθείσες συντάξεις στις αρμόδιες Διευθύνσεις.</w:t>
      </w:r>
    </w:p>
    <w:p w:rsidR="002E3A7F" w:rsidRDefault="002E3A7F" w:rsidP="002E3A7F">
      <w:pPr>
        <w:pStyle w:val="Standard"/>
        <w:spacing w:after="0" w:line="288" w:lineRule="auto"/>
        <w:jc w:val="both"/>
        <w:rPr>
          <w:rFonts w:hint="eastAsia"/>
          <w:sz w:val="22"/>
        </w:rPr>
      </w:pPr>
      <w:r>
        <w:rPr>
          <w:sz w:val="22"/>
        </w:rPr>
        <w:t>εζ. Η παραμετροποίηση των αιτημάτων για την παροχή πάσης φύσεως στατιστικών στοιχείων που ανάγονται στη διαδικασία καταβολής των παροχών σε συνεργασία με τη Γενική Διεύθυνση Πληροφορικής και Επικοινωνιών.</w:t>
      </w:r>
    </w:p>
    <w:p w:rsidR="002E3A7F" w:rsidRDefault="002E3A7F" w:rsidP="002E3A7F">
      <w:pPr>
        <w:pStyle w:val="Standard"/>
        <w:spacing w:after="0" w:line="288" w:lineRule="auto"/>
        <w:jc w:val="both"/>
        <w:rPr>
          <w:rFonts w:hint="eastAsia"/>
          <w:sz w:val="22"/>
        </w:rPr>
      </w:pPr>
      <w:r>
        <w:rPr>
          <w:sz w:val="22"/>
        </w:rPr>
        <w:t>εη. Η μέριμνα για την αποστολή στους πιστωτικούς οργανισμούς των μεταβολών, για την εκτέλεση των αποφάσεων απονομής επικουρικής σύνταξης.</w:t>
      </w:r>
    </w:p>
    <w:p w:rsidR="002E3A7F" w:rsidRDefault="002E3A7F" w:rsidP="002E3A7F">
      <w:pPr>
        <w:pStyle w:val="Standard"/>
        <w:spacing w:after="0" w:line="288" w:lineRule="auto"/>
        <w:jc w:val="both"/>
        <w:rPr>
          <w:rFonts w:hint="eastAsia"/>
          <w:sz w:val="22"/>
        </w:rPr>
      </w:pPr>
      <w:r>
        <w:rPr>
          <w:sz w:val="22"/>
        </w:rPr>
        <w:t>εθ. Η επιμέλεια συγκέντρωσης όλων των απαιτούμενων στοιχείων για την έκδοση των ετησίων βεβαιώσεων εισοδήματος των συνταξιούχων των κλάδων επικουρικής και εφάπαξ, η έκδοσή τους και η ανάρτησή τους στη ΓΓΠΣ.»</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767" w:name="_Toc30688459"/>
      <w:bookmarkStart w:id="768" w:name="__RefHeading__11209_1181741181"/>
      <w:r>
        <w:t>Άρθρο 89</w:t>
      </w:r>
      <w:bookmarkEnd w:id="767"/>
      <w:bookmarkEnd w:id="768"/>
    </w:p>
    <w:p w:rsidR="002E3A7F" w:rsidRDefault="002E3A7F" w:rsidP="002E3A7F">
      <w:pPr>
        <w:pStyle w:val="Standard"/>
        <w:jc w:val="both"/>
        <w:rPr>
          <w:rFonts w:hint="eastAsia"/>
          <w:sz w:val="22"/>
        </w:rPr>
      </w:pPr>
      <w:r>
        <w:rPr>
          <w:sz w:val="22"/>
        </w:rPr>
        <w:t>Το άρθρο 41 του π.δ. 8/2019   αντικαθίσταται ως εξής :</w:t>
      </w:r>
    </w:p>
    <w:p w:rsidR="002E3A7F" w:rsidRDefault="002E3A7F" w:rsidP="002E3A7F">
      <w:pPr>
        <w:pStyle w:val="3"/>
      </w:pPr>
      <w:bookmarkStart w:id="769" w:name="_Toc29574597"/>
      <w:bookmarkStart w:id="770" w:name="_Toc30688460"/>
      <w:bookmarkStart w:id="771" w:name="__RefHeading__11211_1181741181"/>
      <w:r>
        <w:t>«Άρθρο 41</w:t>
      </w:r>
      <w:bookmarkEnd w:id="769"/>
      <w:bookmarkEnd w:id="770"/>
      <w:bookmarkEnd w:id="771"/>
    </w:p>
    <w:p w:rsidR="002E3A7F" w:rsidRDefault="002E3A7F" w:rsidP="002E3A7F">
      <w:pPr>
        <w:pStyle w:val="3"/>
      </w:pPr>
      <w:bookmarkStart w:id="772" w:name="_Toc29574598"/>
      <w:bookmarkStart w:id="773" w:name="_Toc30688461"/>
      <w:bookmarkStart w:id="774" w:name="__RefHeading__11213_1181741181"/>
      <w:r>
        <w:t>Γενική Διεύθυνση Διοικητικής Υποστήριξης, Τεχνικών Υπηρεσιών και Στέγασης</w:t>
      </w:r>
      <w:bookmarkEnd w:id="772"/>
      <w:bookmarkEnd w:id="773"/>
      <w:bookmarkEnd w:id="774"/>
    </w:p>
    <w:p w:rsidR="002E3A7F" w:rsidRDefault="002E3A7F" w:rsidP="002E3A7F">
      <w:pPr>
        <w:pStyle w:val="Standard"/>
        <w:spacing w:after="0" w:line="288" w:lineRule="auto"/>
        <w:jc w:val="both"/>
        <w:rPr>
          <w:rFonts w:hint="eastAsia"/>
          <w:sz w:val="22"/>
        </w:rPr>
      </w:pPr>
      <w:r>
        <w:rPr>
          <w:sz w:val="22"/>
        </w:rPr>
        <w:t>1. Στρατηγικός σκοπός της Γενικής Διεύθυνσης Διοικητικής Υποστήριξης, Τεχνικών Υπηρεσιών και Στέγασης είναι:</w:t>
      </w:r>
    </w:p>
    <w:p w:rsidR="002E3A7F" w:rsidRDefault="002E3A7F" w:rsidP="002E3A7F">
      <w:pPr>
        <w:pStyle w:val="Standard"/>
        <w:spacing w:after="0" w:line="288" w:lineRule="auto"/>
        <w:jc w:val="both"/>
        <w:rPr>
          <w:rFonts w:hint="eastAsia"/>
          <w:sz w:val="22"/>
        </w:rPr>
      </w:pPr>
      <w:r>
        <w:rPr>
          <w:sz w:val="22"/>
        </w:rPr>
        <w:t>α. Η αναβάθμιση της διοικητικής και λειτουργικής ικανότητας των υπηρεσιών του e-Ε.Φ.Κ.Α. ώστε να ανταποκρίνονται αποτελεσματικά στην υλοποίηση της αποστολής του e-Ε.Φ.Κ.Α..</w:t>
      </w:r>
    </w:p>
    <w:p w:rsidR="002E3A7F" w:rsidRDefault="002E3A7F" w:rsidP="002E3A7F">
      <w:pPr>
        <w:pStyle w:val="Standard"/>
        <w:spacing w:after="0" w:line="288" w:lineRule="auto"/>
        <w:jc w:val="both"/>
        <w:rPr>
          <w:rFonts w:hint="eastAsia"/>
          <w:sz w:val="22"/>
        </w:rPr>
      </w:pPr>
      <w:r>
        <w:rPr>
          <w:sz w:val="22"/>
        </w:rPr>
        <w:t>β. Η επαγγελματική ανάπτυξη, η ορθολογική και αποτελεσματική διαχείριση και η αποδοτική αξιοποίηση του ανθρώπινου δυναμικού του e-Ε.Φ.Κ.Α..</w:t>
      </w:r>
    </w:p>
    <w:p w:rsidR="002E3A7F" w:rsidRDefault="002E3A7F" w:rsidP="002E3A7F">
      <w:pPr>
        <w:pStyle w:val="Standard"/>
        <w:spacing w:after="0" w:line="288" w:lineRule="auto"/>
        <w:jc w:val="both"/>
        <w:rPr>
          <w:rFonts w:hint="eastAsia"/>
          <w:sz w:val="22"/>
        </w:rPr>
      </w:pPr>
      <w:r>
        <w:rPr>
          <w:sz w:val="22"/>
        </w:rPr>
        <w:t>γ. Η στέγαση των υπηρεσιών του e-Ε.Φ.Κ.Α. σε κτηριακές εγκαταστάσεις με την κατάλληλη υποδομή και η ποιοτική αναβάθμιση αυτών.</w:t>
      </w:r>
    </w:p>
    <w:p w:rsidR="002E3A7F" w:rsidRDefault="002E3A7F" w:rsidP="002E3A7F">
      <w:pPr>
        <w:pStyle w:val="Standard"/>
        <w:spacing w:after="0" w:line="288" w:lineRule="auto"/>
        <w:jc w:val="both"/>
        <w:rPr>
          <w:rFonts w:hint="eastAsia"/>
          <w:sz w:val="22"/>
        </w:rPr>
      </w:pPr>
      <w:r>
        <w:rPr>
          <w:sz w:val="22"/>
        </w:rPr>
        <w:t>δ. Η συστηματική καταγραφή και η αποτελεσματική διαχείριση και αξιοποίηση της ακίνητης περιουσίας του e-Ε.Φ.Κ.Α..</w:t>
      </w:r>
    </w:p>
    <w:p w:rsidR="002E3A7F" w:rsidRDefault="002E3A7F" w:rsidP="002E3A7F">
      <w:pPr>
        <w:pStyle w:val="Standard"/>
        <w:spacing w:after="0" w:line="288" w:lineRule="auto"/>
        <w:jc w:val="both"/>
        <w:rPr>
          <w:rFonts w:hint="eastAsia"/>
          <w:sz w:val="22"/>
        </w:rPr>
      </w:pPr>
      <w:r>
        <w:rPr>
          <w:sz w:val="22"/>
        </w:rPr>
        <w:t>ε. Η εξοικονόμηση πόρων μέσω της εγκατάστασης των υπηρεσιών του e-Ε.Φ.Κ.Α. σε κτήρια ιδιοκτησίας του.</w:t>
      </w:r>
    </w:p>
    <w:p w:rsidR="002E3A7F" w:rsidRDefault="002E3A7F" w:rsidP="002E3A7F">
      <w:pPr>
        <w:pStyle w:val="Standard"/>
        <w:spacing w:after="0" w:line="288" w:lineRule="auto"/>
        <w:jc w:val="both"/>
        <w:rPr>
          <w:rFonts w:hint="eastAsia"/>
          <w:sz w:val="22"/>
        </w:rPr>
      </w:pPr>
      <w:r>
        <w:rPr>
          <w:sz w:val="22"/>
        </w:rPr>
        <w:t>στ. Η εξασφάλιση των αναγκαίων πόρων και προμηθειών για την ενίσχυση των υπηρεσιών.</w:t>
      </w:r>
    </w:p>
    <w:p w:rsidR="002E3A7F" w:rsidRDefault="002E3A7F" w:rsidP="002E3A7F">
      <w:pPr>
        <w:pStyle w:val="Standard"/>
        <w:spacing w:after="0" w:line="288" w:lineRule="auto"/>
        <w:jc w:val="both"/>
        <w:rPr>
          <w:rFonts w:hint="eastAsia"/>
          <w:sz w:val="22"/>
        </w:rPr>
      </w:pPr>
      <w:r>
        <w:rPr>
          <w:sz w:val="22"/>
        </w:rPr>
        <w:t>2. Η Γενική Διεύθυνση Διοικητικής Υποστήριξης, Τεχνικών Υπηρεσιών και Στέγασης διαρθρώνεται ως εξής:</w:t>
      </w:r>
    </w:p>
    <w:p w:rsidR="002E3A7F" w:rsidRDefault="002E3A7F" w:rsidP="002E3A7F">
      <w:pPr>
        <w:pStyle w:val="Standard"/>
        <w:spacing w:after="0" w:line="288" w:lineRule="auto"/>
        <w:jc w:val="both"/>
        <w:rPr>
          <w:rFonts w:hint="eastAsia"/>
          <w:sz w:val="22"/>
        </w:rPr>
      </w:pPr>
      <w:r>
        <w:rPr>
          <w:sz w:val="22"/>
        </w:rPr>
        <w:t>α. Διεύθυνση Ανθρώπινου Δυναμικού β. Διεύθυνση Εκπαίδευσης γ. Διεύθυνση Στέγασης, δ. Διεύθυνση Αξιοποίησης Ακίνητης Περιουσίας ε. Διεύθυνση Τεχνικών Υπηρεσιών στ. Διεύθυνση Προμηθειών ζ. Αυτοτελές Τμήμα Διοικητικής Μέριμνας η. Αυτοτελές Τμήμα Γενικού Πρωτοκόλλου.»</w:t>
      </w:r>
    </w:p>
    <w:p w:rsidR="002E3A7F" w:rsidRDefault="002E3A7F" w:rsidP="002E3A7F">
      <w:pPr>
        <w:pStyle w:val="Standard"/>
        <w:spacing w:after="0" w:line="288" w:lineRule="auto"/>
        <w:jc w:val="both"/>
        <w:rPr>
          <w:rFonts w:ascii="Cambria" w:eastAsia="Times New Roman" w:hAnsi="Cambria"/>
          <w:b/>
          <w:bCs/>
          <w:sz w:val="20"/>
          <w:szCs w:val="20"/>
        </w:rPr>
      </w:pPr>
    </w:p>
    <w:p w:rsidR="002E3A7F" w:rsidRDefault="002E3A7F" w:rsidP="002E3A7F">
      <w:pPr>
        <w:pStyle w:val="3"/>
      </w:pPr>
      <w:bookmarkStart w:id="775" w:name="_Toc30688462"/>
      <w:bookmarkStart w:id="776" w:name="__RefHeading__11215_1181741181"/>
      <w:r>
        <w:t>Άρθρο 90</w:t>
      </w:r>
      <w:bookmarkEnd w:id="775"/>
      <w:bookmarkEnd w:id="776"/>
    </w:p>
    <w:p w:rsidR="002E3A7F" w:rsidRDefault="002E3A7F" w:rsidP="002E3A7F">
      <w:pPr>
        <w:pStyle w:val="Standard"/>
        <w:jc w:val="both"/>
        <w:rPr>
          <w:rFonts w:hint="eastAsia"/>
          <w:sz w:val="22"/>
        </w:rPr>
      </w:pPr>
      <w:r>
        <w:rPr>
          <w:sz w:val="22"/>
        </w:rPr>
        <w:t>Το άρθρο 43 του π.δ.  8/2019   αντικαθίσταται ως εξής :</w:t>
      </w:r>
    </w:p>
    <w:p w:rsidR="002E3A7F" w:rsidRDefault="002E3A7F" w:rsidP="002E3A7F">
      <w:pPr>
        <w:pStyle w:val="3"/>
        <w:spacing w:before="0" w:line="288" w:lineRule="auto"/>
      </w:pPr>
      <w:bookmarkStart w:id="777" w:name="_Toc29574599"/>
      <w:bookmarkStart w:id="778" w:name="_Toc30688463"/>
      <w:bookmarkStart w:id="779" w:name="__RefHeading__11217_1181741181"/>
      <w:r>
        <w:t>«Άρθρο 43</w:t>
      </w:r>
      <w:bookmarkEnd w:id="777"/>
      <w:bookmarkEnd w:id="778"/>
      <w:bookmarkEnd w:id="779"/>
    </w:p>
    <w:p w:rsidR="002E3A7F" w:rsidRDefault="002E3A7F" w:rsidP="002E3A7F">
      <w:pPr>
        <w:pStyle w:val="3"/>
        <w:spacing w:before="0" w:line="288" w:lineRule="auto"/>
      </w:pPr>
      <w:bookmarkStart w:id="780" w:name="_Toc29574600"/>
      <w:bookmarkStart w:id="781" w:name="_Toc30688464"/>
      <w:bookmarkStart w:id="782" w:name="__RefHeading__11219_1181741181"/>
      <w:r>
        <w:t>Διεύθυνση Εκπαίδευσης</w:t>
      </w:r>
      <w:bookmarkEnd w:id="780"/>
      <w:bookmarkEnd w:id="781"/>
      <w:bookmarkEnd w:id="782"/>
    </w:p>
    <w:p w:rsidR="002E3A7F" w:rsidRDefault="002E3A7F" w:rsidP="002E3A7F">
      <w:pPr>
        <w:pStyle w:val="Standard"/>
        <w:spacing w:after="0" w:line="288" w:lineRule="auto"/>
        <w:jc w:val="both"/>
        <w:rPr>
          <w:rFonts w:hint="eastAsia"/>
          <w:sz w:val="22"/>
        </w:rPr>
      </w:pPr>
      <w:r>
        <w:rPr>
          <w:sz w:val="22"/>
        </w:rPr>
        <w:t>1. Οι επιχειρησιακοί στόχοι της Διεύθυνσης Εκπαίδευσης  είναι:</w:t>
      </w:r>
    </w:p>
    <w:p w:rsidR="002E3A7F" w:rsidRDefault="002E3A7F" w:rsidP="002E3A7F">
      <w:pPr>
        <w:pStyle w:val="Standard"/>
        <w:spacing w:after="0" w:line="288" w:lineRule="auto"/>
        <w:jc w:val="both"/>
        <w:rPr>
          <w:rFonts w:hint="eastAsia"/>
          <w:sz w:val="22"/>
        </w:rPr>
      </w:pPr>
      <w:r>
        <w:rPr>
          <w:sz w:val="22"/>
        </w:rPr>
        <w:t>α. Η διαρκής ανάπτυξη του ανθρώπινου δυναμικού του e-Ε.Φ.Κ.Α., με την επιτυχή διάχυση της γνώσης και της πληροφορίας σε θέματα αρμοδιότητας του Φορέα.</w:t>
      </w:r>
    </w:p>
    <w:p w:rsidR="002E3A7F" w:rsidRDefault="002E3A7F" w:rsidP="002E3A7F">
      <w:pPr>
        <w:pStyle w:val="Standard"/>
        <w:spacing w:after="0" w:line="288" w:lineRule="auto"/>
        <w:jc w:val="both"/>
        <w:rPr>
          <w:rFonts w:hint="eastAsia"/>
          <w:sz w:val="22"/>
        </w:rPr>
      </w:pPr>
      <w:r>
        <w:rPr>
          <w:sz w:val="22"/>
        </w:rPr>
        <w:t>β. Ο σχεδιασμός της στρατηγικής της εκπαίδευσης του ανθρώπινου δυναμικού του e-Ε.Φ.Κ.Α., στα πλαίσια του Στρατηγικού Σχεδίου και των Επιχειρησιακών Σχεδίων αυτού.</w:t>
      </w:r>
    </w:p>
    <w:p w:rsidR="002E3A7F" w:rsidRDefault="002E3A7F" w:rsidP="002E3A7F">
      <w:pPr>
        <w:pStyle w:val="Standard"/>
        <w:spacing w:after="0" w:line="288" w:lineRule="auto"/>
        <w:jc w:val="both"/>
        <w:rPr>
          <w:rFonts w:hint="eastAsia"/>
          <w:sz w:val="22"/>
        </w:rPr>
      </w:pPr>
      <w:r>
        <w:rPr>
          <w:sz w:val="22"/>
        </w:rPr>
        <w:t>γ. Η ανίχνευση των εκπαιδευτικών αναγκών, ο σχεδιασμός και η υλοποίηση προγραμμάτων εκπαίδευσης, ενημέρωσης, επιμόρφωσης, κατάρτισης και εξειδίκευσης του ανθρώπινου δυναμικού του e-Ε.Φ.Κ.Α..</w:t>
      </w:r>
    </w:p>
    <w:p w:rsidR="002E3A7F" w:rsidRDefault="002E3A7F" w:rsidP="002E3A7F">
      <w:pPr>
        <w:pStyle w:val="Standard"/>
        <w:spacing w:after="0" w:line="288" w:lineRule="auto"/>
        <w:jc w:val="both"/>
        <w:rPr>
          <w:rFonts w:hint="eastAsia"/>
          <w:sz w:val="22"/>
        </w:rPr>
      </w:pPr>
      <w:r>
        <w:rPr>
          <w:sz w:val="22"/>
        </w:rPr>
        <w:t>δ. Η συμβολή στη μεταφορά τεχνογνωσίας και στην εκπαίδευση σε βέλτιστες πρακτικές και σε πρότυπα που έχουν υιοθετηθεί επιτυχώς στη χώρα ή σε άλλες ευρωπαϊκές και λοιπές χώρες, με την οργάνωση, στην Ελλάδα και στο εξωτερικό, προγραμμάτων και δράσεων ενημέρωσης και ανταλλαγής τεχνογνωσίας και πληροφοριών, στα πλαίσια υλοποίησης προγραμμάτων της ΕΕ ή διακρατικών συμφωνιών παροχής τεχνικής βοήθειας, ανταλλαγής και εκπαίδευσης υπαλλήλων.</w:t>
      </w:r>
    </w:p>
    <w:p w:rsidR="002E3A7F" w:rsidRDefault="002E3A7F" w:rsidP="002E3A7F">
      <w:pPr>
        <w:pStyle w:val="Standard"/>
        <w:spacing w:after="0" w:line="288" w:lineRule="auto"/>
        <w:jc w:val="both"/>
        <w:rPr>
          <w:rFonts w:hint="eastAsia"/>
          <w:sz w:val="22"/>
        </w:rPr>
      </w:pPr>
      <w:r>
        <w:rPr>
          <w:sz w:val="22"/>
        </w:rPr>
        <w:t>ε. Η μέριμνα για την ανάθεση της συγγραφής εγχειριδίων και εκπαιδευτικού υλικού, σε αντικείμενα συναφή με το σκοπό του e-Ε.Φ.Κ.Α. και τις δράσεις που αναπτύσσει καθώς και η πραγματοποίηση εκδόσεων.</w:t>
      </w:r>
    </w:p>
    <w:p w:rsidR="002E3A7F" w:rsidRDefault="002E3A7F" w:rsidP="002E3A7F">
      <w:pPr>
        <w:pStyle w:val="Standard"/>
        <w:spacing w:after="0" w:line="288" w:lineRule="auto"/>
        <w:jc w:val="both"/>
        <w:rPr>
          <w:rFonts w:hint="eastAsia"/>
          <w:sz w:val="22"/>
        </w:rPr>
      </w:pPr>
      <w:r>
        <w:rPr>
          <w:sz w:val="22"/>
        </w:rPr>
        <w:t>στ. Η διοργάνωση ειδικών εκπαιδευτικών δράσεων με συναφή γνωστικά αντικείμενα για υπαλλήλους του e-Ε.Φ.Κ.Α., σε σύμπραξη με εκπαιδευτικούς Φορείς και Ιδρύματα του δημόσιου ή του ιδιωτικού τομέα.</w:t>
      </w:r>
    </w:p>
    <w:p w:rsidR="002E3A7F" w:rsidRDefault="002E3A7F" w:rsidP="002E3A7F">
      <w:pPr>
        <w:pStyle w:val="Standard"/>
        <w:spacing w:after="0" w:line="288" w:lineRule="auto"/>
        <w:jc w:val="both"/>
        <w:rPr>
          <w:rFonts w:hint="eastAsia"/>
          <w:sz w:val="22"/>
        </w:rPr>
      </w:pPr>
      <w:r>
        <w:rPr>
          <w:sz w:val="22"/>
        </w:rPr>
        <w:t>ζ. Η διοργάνωση συνεδρίων, διαλέξεων και συναφών δράσεων, που προάγουν τους σκοπούς του e-Ε.Φ.Κ.Α..</w:t>
      </w:r>
    </w:p>
    <w:p w:rsidR="002E3A7F" w:rsidRDefault="002E3A7F" w:rsidP="002E3A7F">
      <w:pPr>
        <w:pStyle w:val="Standard"/>
        <w:spacing w:after="0" w:line="288" w:lineRule="auto"/>
        <w:jc w:val="both"/>
        <w:rPr>
          <w:rFonts w:hint="eastAsia"/>
          <w:sz w:val="22"/>
        </w:rPr>
      </w:pPr>
      <w:r>
        <w:rPr>
          <w:sz w:val="22"/>
        </w:rPr>
        <w:t>η. Η λειτουργία βιβλιοθήκης.</w:t>
      </w:r>
    </w:p>
    <w:p w:rsidR="002E3A7F" w:rsidRDefault="002E3A7F" w:rsidP="002E3A7F">
      <w:pPr>
        <w:pStyle w:val="Standard"/>
        <w:spacing w:after="0" w:line="288" w:lineRule="auto"/>
        <w:jc w:val="both"/>
        <w:rPr>
          <w:rFonts w:hint="eastAsia"/>
          <w:sz w:val="22"/>
        </w:rPr>
      </w:pPr>
      <w:r>
        <w:rPr>
          <w:sz w:val="22"/>
        </w:rPr>
        <w:t>2. Η Διεύθυνση Εκπαίδευσης  συγκροτείται από τα ακόλουθα Τμήματα: α. Τμήμα Προγραμματισμού, Ανάπτυξης και Αξιολόγησης Εκπαιδευτικού Έργου β. Τμήμα Υλοποίησης και Υποστήριξης Εκπαιδευτικού Έργου γ. Τμήμα Εκπαίδευσης Βορείου Ελλάδος</w:t>
      </w:r>
    </w:p>
    <w:p w:rsidR="002E3A7F" w:rsidRDefault="002E3A7F" w:rsidP="002E3A7F">
      <w:pPr>
        <w:pStyle w:val="Standard"/>
        <w:spacing w:after="0" w:line="288" w:lineRule="auto"/>
        <w:jc w:val="both"/>
        <w:rPr>
          <w:rFonts w:hint="eastAsia"/>
          <w:sz w:val="22"/>
        </w:rPr>
      </w:pPr>
      <w:r>
        <w:rPr>
          <w:sz w:val="22"/>
        </w:rPr>
        <w:t>3. Οι αρμοδιότητες της Διεύθυνσης Εκπαίδευσης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 Προγραμματισμού Ανάπτυξης και Αξιολόγησης Εκπαιδευτικού Έργου</w:t>
      </w:r>
    </w:p>
    <w:p w:rsidR="002E3A7F" w:rsidRDefault="002E3A7F" w:rsidP="002E3A7F">
      <w:pPr>
        <w:pStyle w:val="Standard"/>
        <w:spacing w:after="0" w:line="288" w:lineRule="auto"/>
        <w:jc w:val="both"/>
        <w:rPr>
          <w:rFonts w:hint="eastAsia"/>
          <w:sz w:val="22"/>
        </w:rPr>
      </w:pPr>
      <w:r>
        <w:rPr>
          <w:sz w:val="22"/>
        </w:rPr>
        <w:t>αα. Ο σχεδιασμός της εκπαίδευσης του ανθρώπινου δυναμικού του e-Ε.Φ.Κ.Α., σε εφαρμογή του Στρατηγικού Σχεδίου και των Ετήσιων Επιχειρησιακών Σχεδίων.</w:t>
      </w:r>
    </w:p>
    <w:p w:rsidR="002E3A7F" w:rsidRDefault="002E3A7F" w:rsidP="002E3A7F">
      <w:pPr>
        <w:pStyle w:val="Standard"/>
        <w:spacing w:after="0" w:line="288" w:lineRule="auto"/>
        <w:jc w:val="both"/>
        <w:rPr>
          <w:rFonts w:hint="eastAsia"/>
          <w:sz w:val="22"/>
        </w:rPr>
      </w:pPr>
      <w:r>
        <w:rPr>
          <w:sz w:val="22"/>
        </w:rPr>
        <w:t>αβ. Η διαμόρφωση των κανόνων και των διαδικασιών της εκπαιδευτικής λειτουργίας σύμφωνα με τις αρχές διαχείρισης ποιότητας.</w:t>
      </w:r>
    </w:p>
    <w:p w:rsidR="002E3A7F" w:rsidRDefault="002E3A7F" w:rsidP="002E3A7F">
      <w:pPr>
        <w:pStyle w:val="Standard"/>
        <w:spacing w:after="0" w:line="288" w:lineRule="auto"/>
        <w:jc w:val="both"/>
        <w:rPr>
          <w:rFonts w:hint="eastAsia"/>
          <w:sz w:val="22"/>
        </w:rPr>
      </w:pPr>
      <w:r>
        <w:rPr>
          <w:sz w:val="22"/>
        </w:rPr>
        <w:t>αγ. Η τήρηση Μητρώου διδακτικού προσωπικού.</w:t>
      </w:r>
    </w:p>
    <w:p w:rsidR="002E3A7F" w:rsidRDefault="002E3A7F" w:rsidP="002E3A7F">
      <w:pPr>
        <w:pStyle w:val="Standard"/>
        <w:spacing w:after="0" w:line="288" w:lineRule="auto"/>
        <w:jc w:val="both"/>
        <w:rPr>
          <w:rFonts w:hint="eastAsia"/>
          <w:sz w:val="22"/>
        </w:rPr>
      </w:pPr>
      <w:r>
        <w:rPr>
          <w:sz w:val="22"/>
        </w:rPr>
        <w:t>αδ. Η ανίχνευση των εκπαιδευτικών και επιμορφωτικών αναγκών του προσωπικού του e-Ε.Φ.Κ.Α., σε συνεργασία με τις αρμόδιες Διευθύνσεις, καθώς και η ανάλυση και αξιολόγηση αυτών.</w:t>
      </w:r>
    </w:p>
    <w:p w:rsidR="002E3A7F" w:rsidRDefault="002E3A7F" w:rsidP="002E3A7F">
      <w:pPr>
        <w:pStyle w:val="Standard"/>
        <w:spacing w:after="0" w:line="288" w:lineRule="auto"/>
        <w:jc w:val="both"/>
        <w:rPr>
          <w:rFonts w:hint="eastAsia"/>
          <w:sz w:val="22"/>
        </w:rPr>
      </w:pPr>
      <w:r>
        <w:rPr>
          <w:sz w:val="22"/>
        </w:rPr>
        <w:t>αε. Η κατάρτιση και η επικαιροποίηση του προγραμματισμού εκπαίδευσης του ανθρώπινου δυναμικού του e-Ε.Φ.Κ.Α., σε συνεργασία με τις αρμόδιες υπηρεσίες, καθώς και η παρακολούθηση της υλοποίησής του.</w:t>
      </w:r>
    </w:p>
    <w:p w:rsidR="002E3A7F" w:rsidRDefault="002E3A7F" w:rsidP="002E3A7F">
      <w:pPr>
        <w:pStyle w:val="Standard"/>
        <w:spacing w:after="0" w:line="288" w:lineRule="auto"/>
        <w:jc w:val="both"/>
        <w:rPr>
          <w:rFonts w:hint="eastAsia"/>
          <w:sz w:val="22"/>
        </w:rPr>
      </w:pPr>
      <w:r>
        <w:rPr>
          <w:sz w:val="22"/>
        </w:rPr>
        <w:t>αστ. Ο σχεδιασμός και η κατάρτιση προγραμμάτων εκπαίδευσης (εξειδίκευσης, κατάρτισης, επιμόρφωσης και ενημέρωσης), σε συνεργασία με τις αρμόδιες Υπηρεσίες, τόσο για το ανθρώπινο δυναμικό του e-Ε.Φ.Κ.Α., όσο και για μέλη επιστημονικών και επαγγελματικών φορέων της χώρας, ιδιώτες, καθώς και για υπαλλήλους άλλων υπηρεσιών και φορέων του δημόσιου τομέα, σε θέματα αρμοδιότητας του Φορέα, οι διαδικαστικές ενέργειες για την πιστοποίηση αυτών, σύμφωνα με τις κείμενες διατάξεις και η μεταβολή και επικαιροποίησή τους, εφόσον αυτό απαιτείται.</w:t>
      </w:r>
    </w:p>
    <w:p w:rsidR="002E3A7F" w:rsidRDefault="002E3A7F" w:rsidP="002E3A7F">
      <w:pPr>
        <w:pStyle w:val="Standard"/>
        <w:spacing w:after="0" w:line="288" w:lineRule="auto"/>
        <w:jc w:val="both"/>
        <w:rPr>
          <w:rFonts w:hint="eastAsia"/>
          <w:sz w:val="22"/>
        </w:rPr>
      </w:pPr>
      <w:r>
        <w:rPr>
          <w:sz w:val="22"/>
        </w:rPr>
        <w:t>αζ. Η υποβολή για έγκριση και πιστοποίηση στο ΕΚΔΔΑ προγραμμάτων εκπαίδευσης ή επιμόρφωσης.</w:t>
      </w:r>
    </w:p>
    <w:p w:rsidR="002E3A7F" w:rsidRDefault="002E3A7F" w:rsidP="002E3A7F">
      <w:pPr>
        <w:pStyle w:val="Standard"/>
        <w:spacing w:after="0" w:line="288" w:lineRule="auto"/>
        <w:jc w:val="both"/>
        <w:rPr>
          <w:rFonts w:hint="eastAsia"/>
          <w:sz w:val="22"/>
        </w:rPr>
      </w:pPr>
      <w:r>
        <w:rPr>
          <w:sz w:val="22"/>
        </w:rPr>
        <w:t>αη. Η αξιολόγηση της αποτελεσματικότητας της εκπαιδευτικής διαδικασίας και των εκπαιδευτικών προγραμμάτων ως προς το βαθμό επίτευξης των στόχων, καθώς και το βαθμό μεταφοράς της γνώσης στο εργασιακό περιβάλλον και η υποβολή σχετικών προτάσεων στο Τμήμα Υλοποίησης Εκπαιδευτικών Προγραμμάτων.</w:t>
      </w:r>
    </w:p>
    <w:p w:rsidR="002E3A7F" w:rsidRDefault="002E3A7F" w:rsidP="002E3A7F">
      <w:pPr>
        <w:pStyle w:val="Standard"/>
        <w:spacing w:after="0" w:line="288" w:lineRule="auto"/>
        <w:jc w:val="both"/>
        <w:rPr>
          <w:rFonts w:hint="eastAsia"/>
          <w:sz w:val="22"/>
        </w:rPr>
      </w:pPr>
      <w:r>
        <w:rPr>
          <w:sz w:val="22"/>
        </w:rPr>
        <w:t>αθ. Η μέριμνα για τη δημιουργία του κατάλληλου εκπαιδευτικού υλικού για κάθε πρόγραμμα εκπαίδευσης ή επαγγελματικής κατάρτισης.</w:t>
      </w:r>
    </w:p>
    <w:p w:rsidR="002E3A7F" w:rsidRDefault="002E3A7F" w:rsidP="002E3A7F">
      <w:pPr>
        <w:pStyle w:val="Standard"/>
        <w:spacing w:after="0" w:line="288" w:lineRule="auto"/>
        <w:jc w:val="both"/>
        <w:rPr>
          <w:rFonts w:hint="eastAsia"/>
          <w:sz w:val="22"/>
        </w:rPr>
      </w:pPr>
      <w:r>
        <w:rPr>
          <w:sz w:val="22"/>
        </w:rPr>
        <w:t>αι. Η μέριμνα για την εισαγωγική εκπαίδευση και τη δια βίου επαγγελματική κατάρτιση του προσωπικού, σε συνεργασία με τις κατά περίπτωση υπηρεσίες του e-Ε.Φ.Κ.Α..</w:t>
      </w:r>
    </w:p>
    <w:p w:rsidR="002E3A7F" w:rsidRDefault="002E3A7F" w:rsidP="002E3A7F">
      <w:pPr>
        <w:pStyle w:val="Standard"/>
        <w:spacing w:after="0" w:line="288" w:lineRule="auto"/>
        <w:jc w:val="both"/>
        <w:rPr>
          <w:rFonts w:hint="eastAsia"/>
          <w:sz w:val="22"/>
        </w:rPr>
      </w:pPr>
      <w:r>
        <w:rPr>
          <w:sz w:val="22"/>
        </w:rPr>
        <w:t>αια. Ο συντονισμός των Υπηρεσιών του e-Ε.Φ.Κ.Α. για τη διαχείριση των προγραμμάτων ανταλλαγής τεχνογνωσίας της ΕΕ, καθώς και για την εκπροσώπηση του Φορέα σε εκπαιδευτικές δραστηριότητες της ΕΕ και των Διεθνών Οργανισμών.</w:t>
      </w:r>
    </w:p>
    <w:p w:rsidR="002E3A7F" w:rsidRDefault="002E3A7F" w:rsidP="002E3A7F">
      <w:pPr>
        <w:pStyle w:val="Standard"/>
        <w:spacing w:after="0" w:line="288" w:lineRule="auto"/>
        <w:jc w:val="both"/>
        <w:rPr>
          <w:rFonts w:hint="eastAsia"/>
          <w:sz w:val="22"/>
        </w:rPr>
      </w:pPr>
      <w:r>
        <w:rPr>
          <w:sz w:val="22"/>
        </w:rPr>
        <w:t>αιβ. Η μέριμνα για τη συμμετοχή του προσωπικού σε προγράμματα μεταπτυχιακών σπουδών, εκμάθησης ξένων γλωσσών, καθώς και σε επιμορφωτικά προγράμματα, συνέδρια και σεμινάρια για θέματα συναφή προς τα αντικείμενα του e-Ε.Φ.Κ.Α..</w:t>
      </w:r>
    </w:p>
    <w:p w:rsidR="002E3A7F" w:rsidRDefault="002E3A7F" w:rsidP="002E3A7F">
      <w:pPr>
        <w:pStyle w:val="Standard"/>
        <w:spacing w:after="0" w:line="288" w:lineRule="auto"/>
        <w:jc w:val="both"/>
        <w:rPr>
          <w:rFonts w:hint="eastAsia"/>
          <w:sz w:val="22"/>
        </w:rPr>
      </w:pPr>
      <w:r>
        <w:rPr>
          <w:sz w:val="22"/>
        </w:rPr>
        <w:t>αιγ. Η συνεργασία με εκπαιδευτικούς φορείς και ιδρύματα του δημόσιου ή του ιδιωτικού τομέα της ημεδαπής ή της αλλοδαπής ή με πρόσωπα αναγνωρισμένου επιστημονικού κύρους, με σκοπό την διοργάνωση και τη συμμετοχή σε εκπαιδευτικές δράσεις.</w:t>
      </w:r>
    </w:p>
    <w:p w:rsidR="002E3A7F" w:rsidRDefault="002E3A7F" w:rsidP="002E3A7F">
      <w:pPr>
        <w:pStyle w:val="Standard"/>
        <w:spacing w:after="0" w:line="288" w:lineRule="auto"/>
        <w:jc w:val="both"/>
        <w:rPr>
          <w:rFonts w:hint="eastAsia"/>
          <w:sz w:val="22"/>
        </w:rPr>
      </w:pPr>
      <w:r>
        <w:rPr>
          <w:sz w:val="22"/>
        </w:rPr>
        <w:t>αιδ. Η μέριμνα για τον υπολογισμό πάσης φύσεως δαπανών που αφορούν στο εκπαιδευτικό έργο της Διεύθυνσης και η υποβολή προτάσεων στην αρμόδια Διεύθυνση.</w:t>
      </w:r>
    </w:p>
    <w:p w:rsidR="002E3A7F" w:rsidRDefault="002E3A7F" w:rsidP="002E3A7F">
      <w:pPr>
        <w:pStyle w:val="Standard"/>
        <w:spacing w:after="0" w:line="288" w:lineRule="auto"/>
        <w:jc w:val="both"/>
        <w:rPr>
          <w:rFonts w:hint="eastAsia"/>
          <w:sz w:val="22"/>
        </w:rPr>
      </w:pPr>
      <w:r>
        <w:rPr>
          <w:sz w:val="22"/>
        </w:rPr>
        <w:t>αιε. Η δημιουργία στατιστικών αναφορών και η εξαγωγή δεδομένων και στατιστικών στοιχείων εκπαίδευσης σε συνεργασία με τη Γενική Διεύθυνση Στρατηγικής και Ανάπτυξης.</w:t>
      </w:r>
    </w:p>
    <w:p w:rsidR="002E3A7F" w:rsidRDefault="002E3A7F" w:rsidP="002E3A7F">
      <w:pPr>
        <w:pStyle w:val="Standard"/>
        <w:spacing w:after="0" w:line="288" w:lineRule="auto"/>
        <w:jc w:val="both"/>
        <w:rPr>
          <w:rFonts w:hint="eastAsia"/>
          <w:sz w:val="22"/>
        </w:rPr>
      </w:pPr>
      <w:r>
        <w:rPr>
          <w:sz w:val="22"/>
        </w:rPr>
        <w:t>β. Τμήμα Υλοποίησης και Υποστήριξης Εκπαιδευτικού Έργου</w:t>
      </w:r>
    </w:p>
    <w:p w:rsidR="002E3A7F" w:rsidRDefault="002E3A7F" w:rsidP="002E3A7F">
      <w:pPr>
        <w:pStyle w:val="Standard"/>
        <w:spacing w:after="0" w:line="288" w:lineRule="auto"/>
        <w:jc w:val="both"/>
        <w:rPr>
          <w:rFonts w:hint="eastAsia"/>
          <w:sz w:val="22"/>
        </w:rPr>
      </w:pPr>
      <w:r>
        <w:rPr>
          <w:sz w:val="22"/>
        </w:rPr>
        <w:t>βα. Η υλοποίηση των προγραμμάτων εκπαίδευσης, επιμόρφωσης, εξειδίκευσης και λοιπών εκπαιδευτικών δράσεων.</w:t>
      </w:r>
    </w:p>
    <w:p w:rsidR="002E3A7F" w:rsidRDefault="002E3A7F" w:rsidP="002E3A7F">
      <w:pPr>
        <w:pStyle w:val="Standard"/>
        <w:spacing w:after="0" w:line="288" w:lineRule="auto"/>
        <w:jc w:val="both"/>
        <w:rPr>
          <w:rFonts w:hint="eastAsia"/>
          <w:sz w:val="22"/>
        </w:rPr>
      </w:pPr>
      <w:r>
        <w:rPr>
          <w:sz w:val="22"/>
        </w:rPr>
        <w:t>ββ. Η επιλογή και η αξιολόγηση των εκπαιδευομένων.</w:t>
      </w:r>
    </w:p>
    <w:p w:rsidR="002E3A7F" w:rsidRDefault="002E3A7F" w:rsidP="002E3A7F">
      <w:pPr>
        <w:pStyle w:val="Standard"/>
        <w:spacing w:after="0" w:line="288" w:lineRule="auto"/>
        <w:jc w:val="both"/>
        <w:rPr>
          <w:rFonts w:hint="eastAsia"/>
          <w:sz w:val="22"/>
        </w:rPr>
      </w:pPr>
      <w:r>
        <w:rPr>
          <w:sz w:val="22"/>
        </w:rPr>
        <w:t>βγ. Η μέριμνα για την εξασφάλιση του αναγκαίου εκπαιδευτικού υλικού και των αναγκαίων υποδομών και υπηρεσιών για την υλοποίηση των εκπαιδευτικών προγραμμάτων και δράσεων.</w:t>
      </w:r>
    </w:p>
    <w:p w:rsidR="002E3A7F" w:rsidRDefault="002E3A7F" w:rsidP="002E3A7F">
      <w:pPr>
        <w:pStyle w:val="Standard"/>
        <w:spacing w:after="0" w:line="288" w:lineRule="auto"/>
        <w:jc w:val="both"/>
        <w:rPr>
          <w:rFonts w:hint="eastAsia"/>
          <w:sz w:val="22"/>
        </w:rPr>
      </w:pPr>
      <w:r>
        <w:rPr>
          <w:sz w:val="22"/>
        </w:rPr>
        <w:t>βδ. Η επιμέλεια οργάνωσης και λειτουργίας βιβλιοθήκης, σε έντυπη και ηλεκτρονική μορφή, η μέριμνα για τον εφοδιασμό αυτής με τα απαραίτητα βιβλία και έντυπα της ημεδαπής και της αλλοδαπής, καθώς και με οπτικοακουστικό υλικό, σε συνεργασία με τις αρμόδιες Γενικές Διευθύνσεις καθώς και η διασύνδεσή της με βιβλιοθήκες εγχώριων και διεθνών φορέων.</w:t>
      </w:r>
    </w:p>
    <w:p w:rsidR="002E3A7F" w:rsidRDefault="002E3A7F" w:rsidP="002E3A7F">
      <w:pPr>
        <w:pStyle w:val="Standard"/>
        <w:spacing w:after="0" w:line="288" w:lineRule="auto"/>
        <w:jc w:val="both"/>
        <w:rPr>
          <w:rFonts w:hint="eastAsia"/>
          <w:sz w:val="22"/>
        </w:rPr>
      </w:pPr>
      <w:r>
        <w:rPr>
          <w:sz w:val="22"/>
        </w:rPr>
        <w:t>βε. Η μέριμνα για τη διεξαγωγή των εκπαιδευτικών προγραμμάτων στις εγκαταστάσεις του e-Ε.Φ.Κ.Α. ή σε κατάλληλες δομές του Φορέα ή σε πιστοποιημένους χώρους του δημόσιου και ιδιωτικού τομέα ή σε κάθε άλλο πρόσφορο χώρο που πληροί τις εκπαιδευτικές ανάγκες.</w:t>
      </w:r>
    </w:p>
    <w:p w:rsidR="002E3A7F" w:rsidRDefault="002E3A7F" w:rsidP="002E3A7F">
      <w:pPr>
        <w:pStyle w:val="Standard"/>
        <w:spacing w:after="0" w:line="288" w:lineRule="auto"/>
        <w:jc w:val="both"/>
        <w:rPr>
          <w:rFonts w:hint="eastAsia"/>
          <w:sz w:val="22"/>
        </w:rPr>
      </w:pPr>
      <w:r>
        <w:rPr>
          <w:sz w:val="22"/>
        </w:rPr>
        <w:t>βστ. Η διοικητική και η γραμματειακή υποστήριξη της Διεύθυνσης και της εκπαιδευτικής λειτουργίας.</w:t>
      </w:r>
    </w:p>
    <w:p w:rsidR="002E3A7F" w:rsidRDefault="002E3A7F" w:rsidP="002E3A7F">
      <w:pPr>
        <w:pStyle w:val="Standard"/>
        <w:spacing w:after="0" w:line="288" w:lineRule="auto"/>
        <w:jc w:val="both"/>
        <w:rPr>
          <w:rFonts w:hint="eastAsia"/>
          <w:sz w:val="22"/>
        </w:rPr>
      </w:pPr>
      <w:r>
        <w:rPr>
          <w:sz w:val="22"/>
        </w:rPr>
        <w:t>βζ. Ο προγραμματισμός των αναγκών για πάγιο, μηχανολογικό και ηλεκτρονικό εξοπλισμό και η συνεργασία με τις αρμόδιες υπηρεσίες για την προμήθεια αυτών, τη συντήρηση και επισκευή τους.</w:t>
      </w:r>
    </w:p>
    <w:p w:rsidR="002E3A7F" w:rsidRDefault="002E3A7F" w:rsidP="002E3A7F">
      <w:pPr>
        <w:pStyle w:val="Standard"/>
        <w:spacing w:after="0" w:line="288" w:lineRule="auto"/>
        <w:jc w:val="both"/>
        <w:rPr>
          <w:rFonts w:hint="eastAsia"/>
          <w:sz w:val="22"/>
        </w:rPr>
      </w:pPr>
      <w:r>
        <w:rPr>
          <w:sz w:val="22"/>
        </w:rPr>
        <w:t>βη. Η μέριμνα για την εύρυθμη και ασφαλή λειτουργία των χώρων εκπαίδευσης καθώς και για την υγιεινή των κτηριακών εγκαταστάσεων.</w:t>
      </w:r>
    </w:p>
    <w:p w:rsidR="002E3A7F" w:rsidRDefault="002E3A7F" w:rsidP="002E3A7F">
      <w:pPr>
        <w:pStyle w:val="Standard"/>
        <w:spacing w:after="0" w:line="288" w:lineRule="auto"/>
        <w:jc w:val="both"/>
        <w:rPr>
          <w:rFonts w:hint="eastAsia"/>
          <w:sz w:val="22"/>
        </w:rPr>
      </w:pPr>
      <w:r>
        <w:rPr>
          <w:sz w:val="22"/>
        </w:rPr>
        <w:t>βθ. Η μελέτη και η ανάλυση των απαιτήσεων των εφαρμογών των ηλεκτρονικών υπηρεσιών, που αφορούν σε θέματα εκπαίδευσης και η εισήγηση στην αρμόδια Υπηρεσία του e-Ε.Φ.Κ.Α. για την ανάπτυξη νέων, την βελτίωση των υφιστάμενων, καθώς και για την υποστήριξη αυτών αντίστοιχα.</w:t>
      </w:r>
    </w:p>
    <w:p w:rsidR="002E3A7F" w:rsidRDefault="002E3A7F" w:rsidP="002E3A7F">
      <w:pPr>
        <w:pStyle w:val="Standard"/>
        <w:spacing w:after="0" w:line="288" w:lineRule="auto"/>
        <w:jc w:val="both"/>
        <w:rPr>
          <w:rFonts w:hint="eastAsia"/>
          <w:sz w:val="22"/>
        </w:rPr>
      </w:pPr>
      <w:r>
        <w:rPr>
          <w:sz w:val="22"/>
        </w:rPr>
        <w:t>βι. Η μέριμνα για την τεχνική υποστήριξη των υποδομών πληροφορικής και των εκπαιδευτικών δράσεων της Διεύθυνσης.</w:t>
      </w:r>
    </w:p>
    <w:p w:rsidR="002E3A7F" w:rsidRDefault="002E3A7F" w:rsidP="002E3A7F">
      <w:pPr>
        <w:pStyle w:val="Standard"/>
        <w:spacing w:after="0" w:line="288" w:lineRule="auto"/>
        <w:jc w:val="both"/>
        <w:rPr>
          <w:rFonts w:hint="eastAsia"/>
          <w:sz w:val="22"/>
        </w:rPr>
      </w:pPr>
      <w:r>
        <w:rPr>
          <w:sz w:val="22"/>
        </w:rPr>
        <w:t>γ. Τμήμα Εκπαίδευσης Βορείου Ελλάδος</w:t>
      </w:r>
    </w:p>
    <w:p w:rsidR="002E3A7F" w:rsidRDefault="002E3A7F" w:rsidP="002E3A7F">
      <w:pPr>
        <w:pStyle w:val="Standard"/>
        <w:spacing w:after="0" w:line="288" w:lineRule="auto"/>
        <w:jc w:val="both"/>
        <w:rPr>
          <w:rFonts w:hint="eastAsia"/>
          <w:sz w:val="22"/>
        </w:rPr>
      </w:pPr>
      <w:r>
        <w:rPr>
          <w:sz w:val="22"/>
        </w:rPr>
        <w:t>γα. Η υλοποίηση των προγραμμάτων εκπαίδευσης, επιμόρφωσης, εξειδίκευσης και λοιπών εκπαιδευτικών δράσεων.</w:t>
      </w:r>
    </w:p>
    <w:p w:rsidR="002E3A7F" w:rsidRDefault="002E3A7F" w:rsidP="002E3A7F">
      <w:pPr>
        <w:pStyle w:val="Standard"/>
        <w:spacing w:after="0" w:line="288" w:lineRule="auto"/>
        <w:jc w:val="both"/>
        <w:rPr>
          <w:rFonts w:hint="eastAsia"/>
          <w:sz w:val="22"/>
        </w:rPr>
      </w:pPr>
      <w:r>
        <w:rPr>
          <w:sz w:val="22"/>
        </w:rPr>
        <w:t>γβ. Η γραμματειακή υποστήριξη της εκπαιδευτικής λειτουργίας.</w:t>
      </w:r>
    </w:p>
    <w:p w:rsidR="002E3A7F" w:rsidRDefault="002E3A7F" w:rsidP="002E3A7F">
      <w:pPr>
        <w:pStyle w:val="Standard"/>
        <w:spacing w:after="0" w:line="288" w:lineRule="auto"/>
        <w:jc w:val="both"/>
        <w:rPr>
          <w:rFonts w:hint="eastAsia"/>
          <w:sz w:val="22"/>
        </w:rPr>
      </w:pPr>
      <w:r>
        <w:rPr>
          <w:sz w:val="22"/>
        </w:rPr>
        <w:t>γγ. Η συγκέντρωση των απαιτούμενων οικονομικών στοιχείων και δικαιολογητικών των εκπαιδευτικών προγραμμάτων και η αποστολή τους στην αρμόδια οικονομική υπηρεσία.</w:t>
      </w:r>
    </w:p>
    <w:p w:rsidR="002E3A7F" w:rsidRDefault="002E3A7F" w:rsidP="002E3A7F">
      <w:pPr>
        <w:pStyle w:val="Standard"/>
        <w:spacing w:after="0" w:line="288" w:lineRule="auto"/>
        <w:jc w:val="both"/>
        <w:rPr>
          <w:rFonts w:hint="eastAsia"/>
          <w:sz w:val="22"/>
        </w:rPr>
      </w:pPr>
      <w:r>
        <w:rPr>
          <w:sz w:val="22"/>
        </w:rPr>
        <w:t>γδ. Η μέριμνα για την εύρυθμη και ασφαλή λειτουργία των χώρων εκπαίδευσης καθώς και για την υγιεινή των κτηριακών εγκαταστάσεων.</w:t>
      </w:r>
    </w:p>
    <w:p w:rsidR="002E3A7F" w:rsidRDefault="002E3A7F" w:rsidP="002E3A7F">
      <w:pPr>
        <w:pStyle w:val="Standard"/>
        <w:spacing w:after="0" w:line="288" w:lineRule="auto"/>
        <w:jc w:val="both"/>
        <w:rPr>
          <w:rFonts w:hint="eastAsia"/>
          <w:sz w:val="22"/>
        </w:rPr>
      </w:pPr>
      <w:r>
        <w:rPr>
          <w:sz w:val="22"/>
        </w:rPr>
        <w:t>γε. Η μέριμνα για τη διεξαγωγή των εκπαιδευτικών προγραμμάτων στις εγκαταστάσεις του e-Ε.Φ.Κ.Α. ή σε κατάλληλες δομές του Φορέα ή σε πιστοποιημένους χώρους του δημόσιου και ιδιωτικού τομέα ή σε κάθε άλλο πρόσφορο χώρο που πληροί τις εκπαιδευτικές ανάγκες.</w:t>
      </w:r>
    </w:p>
    <w:p w:rsidR="002E3A7F" w:rsidRDefault="002E3A7F" w:rsidP="002E3A7F">
      <w:pPr>
        <w:pStyle w:val="Standard"/>
        <w:spacing w:after="0" w:line="288" w:lineRule="auto"/>
        <w:jc w:val="both"/>
        <w:rPr>
          <w:rFonts w:hint="eastAsia"/>
          <w:sz w:val="22"/>
        </w:rPr>
      </w:pPr>
      <w:r>
        <w:rPr>
          <w:sz w:val="22"/>
        </w:rPr>
        <w:t>γστ. Η μέριμνα για την τεχνική υποστήριξη των υποδομών πληροφορικής και των εκπαιδευτικών δράσεων του Τμήματος.</w:t>
      </w:r>
    </w:p>
    <w:p w:rsidR="002E3A7F" w:rsidRDefault="002E3A7F" w:rsidP="002E3A7F">
      <w:pPr>
        <w:pStyle w:val="Standard"/>
        <w:spacing w:after="0" w:line="288" w:lineRule="auto"/>
        <w:jc w:val="both"/>
        <w:rPr>
          <w:rFonts w:hint="eastAsia"/>
          <w:sz w:val="22"/>
        </w:rPr>
      </w:pPr>
      <w:r>
        <w:rPr>
          <w:sz w:val="22"/>
        </w:rPr>
        <w:t>Έδρα του Τμήματος είναι η Θεσσαλονίκη και η χωρική του αρμοδιότητα εκτείνεται στις Περιφέρειες Ανατολικής Μακεδονίας-Θράκης, Κεντρικής Μακεδονίας, Δυτικής Μακεδονίας, Ηπείρου και Θεσσαλίας.»</w:t>
      </w:r>
    </w:p>
    <w:p w:rsidR="002E3A7F" w:rsidRDefault="002E3A7F" w:rsidP="002E3A7F">
      <w:pPr>
        <w:pStyle w:val="Standard"/>
        <w:spacing w:after="0" w:line="288" w:lineRule="auto"/>
        <w:jc w:val="both"/>
        <w:rPr>
          <w:rFonts w:hint="eastAsia"/>
          <w:sz w:val="22"/>
        </w:rPr>
      </w:pPr>
    </w:p>
    <w:p w:rsidR="002E3A7F" w:rsidRDefault="002E3A7F" w:rsidP="002E3A7F">
      <w:pPr>
        <w:pStyle w:val="3"/>
        <w:spacing w:before="0" w:line="288" w:lineRule="auto"/>
      </w:pPr>
      <w:bookmarkStart w:id="783" w:name="_Toc30688465"/>
      <w:bookmarkStart w:id="784" w:name="__RefHeading__11221_1181741181"/>
      <w:r>
        <w:t>Άρθρο 9</w:t>
      </w:r>
      <w:bookmarkStart w:id="785" w:name="_Toc29574601"/>
      <w:r>
        <w:t>1</w:t>
      </w:r>
      <w:bookmarkEnd w:id="783"/>
      <w:bookmarkEnd w:id="784"/>
    </w:p>
    <w:p w:rsidR="002E3A7F" w:rsidRDefault="002E3A7F" w:rsidP="002E3A7F">
      <w:pPr>
        <w:pStyle w:val="Standard"/>
        <w:spacing w:after="0" w:line="288" w:lineRule="auto"/>
        <w:jc w:val="both"/>
        <w:rPr>
          <w:rFonts w:hint="eastAsia"/>
        </w:rPr>
      </w:pPr>
      <w:r>
        <w:rPr>
          <w:rFonts w:eastAsia="Times New Roman"/>
          <w:color w:val="666666"/>
          <w:sz w:val="22"/>
          <w:lang w:eastAsia="el-GR"/>
        </w:rPr>
        <w:t xml:space="preserve">Το </w:t>
      </w:r>
      <w:r>
        <w:rPr>
          <w:rFonts w:eastAsia="Times New Roman"/>
          <w:bCs/>
          <w:sz w:val="22"/>
        </w:rPr>
        <w:t>άρθρο 44 του π.δ. 8/2019  αντικαθίσταται ως εξής :</w:t>
      </w:r>
    </w:p>
    <w:p w:rsidR="002E3A7F" w:rsidRDefault="002E3A7F" w:rsidP="002E3A7F">
      <w:pPr>
        <w:pStyle w:val="3"/>
        <w:spacing w:before="0" w:line="288" w:lineRule="auto"/>
      </w:pPr>
      <w:bookmarkStart w:id="786" w:name="_Toc30688466"/>
      <w:bookmarkStart w:id="787" w:name="__RefHeading__11223_1181741181"/>
      <w:r>
        <w:t>«Άρθρο 44</w:t>
      </w:r>
      <w:bookmarkEnd w:id="785"/>
      <w:bookmarkEnd w:id="786"/>
      <w:bookmarkEnd w:id="787"/>
    </w:p>
    <w:p w:rsidR="002E3A7F" w:rsidRDefault="002E3A7F" w:rsidP="002E3A7F">
      <w:pPr>
        <w:pStyle w:val="3"/>
        <w:spacing w:before="0" w:line="288" w:lineRule="auto"/>
      </w:pPr>
      <w:bookmarkStart w:id="788" w:name="_Toc29574602"/>
      <w:bookmarkStart w:id="789" w:name="_Toc30688467"/>
      <w:bookmarkStart w:id="790" w:name="__RefHeading__11225_1181741181"/>
      <w:r>
        <w:t>Διεύθυνση Αξιοποίησης Ακίνητης Περιουσίας</w:t>
      </w:r>
      <w:bookmarkEnd w:id="788"/>
      <w:bookmarkEnd w:id="789"/>
      <w:bookmarkEnd w:id="790"/>
    </w:p>
    <w:p w:rsidR="002E3A7F" w:rsidRDefault="002E3A7F" w:rsidP="002E3A7F">
      <w:pPr>
        <w:pStyle w:val="Standard"/>
        <w:spacing w:after="0" w:line="288" w:lineRule="auto"/>
        <w:jc w:val="both"/>
        <w:rPr>
          <w:rFonts w:hint="eastAsia"/>
          <w:sz w:val="22"/>
        </w:rPr>
      </w:pPr>
      <w:r>
        <w:rPr>
          <w:sz w:val="22"/>
        </w:rPr>
        <w:t>1. Ο επιχειρησιακός στόχος της Διεύθυνσης Αξιοποίησης Ακίνητης Περιουσίας είναι η διαχείριση και αξιοποίηση της ακίνητης περιουσίας του e-Ε.Φ.Κ.Α. καθώς και η στέγαση των υπηρεσιών του.</w:t>
      </w:r>
    </w:p>
    <w:p w:rsidR="002E3A7F" w:rsidRDefault="002E3A7F" w:rsidP="002E3A7F">
      <w:pPr>
        <w:pStyle w:val="Standard"/>
        <w:spacing w:after="0" w:line="288" w:lineRule="auto"/>
        <w:jc w:val="both"/>
        <w:rPr>
          <w:rFonts w:hint="eastAsia"/>
          <w:sz w:val="22"/>
        </w:rPr>
      </w:pPr>
      <w:r>
        <w:rPr>
          <w:sz w:val="22"/>
        </w:rPr>
        <w:t>2. Η Διεύθυνση Αξιοποίησης Ακίνητης Περιουσίας συγκροτείται από τα ακόλουθα Τμήματα:</w:t>
      </w:r>
    </w:p>
    <w:p w:rsidR="002E3A7F" w:rsidRDefault="002E3A7F" w:rsidP="002E3A7F">
      <w:pPr>
        <w:pStyle w:val="Standard"/>
        <w:spacing w:after="0" w:line="288" w:lineRule="auto"/>
        <w:jc w:val="both"/>
        <w:rPr>
          <w:rFonts w:hint="eastAsia"/>
          <w:sz w:val="22"/>
        </w:rPr>
      </w:pPr>
      <w:r>
        <w:rPr>
          <w:sz w:val="22"/>
        </w:rPr>
        <w:t>α. Τμήμα Μητρώου β.  Τμήμα Αξιοποίησης Ακίνητης Περιουσίας e-Ε.Φ.Κ.Α. γ. Τμήμα Αξιοποίησης Ακίνητης Περιουσίας ΕΤΕΑΕΠ</w:t>
      </w:r>
    </w:p>
    <w:p w:rsidR="002E3A7F" w:rsidRDefault="002E3A7F" w:rsidP="002E3A7F">
      <w:pPr>
        <w:pStyle w:val="Standard"/>
        <w:spacing w:after="0" w:line="288" w:lineRule="auto"/>
        <w:jc w:val="both"/>
        <w:rPr>
          <w:rFonts w:hint="eastAsia"/>
          <w:sz w:val="22"/>
        </w:rPr>
      </w:pPr>
      <w:r>
        <w:rPr>
          <w:sz w:val="22"/>
        </w:rPr>
        <w:t>3. Οι αρμοδιότητες της Διεύθυνσης Αξιοποίησης Ακίνητης Περιουσίας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 Μητρώου</w:t>
      </w:r>
    </w:p>
    <w:p w:rsidR="002E3A7F" w:rsidRDefault="002E3A7F" w:rsidP="002E3A7F">
      <w:pPr>
        <w:pStyle w:val="Standard"/>
        <w:spacing w:after="0" w:line="288" w:lineRule="auto"/>
        <w:jc w:val="both"/>
        <w:rPr>
          <w:rFonts w:hint="eastAsia"/>
          <w:sz w:val="22"/>
        </w:rPr>
      </w:pPr>
      <w:r>
        <w:rPr>
          <w:sz w:val="22"/>
        </w:rPr>
        <w:t>αα. Η τήρηση και ενημέρωση του Μητρώου ακίνητης περιουσίας του e-Ε.Φ.Κ.Α.</w:t>
      </w:r>
    </w:p>
    <w:p w:rsidR="002E3A7F" w:rsidRDefault="002E3A7F" w:rsidP="002E3A7F">
      <w:pPr>
        <w:pStyle w:val="Standard"/>
        <w:spacing w:after="0" w:line="288" w:lineRule="auto"/>
        <w:jc w:val="both"/>
        <w:rPr>
          <w:rFonts w:hint="eastAsia"/>
          <w:sz w:val="22"/>
        </w:rPr>
      </w:pPr>
      <w:r>
        <w:rPr>
          <w:sz w:val="22"/>
        </w:rPr>
        <w:t xml:space="preserve">αβ. Η τήρηση και ενημέρωση του Μητρώου ακίνητης περιουσίας του τ. ΕΤΕΑΕΠ  </w:t>
      </w:r>
    </w:p>
    <w:p w:rsidR="002E3A7F" w:rsidRDefault="002E3A7F" w:rsidP="002E3A7F">
      <w:pPr>
        <w:pStyle w:val="Standard"/>
        <w:spacing w:after="0" w:line="288" w:lineRule="auto"/>
        <w:jc w:val="both"/>
        <w:rPr>
          <w:rFonts w:hint="eastAsia"/>
          <w:sz w:val="22"/>
        </w:rPr>
      </w:pPr>
      <w:r>
        <w:rPr>
          <w:sz w:val="22"/>
        </w:rPr>
        <w:t>αγ. Η τήρηση και ενημέρωση του Μητρώου στέγασης υπηρεσιών e-Ε.Φ.Κ.Α..</w:t>
      </w:r>
    </w:p>
    <w:p w:rsidR="002E3A7F" w:rsidRDefault="002E3A7F" w:rsidP="002E3A7F">
      <w:pPr>
        <w:pStyle w:val="Standard"/>
        <w:spacing w:after="0" w:line="288" w:lineRule="auto"/>
        <w:jc w:val="both"/>
        <w:rPr>
          <w:rFonts w:hint="eastAsia"/>
          <w:sz w:val="22"/>
        </w:rPr>
      </w:pPr>
      <w:r>
        <w:rPr>
          <w:sz w:val="22"/>
        </w:rPr>
        <w:t>αδ. Η μέριμνα για την εφαρμογή της κείμενης νομοθεσίας περί ακινήτων (π.χ. ΠΕΑ, πιστοποιητικά πυρασφάλειας, τακτοποίηση αυθαιρέτων, πρόσβαση ΑμεΑ κ.λπ.), με την υποβολή σχετικών αιτημάτων στις αρμόδιες υπηρεσίες.</w:t>
      </w:r>
    </w:p>
    <w:p w:rsidR="002E3A7F" w:rsidRDefault="002E3A7F" w:rsidP="002E3A7F">
      <w:pPr>
        <w:pStyle w:val="Standard"/>
        <w:spacing w:after="0" w:line="288" w:lineRule="auto"/>
        <w:jc w:val="both"/>
        <w:rPr>
          <w:rFonts w:hint="eastAsia"/>
          <w:sz w:val="22"/>
        </w:rPr>
      </w:pPr>
      <w:r>
        <w:rPr>
          <w:sz w:val="22"/>
        </w:rPr>
        <w:t>αε. Η δήλωση των ακινήτων στα αρμόδια κτηματολογικά γραφεία-υποθηκοφυλακεία.</w:t>
      </w:r>
    </w:p>
    <w:p w:rsidR="002E3A7F" w:rsidRDefault="002E3A7F" w:rsidP="002E3A7F">
      <w:pPr>
        <w:pStyle w:val="Standard"/>
        <w:spacing w:after="0" w:line="288" w:lineRule="auto"/>
        <w:jc w:val="both"/>
        <w:rPr>
          <w:rFonts w:hint="eastAsia"/>
          <w:sz w:val="22"/>
        </w:rPr>
      </w:pPr>
      <w:r>
        <w:rPr>
          <w:sz w:val="22"/>
        </w:rPr>
        <w:t>αστ. Η μέριμνα για τη συμπλήρωση εντύπων για την ακίνητη περιουσία του e-Ε.Φ.Κ.Α., τα οποία προβλέπονται από την κείμενη φορολογική και λοιπή νομοθεσία και ο χειρισμός των σχετικών θεμάτων.</w:t>
      </w:r>
    </w:p>
    <w:p w:rsidR="002E3A7F" w:rsidRDefault="002E3A7F" w:rsidP="002E3A7F">
      <w:pPr>
        <w:pStyle w:val="Standard"/>
        <w:spacing w:after="0" w:line="288" w:lineRule="auto"/>
        <w:jc w:val="both"/>
        <w:rPr>
          <w:rFonts w:hint="eastAsia"/>
          <w:sz w:val="22"/>
        </w:rPr>
      </w:pPr>
      <w:r>
        <w:rPr>
          <w:sz w:val="22"/>
        </w:rPr>
        <w:t>αζ. Η τήρηση, παρακολούθηση, και ενημέρωση βάσης δεδομένων παγίων εξόδων, έκτακτων δαπανών και δαπανών συντήρησης ιδιόκτητων κτηριακών και ηλεκτρομηχανολογικών εγκαταστάσεων.</w:t>
      </w:r>
    </w:p>
    <w:p w:rsidR="002E3A7F" w:rsidRDefault="002E3A7F" w:rsidP="002E3A7F">
      <w:pPr>
        <w:pStyle w:val="Standard"/>
        <w:spacing w:after="0" w:line="288" w:lineRule="auto"/>
        <w:jc w:val="both"/>
        <w:rPr>
          <w:rFonts w:hint="eastAsia"/>
          <w:sz w:val="22"/>
        </w:rPr>
      </w:pPr>
      <w:r>
        <w:rPr>
          <w:sz w:val="22"/>
        </w:rPr>
        <w:t>αη. Η συγκέντρωση τριμηνιαίων αναφορών λειτουργικών εξόδων των κτηρίων (μισθωμένων, ιδιόκτητων) των υπηρεσιών του Φορέα.</w:t>
      </w:r>
    </w:p>
    <w:p w:rsidR="002E3A7F" w:rsidRDefault="002E3A7F" w:rsidP="002E3A7F">
      <w:pPr>
        <w:pStyle w:val="Standard"/>
        <w:spacing w:after="0" w:line="288" w:lineRule="auto"/>
        <w:jc w:val="both"/>
        <w:rPr>
          <w:rFonts w:hint="eastAsia"/>
          <w:sz w:val="22"/>
        </w:rPr>
      </w:pPr>
      <w:r>
        <w:rPr>
          <w:sz w:val="22"/>
        </w:rPr>
        <w:t>αθ. Η έκδοση ετήσιων καταστάσεων λειτουργικών δαπανών και των δαπανών τεχνικών εργασιών ανά κτήριο.</w:t>
      </w:r>
    </w:p>
    <w:p w:rsidR="002E3A7F" w:rsidRDefault="002E3A7F" w:rsidP="002E3A7F">
      <w:pPr>
        <w:pStyle w:val="Standard"/>
        <w:spacing w:after="0" w:line="288" w:lineRule="auto"/>
        <w:jc w:val="both"/>
        <w:rPr>
          <w:rFonts w:hint="eastAsia"/>
          <w:sz w:val="22"/>
        </w:rPr>
      </w:pPr>
      <w:r>
        <w:rPr>
          <w:sz w:val="22"/>
        </w:rPr>
        <w:t>αι. Η διατήρηση του φυσικού αρχείου ακίνητης περιουσίας του e-Ε.Φ.Κ.Α.  και του τ.ΕΤΕΑΕΠ και η φύλαξη των τίτλων ιδιοκτησίας των ακινήτων.</w:t>
      </w:r>
    </w:p>
    <w:p w:rsidR="002E3A7F" w:rsidRDefault="002E3A7F" w:rsidP="002E3A7F">
      <w:pPr>
        <w:pStyle w:val="Standard"/>
        <w:spacing w:after="0" w:line="288" w:lineRule="auto"/>
        <w:jc w:val="both"/>
        <w:rPr>
          <w:rFonts w:hint="eastAsia"/>
          <w:sz w:val="22"/>
        </w:rPr>
      </w:pPr>
      <w:r>
        <w:rPr>
          <w:sz w:val="22"/>
        </w:rPr>
        <w:t>αια. Η μέριμνα για τη διασφάλιση της κυριότητας, της νομής και κατοχής της ακίνητης περιουσίας του e-Ε.Φ.Κ.Α. και του τ. ΕΤΕΑΕΠ.</w:t>
      </w:r>
    </w:p>
    <w:p w:rsidR="002E3A7F" w:rsidRDefault="002E3A7F" w:rsidP="002E3A7F">
      <w:pPr>
        <w:pStyle w:val="Standard"/>
        <w:spacing w:after="0" w:line="288" w:lineRule="auto"/>
        <w:jc w:val="both"/>
        <w:rPr>
          <w:rFonts w:hint="eastAsia"/>
          <w:sz w:val="22"/>
        </w:rPr>
      </w:pPr>
      <w:r>
        <w:rPr>
          <w:sz w:val="22"/>
        </w:rPr>
        <w:t>β. Τμήμα Αξιοποίησης Ακίνητης Περιουσίας e-Ε.Φ.Κ.Α.</w:t>
      </w:r>
    </w:p>
    <w:p w:rsidR="002E3A7F" w:rsidRDefault="002E3A7F" w:rsidP="002E3A7F">
      <w:pPr>
        <w:pStyle w:val="Standard"/>
        <w:spacing w:after="0" w:line="288" w:lineRule="auto"/>
        <w:jc w:val="both"/>
        <w:rPr>
          <w:rFonts w:hint="eastAsia"/>
          <w:sz w:val="22"/>
        </w:rPr>
      </w:pPr>
      <w:r>
        <w:rPr>
          <w:sz w:val="22"/>
        </w:rPr>
        <w:t>βα. Η εκπόνηση και η τυχόν απαιτούμενη αναθεώρηση του πενταετούς προγράμματος και του μακροπρόθεσμου προγράμματος στέγασης των υπηρεσιών του e-Ε.Φ.Κ.Α. και αξιοποίησης της ακίνητης περιουσίας του.</w:t>
      </w:r>
    </w:p>
    <w:p w:rsidR="002E3A7F" w:rsidRDefault="002E3A7F" w:rsidP="002E3A7F">
      <w:pPr>
        <w:pStyle w:val="Standard"/>
        <w:spacing w:after="0" w:line="288" w:lineRule="auto"/>
        <w:jc w:val="both"/>
        <w:rPr>
          <w:rFonts w:hint="eastAsia"/>
          <w:sz w:val="22"/>
        </w:rPr>
      </w:pPr>
      <w:r>
        <w:rPr>
          <w:sz w:val="22"/>
        </w:rPr>
        <w:t>ββ. Η υποβολή στο ΔΣ του e-Ε.Φ.Κ.Α. για έγκριση του πενταετούς προγράμματος, του μακροπρόθεσμου προγράμματος καθώς και η τυχόν απαιτούμενη αναθεώρηση αυτών, συνοδευόμενη από αναλυτική τοποθέτηση της Διεύθυνσης Τεχνικών Υπηρεσιών επ’ αυτού.</w:t>
      </w:r>
    </w:p>
    <w:p w:rsidR="002E3A7F" w:rsidRDefault="002E3A7F" w:rsidP="002E3A7F">
      <w:pPr>
        <w:pStyle w:val="Standard"/>
        <w:spacing w:after="0" w:line="288" w:lineRule="auto"/>
        <w:jc w:val="both"/>
        <w:rPr>
          <w:rFonts w:hint="eastAsia"/>
          <w:sz w:val="22"/>
        </w:rPr>
      </w:pPr>
      <w:r>
        <w:rPr>
          <w:sz w:val="22"/>
        </w:rPr>
        <w:t>βγ. Η διαβίβαση των προγραμμάτων στέγασης και αξιοποίησης στη Διεύθυνση Τεχνικών Υπηρεσιών για υλοποίηση.</w:t>
      </w:r>
    </w:p>
    <w:p w:rsidR="002E3A7F" w:rsidRDefault="002E3A7F" w:rsidP="002E3A7F">
      <w:pPr>
        <w:pStyle w:val="Standard"/>
        <w:spacing w:after="0" w:line="288" w:lineRule="auto"/>
        <w:jc w:val="both"/>
        <w:rPr>
          <w:rFonts w:hint="eastAsia"/>
          <w:sz w:val="22"/>
        </w:rPr>
      </w:pPr>
      <w:r>
        <w:rPr>
          <w:sz w:val="22"/>
        </w:rPr>
        <w:t>βδ. Η σύνταξη εξαμηνιαίων αναφορών παρακολούθησης της προόδου υλοποίησης του πενταετούς και του μακροπρόθεσμου προγράμματος.</w:t>
      </w:r>
    </w:p>
    <w:p w:rsidR="002E3A7F" w:rsidRDefault="002E3A7F" w:rsidP="002E3A7F">
      <w:pPr>
        <w:pStyle w:val="Standard"/>
        <w:spacing w:after="0" w:line="288" w:lineRule="auto"/>
        <w:jc w:val="both"/>
        <w:rPr>
          <w:rFonts w:hint="eastAsia"/>
          <w:sz w:val="22"/>
        </w:rPr>
      </w:pPr>
      <w:r>
        <w:rPr>
          <w:sz w:val="22"/>
        </w:rPr>
        <w:t>βε. Η δημιουργία δεικτών απόδοσης των ιδιόκτητων ακινήτων, σε όρους κόστους.</w:t>
      </w:r>
    </w:p>
    <w:p w:rsidR="002E3A7F" w:rsidRDefault="002E3A7F" w:rsidP="002E3A7F">
      <w:pPr>
        <w:pStyle w:val="Standard"/>
        <w:spacing w:after="0" w:line="288" w:lineRule="auto"/>
        <w:jc w:val="both"/>
        <w:rPr>
          <w:rFonts w:hint="eastAsia"/>
          <w:sz w:val="22"/>
        </w:rPr>
      </w:pPr>
      <w:r>
        <w:rPr>
          <w:sz w:val="22"/>
        </w:rPr>
        <w:t>βστ. Η δημιουργία δεικτών ορθολογικής χρήσης των κτηριακών και ηλεκτρομηχανολογικών εγκαταστάσεων και μηχανημάτων, σε όρους κόστους.</w:t>
      </w:r>
    </w:p>
    <w:p w:rsidR="002E3A7F" w:rsidRDefault="002E3A7F" w:rsidP="002E3A7F">
      <w:pPr>
        <w:pStyle w:val="Standard"/>
        <w:spacing w:after="0" w:line="288" w:lineRule="auto"/>
        <w:jc w:val="both"/>
        <w:rPr>
          <w:rFonts w:hint="eastAsia"/>
          <w:sz w:val="22"/>
        </w:rPr>
      </w:pPr>
      <w:r>
        <w:rPr>
          <w:sz w:val="22"/>
        </w:rPr>
        <w:t>βζ. Η μέριμνα για την περιοδική εκτίμηση των ακινήτων, ώστε να αποτυπώνεται η τρέχουσα αξία του χαρτοφυλακίου.</w:t>
      </w:r>
    </w:p>
    <w:p w:rsidR="002E3A7F" w:rsidRDefault="002E3A7F" w:rsidP="002E3A7F">
      <w:pPr>
        <w:pStyle w:val="Standard"/>
        <w:spacing w:after="0" w:line="288" w:lineRule="auto"/>
        <w:jc w:val="both"/>
        <w:rPr>
          <w:rFonts w:hint="eastAsia"/>
          <w:sz w:val="22"/>
        </w:rPr>
      </w:pPr>
      <w:r>
        <w:rPr>
          <w:sz w:val="22"/>
        </w:rPr>
        <w:t>βη. Η μέριμνα για την εκτίμηση της εμπορικής αξίας των ακινήτων καθώς και των μισθωτικών αποδόσεων των ακινήτων.</w:t>
      </w:r>
    </w:p>
    <w:p w:rsidR="002E3A7F" w:rsidRDefault="002E3A7F" w:rsidP="002E3A7F">
      <w:pPr>
        <w:pStyle w:val="Standard"/>
        <w:spacing w:after="0" w:line="288" w:lineRule="auto"/>
        <w:jc w:val="both"/>
        <w:rPr>
          <w:rFonts w:hint="eastAsia"/>
          <w:sz w:val="22"/>
        </w:rPr>
      </w:pPr>
      <w:r>
        <w:rPr>
          <w:sz w:val="22"/>
        </w:rPr>
        <w:t>βθ. Η εκπόνηση μελετών αξιοποίησης καθώς και η μέριμνα για την εκπόνηση μελετών από τρίτους.</w:t>
      </w:r>
    </w:p>
    <w:p w:rsidR="002E3A7F" w:rsidRDefault="002E3A7F" w:rsidP="002E3A7F">
      <w:pPr>
        <w:pStyle w:val="Standard"/>
        <w:spacing w:after="0" w:line="288" w:lineRule="auto"/>
        <w:jc w:val="both"/>
        <w:rPr>
          <w:rFonts w:hint="eastAsia"/>
          <w:sz w:val="22"/>
        </w:rPr>
      </w:pPr>
      <w:r>
        <w:rPr>
          <w:sz w:val="22"/>
        </w:rPr>
        <w:t>βι. Η μέριμνα και η διενέργεια διαγωνισμών εκμίσθωσης, εκποίησης και αγοράς, ανταλλαγής και παραχώρησης ακινήτων με αντιπαροχή, κατ’ εκτέλεση του εγκεκριμένου προγράμματος στέγασης και αξιοποίησης.</w:t>
      </w:r>
    </w:p>
    <w:p w:rsidR="002E3A7F" w:rsidRDefault="002E3A7F" w:rsidP="002E3A7F">
      <w:pPr>
        <w:pStyle w:val="Standard"/>
        <w:spacing w:after="0" w:line="288" w:lineRule="auto"/>
        <w:jc w:val="both"/>
        <w:rPr>
          <w:rFonts w:hint="eastAsia"/>
          <w:sz w:val="22"/>
        </w:rPr>
      </w:pPr>
      <w:r>
        <w:rPr>
          <w:sz w:val="22"/>
        </w:rPr>
        <w:t>βια. Η μέριμνα για την αξιοποίηση ακινήτων μέσω συγχρηματοδοτούμενων προγραμμάτων.</w:t>
      </w:r>
    </w:p>
    <w:p w:rsidR="002E3A7F" w:rsidRDefault="002E3A7F" w:rsidP="002E3A7F">
      <w:pPr>
        <w:pStyle w:val="Standard"/>
        <w:spacing w:after="0" w:line="288" w:lineRule="auto"/>
        <w:jc w:val="both"/>
        <w:rPr>
          <w:rFonts w:hint="eastAsia"/>
          <w:sz w:val="22"/>
        </w:rPr>
      </w:pPr>
      <w:r>
        <w:rPr>
          <w:sz w:val="22"/>
        </w:rPr>
        <w:t>βιβ. Η μέριμνα για την αποδοχή των δωρεών και την παρακολούθηση των διαδικασιών απαλλοτριώσεων ακινήτων υπέρ του e-Ε.Φ.Κ.Α..</w:t>
      </w:r>
    </w:p>
    <w:p w:rsidR="002E3A7F" w:rsidRDefault="002E3A7F" w:rsidP="002E3A7F">
      <w:pPr>
        <w:pStyle w:val="Standard"/>
        <w:spacing w:after="0" w:line="288" w:lineRule="auto"/>
        <w:jc w:val="both"/>
        <w:rPr>
          <w:rFonts w:hint="eastAsia"/>
          <w:sz w:val="22"/>
        </w:rPr>
      </w:pPr>
      <w:r>
        <w:rPr>
          <w:sz w:val="22"/>
        </w:rPr>
        <w:t>βιγ. Η εκτίμηση της ακίνητης περιουσίας των οφειλετών του e-Ε.Φ.Κ.Α..</w:t>
      </w:r>
    </w:p>
    <w:p w:rsidR="002E3A7F" w:rsidRDefault="002E3A7F" w:rsidP="002E3A7F">
      <w:pPr>
        <w:pStyle w:val="Standard"/>
        <w:spacing w:after="0" w:line="288" w:lineRule="auto"/>
        <w:jc w:val="both"/>
        <w:rPr>
          <w:rFonts w:hint="eastAsia"/>
          <w:sz w:val="22"/>
        </w:rPr>
      </w:pPr>
      <w:r>
        <w:rPr>
          <w:sz w:val="22"/>
        </w:rPr>
        <w:t>βιδ. Η παρακολούθηση και η διαχείριση των εκμισθώσεων του e-Ε.Φ.Κ.Α..</w:t>
      </w:r>
    </w:p>
    <w:p w:rsidR="002E3A7F" w:rsidRDefault="002E3A7F" w:rsidP="002E3A7F">
      <w:pPr>
        <w:pStyle w:val="Standard"/>
        <w:spacing w:after="0" w:line="288" w:lineRule="auto"/>
        <w:jc w:val="both"/>
        <w:rPr>
          <w:rFonts w:hint="eastAsia"/>
          <w:sz w:val="22"/>
        </w:rPr>
      </w:pPr>
      <w:r>
        <w:rPr>
          <w:sz w:val="22"/>
        </w:rPr>
        <w:t>γ. Τμήμα Αξιοποίησης Ακίνητης Περιουσίας ΕΤΕΑΕΠ</w:t>
      </w:r>
    </w:p>
    <w:p w:rsidR="002E3A7F" w:rsidRDefault="002E3A7F" w:rsidP="002E3A7F">
      <w:pPr>
        <w:pStyle w:val="Standard"/>
        <w:spacing w:after="0" w:line="288" w:lineRule="auto"/>
        <w:jc w:val="both"/>
        <w:rPr>
          <w:rFonts w:hint="eastAsia"/>
          <w:sz w:val="22"/>
        </w:rPr>
      </w:pPr>
      <w:r>
        <w:rPr>
          <w:sz w:val="22"/>
        </w:rPr>
        <w:t>γα. Η μέριμνα για την περιοδική εκτίμηση των ακινήτων του ΕΤΕΑΕΠ, ώστε να αποτυπώνεται η τρέχουσα αξία του χαρτοφυλακίου.</w:t>
      </w:r>
    </w:p>
    <w:p w:rsidR="002E3A7F" w:rsidRDefault="002E3A7F" w:rsidP="002E3A7F">
      <w:pPr>
        <w:pStyle w:val="Standard"/>
        <w:spacing w:after="0" w:line="288" w:lineRule="auto"/>
        <w:jc w:val="both"/>
        <w:rPr>
          <w:rFonts w:hint="eastAsia"/>
          <w:sz w:val="22"/>
        </w:rPr>
      </w:pPr>
      <w:r>
        <w:rPr>
          <w:sz w:val="22"/>
        </w:rPr>
        <w:t>γβ. Η μέριμνα για την εκτίμηση της εμπορικής αξίας των ακινήτων του ΕΤΕΑΕΠ καθώς και των μισθωτικών αποδόσεων των ακινήτων.</w:t>
      </w:r>
    </w:p>
    <w:p w:rsidR="002E3A7F" w:rsidRDefault="002E3A7F" w:rsidP="002E3A7F">
      <w:pPr>
        <w:pStyle w:val="Standard"/>
        <w:spacing w:after="0" w:line="288" w:lineRule="auto"/>
        <w:jc w:val="both"/>
        <w:rPr>
          <w:rFonts w:hint="eastAsia"/>
          <w:sz w:val="22"/>
        </w:rPr>
      </w:pPr>
      <w:r>
        <w:rPr>
          <w:sz w:val="22"/>
        </w:rPr>
        <w:t>γγ. Η εκπόνηση μελετών αξιοποίησης καθώς και η μέριμνα για την εκπόνηση μελετών από τρίτους.</w:t>
      </w:r>
    </w:p>
    <w:p w:rsidR="002E3A7F" w:rsidRDefault="002E3A7F" w:rsidP="002E3A7F">
      <w:pPr>
        <w:pStyle w:val="Standard"/>
        <w:spacing w:after="0" w:line="288" w:lineRule="auto"/>
        <w:jc w:val="both"/>
        <w:rPr>
          <w:rFonts w:hint="eastAsia"/>
          <w:sz w:val="22"/>
        </w:rPr>
      </w:pPr>
      <w:r>
        <w:rPr>
          <w:sz w:val="22"/>
        </w:rPr>
        <w:t>γδ. Η μέριμνα και η διενέργεια διαγωνισμών εκμίσθωσης, εκποίησης και αγοράς, ανταλλαγής και παραχώρησης ακινήτων με αντιπαροχή, κατ’ εκτέλεση του εγκεκριμένου προγράμματος στέγασης και αξιοποίησης.</w:t>
      </w:r>
    </w:p>
    <w:p w:rsidR="002E3A7F" w:rsidRDefault="002E3A7F" w:rsidP="002E3A7F">
      <w:pPr>
        <w:pStyle w:val="Standard"/>
        <w:spacing w:after="0" w:line="288" w:lineRule="auto"/>
        <w:jc w:val="both"/>
        <w:rPr>
          <w:rFonts w:hint="eastAsia"/>
          <w:sz w:val="22"/>
        </w:rPr>
      </w:pPr>
      <w:r>
        <w:rPr>
          <w:sz w:val="22"/>
        </w:rPr>
        <w:t>γε. Η μέριμνα για την αξιοποίηση ακινήτων μέσω συγχρηματοδοτούμενων προγραμμάτων.</w:t>
      </w:r>
    </w:p>
    <w:p w:rsidR="002E3A7F" w:rsidRDefault="002E3A7F" w:rsidP="002E3A7F">
      <w:pPr>
        <w:pStyle w:val="Standard"/>
        <w:spacing w:after="0" w:line="288" w:lineRule="auto"/>
        <w:jc w:val="both"/>
        <w:rPr>
          <w:rFonts w:hint="eastAsia"/>
          <w:sz w:val="22"/>
        </w:rPr>
      </w:pPr>
      <w:r>
        <w:rPr>
          <w:sz w:val="22"/>
        </w:rPr>
        <w:t>γστ. Η μέριμνα για την αποδοχή των δωρεών και την παρακολούθηση των διαδικασιών απαλλοτριώσεων ακινήτων υπέρ του e-Ε.Φ.Κ.Α..»</w:t>
      </w:r>
    </w:p>
    <w:p w:rsidR="002E3A7F" w:rsidRDefault="002E3A7F" w:rsidP="002E3A7F">
      <w:pPr>
        <w:pStyle w:val="Standard"/>
        <w:spacing w:after="0" w:line="288" w:lineRule="auto"/>
        <w:jc w:val="both"/>
        <w:rPr>
          <w:rFonts w:hint="eastAsia"/>
          <w:sz w:val="22"/>
        </w:rPr>
      </w:pPr>
    </w:p>
    <w:p w:rsidR="002E3A7F" w:rsidRDefault="002E3A7F" w:rsidP="002E3A7F">
      <w:pPr>
        <w:pStyle w:val="3"/>
        <w:spacing w:before="0" w:line="288" w:lineRule="auto"/>
      </w:pPr>
      <w:bookmarkStart w:id="791" w:name="_Toc30688468"/>
      <w:bookmarkStart w:id="792" w:name="__RefHeading__11227_1181741181"/>
      <w:r>
        <w:t>Άρθρο 92</w:t>
      </w:r>
      <w:bookmarkEnd w:id="791"/>
      <w:bookmarkEnd w:id="792"/>
    </w:p>
    <w:p w:rsidR="002E3A7F" w:rsidRDefault="002E3A7F" w:rsidP="002E3A7F">
      <w:pPr>
        <w:pStyle w:val="Standard"/>
        <w:keepNext/>
        <w:keepLines/>
        <w:spacing w:after="0" w:line="288" w:lineRule="auto"/>
        <w:jc w:val="both"/>
        <w:outlineLvl w:val="2"/>
        <w:rPr>
          <w:rFonts w:hint="eastAsia"/>
        </w:rPr>
      </w:pPr>
      <w:bookmarkStart w:id="793" w:name="_Toc30688469"/>
      <w:bookmarkStart w:id="794" w:name="__RefHeading__11229_1181741181"/>
      <w:r>
        <w:rPr>
          <w:rFonts w:eastAsia="Times New Roman"/>
          <w:bCs/>
          <w:sz w:val="22"/>
        </w:rPr>
        <w:t>Προστίθεται νέο άρθρο 44</w:t>
      </w:r>
      <w:r>
        <w:rPr>
          <w:rFonts w:eastAsia="Times New Roman"/>
          <w:bCs/>
          <w:sz w:val="22"/>
          <w:vertAlign w:val="superscript"/>
        </w:rPr>
        <w:t>Α</w:t>
      </w:r>
      <w:r>
        <w:rPr>
          <w:rFonts w:eastAsia="Times New Roman"/>
          <w:bCs/>
          <w:sz w:val="22"/>
        </w:rPr>
        <w:t xml:space="preserve"> στο  π.δ. 8/2019 το οποίο έχει την ακόλουθη μορφή :</w:t>
      </w:r>
      <w:bookmarkEnd w:id="793"/>
      <w:bookmarkEnd w:id="794"/>
    </w:p>
    <w:p w:rsidR="002E3A7F" w:rsidRDefault="002E3A7F" w:rsidP="002E3A7F">
      <w:pPr>
        <w:pStyle w:val="3"/>
        <w:spacing w:before="0" w:line="288" w:lineRule="auto"/>
      </w:pPr>
      <w:bookmarkStart w:id="795" w:name="_Toc29574603"/>
      <w:bookmarkStart w:id="796" w:name="_Toc30688470"/>
      <w:bookmarkStart w:id="797" w:name="__RefHeading__11231_1181741181"/>
      <w:r>
        <w:t>«Άρθρο 44 Α</w:t>
      </w:r>
      <w:bookmarkEnd w:id="795"/>
      <w:bookmarkEnd w:id="796"/>
      <w:bookmarkEnd w:id="797"/>
    </w:p>
    <w:p w:rsidR="002E3A7F" w:rsidRDefault="002E3A7F" w:rsidP="002E3A7F">
      <w:pPr>
        <w:pStyle w:val="3"/>
        <w:spacing w:before="0" w:line="288" w:lineRule="auto"/>
      </w:pPr>
      <w:bookmarkStart w:id="798" w:name="_Toc29574604"/>
      <w:bookmarkStart w:id="799" w:name="_Toc30688471"/>
      <w:bookmarkStart w:id="800" w:name="__RefHeading__11233_1181741181"/>
      <w:r>
        <w:t>Διεύθυνση Στέγασης</w:t>
      </w:r>
      <w:bookmarkEnd w:id="798"/>
      <w:bookmarkEnd w:id="799"/>
      <w:bookmarkEnd w:id="800"/>
    </w:p>
    <w:p w:rsidR="002E3A7F" w:rsidRDefault="002E3A7F" w:rsidP="002E3A7F">
      <w:pPr>
        <w:pStyle w:val="Standard"/>
        <w:spacing w:after="0" w:line="288" w:lineRule="auto"/>
        <w:jc w:val="both"/>
        <w:rPr>
          <w:rFonts w:hint="eastAsia"/>
          <w:sz w:val="22"/>
        </w:rPr>
      </w:pPr>
      <w:r>
        <w:rPr>
          <w:sz w:val="22"/>
        </w:rPr>
        <w:t>1. Ο επιχειρησιακός στόχος της Διεύθυνσης Στέγασης είναι η στέγαση των υπηρεσιών του e-Ε.Φ.Κ.Α. και η διαχείριση και συντήρηση των ακινήτων που ιδιοχρησιμοποιεί καθώς και των ακινήτων που έχουν παραχωρηθεί για χρήση στις οικείες ΔΥΠΕ.</w:t>
      </w:r>
    </w:p>
    <w:p w:rsidR="002E3A7F" w:rsidRDefault="002E3A7F" w:rsidP="002E3A7F">
      <w:pPr>
        <w:pStyle w:val="Standard"/>
        <w:spacing w:after="0" w:line="288" w:lineRule="auto"/>
        <w:jc w:val="both"/>
        <w:rPr>
          <w:rFonts w:hint="eastAsia"/>
          <w:sz w:val="22"/>
        </w:rPr>
      </w:pPr>
      <w:r>
        <w:rPr>
          <w:sz w:val="22"/>
        </w:rPr>
        <w:t>2. Η Διεύθυνση Ακίνητης Περιουσίας συγκροτείται από τα ακόλουθα Τμήματα:</w:t>
      </w:r>
    </w:p>
    <w:p w:rsidR="002E3A7F" w:rsidRDefault="002E3A7F" w:rsidP="002E3A7F">
      <w:pPr>
        <w:pStyle w:val="Standard"/>
        <w:spacing w:after="0" w:line="288" w:lineRule="auto"/>
        <w:jc w:val="both"/>
        <w:rPr>
          <w:rFonts w:hint="eastAsia"/>
          <w:sz w:val="22"/>
        </w:rPr>
      </w:pPr>
      <w:r>
        <w:rPr>
          <w:sz w:val="22"/>
        </w:rPr>
        <w:t>α. Τμήμα Διαχείρισης Ακίνητων,</w:t>
      </w:r>
    </w:p>
    <w:p w:rsidR="002E3A7F" w:rsidRDefault="002E3A7F" w:rsidP="002E3A7F">
      <w:pPr>
        <w:pStyle w:val="Standard"/>
        <w:spacing w:after="0" w:line="288" w:lineRule="auto"/>
        <w:jc w:val="both"/>
        <w:rPr>
          <w:rFonts w:hint="eastAsia"/>
          <w:sz w:val="22"/>
        </w:rPr>
      </w:pPr>
      <w:r>
        <w:rPr>
          <w:sz w:val="22"/>
        </w:rPr>
        <w:t>β. Τμήμα Στέγασης,</w:t>
      </w:r>
    </w:p>
    <w:p w:rsidR="002E3A7F" w:rsidRDefault="002E3A7F" w:rsidP="002E3A7F">
      <w:pPr>
        <w:pStyle w:val="Standard"/>
        <w:spacing w:after="0" w:line="288" w:lineRule="auto"/>
        <w:jc w:val="both"/>
        <w:rPr>
          <w:rFonts w:hint="eastAsia"/>
          <w:sz w:val="22"/>
        </w:rPr>
      </w:pPr>
      <w:r>
        <w:rPr>
          <w:sz w:val="22"/>
        </w:rPr>
        <w:t>γ. Τμήμα Συντήρησης.</w:t>
      </w:r>
    </w:p>
    <w:p w:rsidR="002E3A7F" w:rsidRDefault="002E3A7F" w:rsidP="002E3A7F">
      <w:pPr>
        <w:pStyle w:val="Standard"/>
        <w:spacing w:after="0" w:line="288" w:lineRule="auto"/>
        <w:jc w:val="both"/>
        <w:rPr>
          <w:rFonts w:hint="eastAsia"/>
          <w:sz w:val="22"/>
        </w:rPr>
      </w:pPr>
      <w:r>
        <w:rPr>
          <w:sz w:val="22"/>
        </w:rPr>
        <w:t>3. Οι αρμοδιότητες της Διεύθυνσης Στέγασης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 Διαχείρισης Ακίνητων</w:t>
      </w:r>
    </w:p>
    <w:p w:rsidR="002E3A7F" w:rsidRDefault="002E3A7F" w:rsidP="002E3A7F">
      <w:pPr>
        <w:pStyle w:val="Standard"/>
        <w:spacing w:after="0" w:line="288" w:lineRule="auto"/>
        <w:jc w:val="both"/>
        <w:rPr>
          <w:rFonts w:hint="eastAsia"/>
          <w:sz w:val="22"/>
        </w:rPr>
      </w:pPr>
      <w:r>
        <w:rPr>
          <w:sz w:val="22"/>
        </w:rPr>
        <w:t>αα. Η μέριμνα για την εφαρμογή των διατάξεων του κανονισμού πολυκατοικίας και την εύρυθμη λειτουργία αυτής.</w:t>
      </w:r>
    </w:p>
    <w:p w:rsidR="002E3A7F" w:rsidRDefault="002E3A7F" w:rsidP="002E3A7F">
      <w:pPr>
        <w:pStyle w:val="Standard"/>
        <w:spacing w:after="0" w:line="288" w:lineRule="auto"/>
        <w:jc w:val="both"/>
        <w:rPr>
          <w:rFonts w:hint="eastAsia"/>
          <w:sz w:val="22"/>
        </w:rPr>
      </w:pPr>
      <w:r>
        <w:rPr>
          <w:sz w:val="22"/>
        </w:rPr>
        <w:t>αβ. Η ταυτοποίηση των πάσης φύσεως λειτουργικών δαπανών για την περιοχή της Αττικής και η διαβίβασή τους στην αρμόδια Υπηρεσία για έλεγχο, εκκαθάριση και πληρωμή.</w:t>
      </w:r>
    </w:p>
    <w:p w:rsidR="002E3A7F" w:rsidRDefault="002E3A7F" w:rsidP="002E3A7F">
      <w:pPr>
        <w:pStyle w:val="Standard"/>
        <w:spacing w:after="0" w:line="288" w:lineRule="auto"/>
        <w:jc w:val="both"/>
        <w:rPr>
          <w:rFonts w:hint="eastAsia"/>
          <w:sz w:val="22"/>
        </w:rPr>
      </w:pPr>
      <w:r>
        <w:rPr>
          <w:sz w:val="22"/>
        </w:rPr>
        <w:t>αγ. Η κατανομή των κοινόχρηστων δαπανών του e-Ε.Φ.Κ.Α. καθώς και η πρόσληψη και ασφάλιση του απαιτούμενου και αναγκαίου προσωπικού για τη λειτουργία των ακινήτων αυτών.</w:t>
      </w:r>
    </w:p>
    <w:p w:rsidR="002E3A7F" w:rsidRDefault="002E3A7F" w:rsidP="002E3A7F">
      <w:pPr>
        <w:pStyle w:val="Standard"/>
        <w:spacing w:after="0" w:line="288" w:lineRule="auto"/>
        <w:jc w:val="both"/>
        <w:rPr>
          <w:rFonts w:hint="eastAsia"/>
          <w:sz w:val="22"/>
        </w:rPr>
      </w:pPr>
      <w:r>
        <w:rPr>
          <w:sz w:val="22"/>
        </w:rPr>
        <w:t>αδ. Η παρακολούθηση, τήρηση και ενημέρωση βάσης δεδομένων πάγιων εξόδων και έκτακτων δαπανών και γενικά δαπανών κάθε είδους που προκύπτουν από τη στέγαση των υπηρεσιών.</w:t>
      </w:r>
    </w:p>
    <w:p w:rsidR="002E3A7F" w:rsidRDefault="002E3A7F" w:rsidP="002E3A7F">
      <w:pPr>
        <w:pStyle w:val="Standard"/>
        <w:spacing w:after="0" w:line="288" w:lineRule="auto"/>
        <w:jc w:val="both"/>
        <w:rPr>
          <w:rFonts w:hint="eastAsia"/>
          <w:sz w:val="22"/>
        </w:rPr>
      </w:pPr>
      <w:r>
        <w:rPr>
          <w:sz w:val="22"/>
        </w:rPr>
        <w:t>αε. Η παρακολούθηση και διαχείριση των ακινήτων όπου στεγάζονται ή συστεγάζονται Υγειονομικές Υπηρεσίες και τα οποία ακίνητα παραχωρήθηκαν προς χρήση άνευ ανταλλάγματος στις οικείες Δ.Υ.ΠΕ σύμφωνα με τον ν. 4238/2014 (Α΄38).</w:t>
      </w:r>
    </w:p>
    <w:p w:rsidR="002E3A7F" w:rsidRDefault="002E3A7F" w:rsidP="002E3A7F">
      <w:pPr>
        <w:pStyle w:val="Standard"/>
        <w:spacing w:after="0" w:line="288" w:lineRule="auto"/>
        <w:jc w:val="both"/>
        <w:rPr>
          <w:rFonts w:hint="eastAsia"/>
          <w:sz w:val="22"/>
        </w:rPr>
      </w:pPr>
      <w:r>
        <w:rPr>
          <w:sz w:val="22"/>
        </w:rPr>
        <w:t>β. Τμήμα Στέγασης</w:t>
      </w:r>
    </w:p>
    <w:p w:rsidR="002E3A7F" w:rsidRDefault="002E3A7F" w:rsidP="002E3A7F">
      <w:pPr>
        <w:pStyle w:val="Standard"/>
        <w:spacing w:after="0" w:line="288" w:lineRule="auto"/>
        <w:jc w:val="both"/>
        <w:rPr>
          <w:rFonts w:hint="eastAsia"/>
          <w:sz w:val="22"/>
        </w:rPr>
      </w:pPr>
      <w:r>
        <w:rPr>
          <w:sz w:val="22"/>
        </w:rPr>
        <w:t>βα. Η σύνταξη κτηριολογικών προγραμμάτων σε συνεργασία με τις αρμόδιες Κεντρικές Υπηρεσίες, ο έλεγχος των αντίστοιχων προγραμμάτων που συντάσσονται από τρίτους, καθώς και η μέριμνα για την έγκρισή τους.</w:t>
      </w:r>
    </w:p>
    <w:p w:rsidR="002E3A7F" w:rsidRDefault="002E3A7F" w:rsidP="002E3A7F">
      <w:pPr>
        <w:pStyle w:val="Standard"/>
        <w:spacing w:after="0" w:line="288" w:lineRule="auto"/>
        <w:jc w:val="both"/>
        <w:rPr>
          <w:rFonts w:hint="eastAsia"/>
          <w:sz w:val="22"/>
        </w:rPr>
      </w:pPr>
      <w:r>
        <w:rPr>
          <w:sz w:val="22"/>
        </w:rPr>
        <w:t>ββ. Η διενέργεια διαγωνισμών μίσθωσης σε εκτέλεση του προγράμματος στέγασης, η μέριμνα για τη σύνταξη των απαιτούμενων προδιαγραφών καθώς και η μέριμνα για τη σύνταξη και υπογραφή των σχετικών συμφωνητικών.</w:t>
      </w:r>
    </w:p>
    <w:p w:rsidR="002E3A7F" w:rsidRDefault="002E3A7F" w:rsidP="002E3A7F">
      <w:pPr>
        <w:pStyle w:val="Standard"/>
        <w:spacing w:after="0" w:line="288" w:lineRule="auto"/>
        <w:jc w:val="both"/>
        <w:rPr>
          <w:rFonts w:hint="eastAsia"/>
          <w:sz w:val="22"/>
        </w:rPr>
      </w:pPr>
      <w:r>
        <w:rPr>
          <w:sz w:val="22"/>
        </w:rPr>
        <w:t>βγ. Ο συντονισμός για την υλοποίηση της εγκατάστασης των μονάδων του e-Ε.Φ.Κ.Α. σε ιδιόκτητους ή μισθωμένους χώρους.</w:t>
      </w:r>
    </w:p>
    <w:p w:rsidR="002E3A7F" w:rsidRDefault="002E3A7F" w:rsidP="002E3A7F">
      <w:pPr>
        <w:pStyle w:val="Standard"/>
        <w:spacing w:after="0" w:line="288" w:lineRule="auto"/>
        <w:jc w:val="both"/>
        <w:rPr>
          <w:rFonts w:hint="eastAsia"/>
          <w:sz w:val="22"/>
        </w:rPr>
      </w:pPr>
      <w:r>
        <w:rPr>
          <w:sz w:val="22"/>
        </w:rPr>
        <w:t>βδ. Η μέριμνα για τη λήψη μέτρων τεχνικού χαρακτήρα που αφορούν στη βελτίωση της ποιότητας των χώρων και των συνθηκών εργασίας.</w:t>
      </w:r>
    </w:p>
    <w:p w:rsidR="002E3A7F" w:rsidRDefault="002E3A7F" w:rsidP="002E3A7F">
      <w:pPr>
        <w:pStyle w:val="Standard"/>
        <w:spacing w:after="0" w:line="288" w:lineRule="auto"/>
        <w:jc w:val="both"/>
        <w:rPr>
          <w:rFonts w:hint="eastAsia"/>
          <w:sz w:val="22"/>
        </w:rPr>
      </w:pPr>
      <w:r>
        <w:rPr>
          <w:sz w:val="22"/>
        </w:rPr>
        <w:t>βε. Η μέριμνα για την καταγραφή των υφιστάμενων προβλημάτων προσβασιμότητας και λοιπών διευκολύνσεων για τα άτομα με αναπηρίες (ΑμεΑ).</w:t>
      </w:r>
    </w:p>
    <w:p w:rsidR="002E3A7F" w:rsidRDefault="002E3A7F" w:rsidP="002E3A7F">
      <w:pPr>
        <w:pStyle w:val="Standard"/>
        <w:spacing w:after="0" w:line="288" w:lineRule="auto"/>
        <w:jc w:val="both"/>
        <w:rPr>
          <w:rFonts w:hint="eastAsia"/>
          <w:sz w:val="22"/>
        </w:rPr>
      </w:pPr>
      <w:r>
        <w:rPr>
          <w:sz w:val="22"/>
        </w:rPr>
        <w:t>βστ. Η μέριμνα για την εξασφάλιση της προσβασιμότητας των ΑμεΑ στα κτίρια και για τη βελτίωση της ποιότητας των συνθηκών εξυπηρέτησής τους.</w:t>
      </w:r>
    </w:p>
    <w:p w:rsidR="002E3A7F" w:rsidRDefault="002E3A7F" w:rsidP="002E3A7F">
      <w:pPr>
        <w:pStyle w:val="Standard"/>
        <w:spacing w:after="0" w:line="288" w:lineRule="auto"/>
        <w:jc w:val="both"/>
        <w:rPr>
          <w:rFonts w:hint="eastAsia"/>
          <w:sz w:val="22"/>
        </w:rPr>
      </w:pPr>
      <w:r>
        <w:rPr>
          <w:sz w:val="22"/>
        </w:rPr>
        <w:t>βζ. Η παρακολούθηση και διαχείριση των μισθώσεων του e-Ε.Φ.Κ.Α..</w:t>
      </w:r>
    </w:p>
    <w:p w:rsidR="002E3A7F" w:rsidRDefault="002E3A7F" w:rsidP="002E3A7F">
      <w:pPr>
        <w:pStyle w:val="Standard"/>
        <w:spacing w:after="0" w:line="288" w:lineRule="auto"/>
        <w:jc w:val="both"/>
        <w:rPr>
          <w:rFonts w:hint="eastAsia"/>
          <w:sz w:val="22"/>
        </w:rPr>
      </w:pPr>
      <w:r>
        <w:rPr>
          <w:sz w:val="22"/>
        </w:rPr>
        <w:t>βη. Η διατήρηση και διαχείριση του φυσικού αρχείου των μισθώσεων του e-Ε.Φ.Κ.Α..</w:t>
      </w:r>
    </w:p>
    <w:p w:rsidR="002E3A7F" w:rsidRDefault="002E3A7F" w:rsidP="002E3A7F">
      <w:pPr>
        <w:pStyle w:val="Standard"/>
        <w:spacing w:after="0" w:line="288" w:lineRule="auto"/>
        <w:jc w:val="both"/>
        <w:rPr>
          <w:rFonts w:hint="eastAsia"/>
          <w:sz w:val="22"/>
        </w:rPr>
      </w:pPr>
      <w:r>
        <w:rPr>
          <w:sz w:val="22"/>
        </w:rPr>
        <w:t>γ. Τμήμα Συντήρησης</w:t>
      </w:r>
    </w:p>
    <w:p w:rsidR="002E3A7F" w:rsidRDefault="002E3A7F" w:rsidP="002E3A7F">
      <w:pPr>
        <w:pStyle w:val="Standard"/>
        <w:spacing w:after="0" w:line="288" w:lineRule="auto"/>
        <w:jc w:val="both"/>
        <w:rPr>
          <w:rFonts w:hint="eastAsia"/>
          <w:sz w:val="22"/>
        </w:rPr>
      </w:pPr>
      <w:r>
        <w:rPr>
          <w:sz w:val="22"/>
        </w:rPr>
        <w:t>γα. Η μέριμνα για τη συντήρηση, τη φύλαξη και την ασφάλεια των κτηριακών και ηλεκτρομηχανολογικών εγκαταστάσεων του e-Ε.Φ.Κ.Α..</w:t>
      </w:r>
    </w:p>
    <w:p w:rsidR="002E3A7F" w:rsidRDefault="002E3A7F" w:rsidP="002E3A7F">
      <w:pPr>
        <w:pStyle w:val="Standard"/>
        <w:spacing w:after="0" w:line="288" w:lineRule="auto"/>
        <w:jc w:val="both"/>
        <w:rPr>
          <w:rFonts w:hint="eastAsia"/>
          <w:sz w:val="22"/>
        </w:rPr>
      </w:pPr>
      <w:r>
        <w:rPr>
          <w:sz w:val="22"/>
        </w:rPr>
        <w:t>γβ. Η εκτέλεση ή/και επίβλεψη πάσης φύσεως εργασιών με σκοπό τη συντήρηση και επισκευή των κτηριακών και ηλεκτρομηχανολογικών εγκαταστάσεων μηχανημάτων, οχημάτων και συσκευών του e-Ε.Φ.Κ.Α..</w:t>
      </w:r>
    </w:p>
    <w:p w:rsidR="002E3A7F" w:rsidRDefault="002E3A7F" w:rsidP="002E3A7F">
      <w:pPr>
        <w:pStyle w:val="Standard"/>
        <w:spacing w:after="0" w:line="288" w:lineRule="auto"/>
        <w:jc w:val="both"/>
        <w:rPr>
          <w:rFonts w:hint="eastAsia"/>
          <w:sz w:val="22"/>
        </w:rPr>
      </w:pPr>
      <w:r>
        <w:rPr>
          <w:sz w:val="22"/>
        </w:rPr>
        <w:t>γγ. Η μέριμνα για εγκατάσταση, απεγκατάσταση μεταφορά, συντήρηση και υποστήριξη της λειτουργίας υποδομών και εξοπλισμού κλασσικής τηλεφωνίας (τηλεφωνικές γραμμές, τηλεφωνικές συσκευές), καθώς και του εξοπλισμού αυτοματισμού γραφείου (φαξ, φωτοαντιγραφικά, αριθμομηχανές κ.λπ.), η εκτέλεση των σχετικών εργασιών ή και η επίβλεψή τους.</w:t>
      </w:r>
    </w:p>
    <w:p w:rsidR="002E3A7F" w:rsidRDefault="002E3A7F" w:rsidP="002E3A7F">
      <w:pPr>
        <w:pStyle w:val="Standard"/>
        <w:spacing w:after="0" w:line="288" w:lineRule="auto"/>
        <w:jc w:val="both"/>
        <w:rPr>
          <w:rFonts w:hint="eastAsia"/>
          <w:sz w:val="22"/>
        </w:rPr>
      </w:pPr>
      <w:r>
        <w:rPr>
          <w:sz w:val="22"/>
        </w:rPr>
        <w:t>4. Η Διεύθυνση Στέγασης δύναται να λειτουργεί όλες τις ημέρες της εβδομάδας. Το προσωπικό της υποχρεούται σε υπερωριακή εργασία κατά τις ημέρες αργιών και εορτών, ανάλογα με τις ανάγκες και με σκοπό την εύρυθμη και απρόσκοπτη λειτουργία των εγκαταστάσεων ιδιοκτησίας e-Ε.Φ.Κ.Α. και των υποδομών στέγασης των υπηρεσιών του Φορέα.»</w:t>
      </w:r>
    </w:p>
    <w:p w:rsidR="002E3A7F" w:rsidRDefault="002E3A7F" w:rsidP="002E3A7F">
      <w:pPr>
        <w:pStyle w:val="Standard"/>
        <w:spacing w:after="0" w:line="288" w:lineRule="auto"/>
        <w:jc w:val="both"/>
        <w:rPr>
          <w:rFonts w:hint="eastAsia"/>
          <w:sz w:val="22"/>
        </w:rPr>
      </w:pPr>
    </w:p>
    <w:p w:rsidR="002E3A7F" w:rsidRDefault="002E3A7F" w:rsidP="002E3A7F">
      <w:pPr>
        <w:pStyle w:val="Standard"/>
        <w:spacing w:after="0" w:line="288" w:lineRule="auto"/>
        <w:jc w:val="both"/>
        <w:rPr>
          <w:rFonts w:hint="eastAsia"/>
          <w:sz w:val="22"/>
        </w:rPr>
      </w:pPr>
      <w:r>
        <w:rPr>
          <w:sz w:val="22"/>
        </w:rPr>
        <w:t>Το άρθρο 45 του π.δ. 8/2019  αντικαθίσταται ως εξής :</w:t>
      </w:r>
    </w:p>
    <w:p w:rsidR="002E3A7F" w:rsidRDefault="002E3A7F" w:rsidP="002E3A7F">
      <w:pPr>
        <w:pStyle w:val="3"/>
        <w:spacing w:before="0" w:line="288" w:lineRule="auto"/>
      </w:pPr>
      <w:bookmarkStart w:id="801" w:name="_Toc29574605"/>
      <w:bookmarkStart w:id="802" w:name="_Toc30688472"/>
      <w:bookmarkStart w:id="803" w:name="__RefHeading__11235_1181741181"/>
      <w:r>
        <w:t>«Άρθρο 45</w:t>
      </w:r>
      <w:bookmarkEnd w:id="801"/>
      <w:bookmarkEnd w:id="802"/>
      <w:bookmarkEnd w:id="803"/>
    </w:p>
    <w:p w:rsidR="002E3A7F" w:rsidRDefault="002E3A7F" w:rsidP="002E3A7F">
      <w:pPr>
        <w:pStyle w:val="3"/>
        <w:spacing w:before="0" w:line="288" w:lineRule="auto"/>
      </w:pPr>
      <w:bookmarkStart w:id="804" w:name="_Toc29574606"/>
      <w:bookmarkStart w:id="805" w:name="_Toc30688473"/>
      <w:bookmarkStart w:id="806" w:name="__RefHeading__11237_1181741181"/>
      <w:r>
        <w:t>Διεύθυνση Τεχνικών Υπηρεσιών</w:t>
      </w:r>
      <w:bookmarkEnd w:id="804"/>
      <w:bookmarkEnd w:id="805"/>
      <w:bookmarkEnd w:id="806"/>
    </w:p>
    <w:p w:rsidR="002E3A7F" w:rsidRDefault="002E3A7F" w:rsidP="002E3A7F">
      <w:pPr>
        <w:pStyle w:val="Standard"/>
        <w:spacing w:after="0" w:line="288" w:lineRule="auto"/>
        <w:jc w:val="both"/>
        <w:rPr>
          <w:rFonts w:hint="eastAsia"/>
          <w:sz w:val="22"/>
        </w:rPr>
      </w:pPr>
      <w:r>
        <w:rPr>
          <w:sz w:val="22"/>
        </w:rPr>
        <w:t>1. Ο επιχειρησιακός στόχος της Διεύθυνσης Τεχνικών Υπηρεσιών είναι η εξασφάλιση των κατάλληλων υποδομών στο σύνολο των κτηρίων της Επικράτειας που στεγάζουν υπηρεσίες του e-Ε.Φ.Κ.Α. και η διαρκής συντήρηση, βελτίωση και εκσυγχρονισμός των κτηρίων ιδιοκτησίας του.</w:t>
      </w:r>
    </w:p>
    <w:p w:rsidR="002E3A7F" w:rsidRDefault="002E3A7F" w:rsidP="002E3A7F">
      <w:pPr>
        <w:pStyle w:val="Standard"/>
        <w:spacing w:after="0" w:line="288" w:lineRule="auto"/>
        <w:jc w:val="both"/>
        <w:rPr>
          <w:rFonts w:hint="eastAsia"/>
          <w:sz w:val="22"/>
        </w:rPr>
      </w:pPr>
      <w:r>
        <w:rPr>
          <w:sz w:val="22"/>
        </w:rPr>
        <w:t>2. Η Διεύθυνση Τεχνικών Υπηρεσιών συγκροτείται από τις ακόλουθες Οργανικές Μονάδες:</w:t>
      </w:r>
    </w:p>
    <w:p w:rsidR="002E3A7F" w:rsidRDefault="002E3A7F" w:rsidP="002E3A7F">
      <w:pPr>
        <w:pStyle w:val="Standard"/>
        <w:spacing w:after="0" w:line="288" w:lineRule="auto"/>
        <w:jc w:val="both"/>
        <w:rPr>
          <w:rFonts w:hint="eastAsia"/>
          <w:sz w:val="22"/>
        </w:rPr>
      </w:pPr>
      <w:r>
        <w:rPr>
          <w:sz w:val="22"/>
        </w:rPr>
        <w:t>α. Τμήμα Προγραμματισμού και Δημοπρατήσεων β. Τμήμα Μελετών γ. Τμήμα Κατασκευών δ. Υποδιεύθυνση Τεχνικών Υπηρεσιών με έδρα τη Θεσσαλονίκη και χωρική αρμοδιότητα τις Περιφέρειες Ανατολικής Μακεδονίας-Θράκης, Κεντρικής Μακεδονίας, Δυτικής Μακεδονίας και Ηπείρου, η οποία συγκροτείται από τα Τμήματα:</w:t>
      </w:r>
    </w:p>
    <w:p w:rsidR="002E3A7F" w:rsidRDefault="002E3A7F" w:rsidP="002E3A7F">
      <w:pPr>
        <w:pStyle w:val="Standard"/>
        <w:spacing w:after="0" w:line="288" w:lineRule="auto"/>
        <w:jc w:val="both"/>
        <w:rPr>
          <w:rFonts w:hint="eastAsia"/>
          <w:sz w:val="22"/>
        </w:rPr>
      </w:pPr>
      <w:r>
        <w:rPr>
          <w:sz w:val="22"/>
        </w:rPr>
        <w:t>δα. Τμήμα Προγραμματισμού και Μελετών δβ. Τμήμα Κατασκευών δγ. Τμήμα Συντήρησης</w:t>
      </w:r>
    </w:p>
    <w:p w:rsidR="002E3A7F" w:rsidRDefault="002E3A7F" w:rsidP="002E3A7F">
      <w:pPr>
        <w:pStyle w:val="Standard"/>
        <w:spacing w:after="0" w:line="288" w:lineRule="auto"/>
        <w:jc w:val="both"/>
        <w:rPr>
          <w:rFonts w:hint="eastAsia"/>
          <w:sz w:val="22"/>
        </w:rPr>
      </w:pPr>
      <w:r>
        <w:rPr>
          <w:sz w:val="22"/>
        </w:rPr>
        <w:t>3. Οι αρμοδιότητες της Διεύθυνσης Τεχνικών Υπηρεσιών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 Προγραμματισμού και Δημοπρατήσεων</w:t>
      </w:r>
    </w:p>
    <w:p w:rsidR="002E3A7F" w:rsidRDefault="002E3A7F" w:rsidP="002E3A7F">
      <w:pPr>
        <w:pStyle w:val="Standard"/>
        <w:spacing w:after="0" w:line="288" w:lineRule="auto"/>
        <w:jc w:val="both"/>
        <w:rPr>
          <w:rFonts w:hint="eastAsia"/>
          <w:sz w:val="22"/>
        </w:rPr>
      </w:pPr>
      <w:r>
        <w:rPr>
          <w:sz w:val="22"/>
        </w:rPr>
        <w:t>αα. Η συγκέντρωση όλων των πρωτογενών αιτημάτων που αφορούν σε κτηριακές και ηλεκτρομηχανολογικές εγκαταστάσεις και μηχανήματα, των ιδιόκτητων ακινήτων του e-Ε.Φ.Κ.Α. και των μισθωμένων χώρων που στεγάζονται υπηρεσίες.</w:t>
      </w:r>
    </w:p>
    <w:p w:rsidR="002E3A7F" w:rsidRDefault="002E3A7F" w:rsidP="002E3A7F">
      <w:pPr>
        <w:pStyle w:val="Standard"/>
        <w:spacing w:after="0" w:line="288" w:lineRule="auto"/>
        <w:jc w:val="both"/>
        <w:rPr>
          <w:rFonts w:hint="eastAsia"/>
          <w:sz w:val="22"/>
        </w:rPr>
      </w:pPr>
      <w:r>
        <w:rPr>
          <w:sz w:val="22"/>
        </w:rPr>
        <w:t>αβ. Ο διαχωρισμός των αιτημάτων σε αυτά που χρήζουν άμεσης αντιμετώπισης και σε αυτά που μπορούν να συμπεριληφθούν σε πενταετές πρόγραμμα ή μακροπρόθεσμο πρόγραμμα στέγασης και αξιοποίησης ακίνητης περιουσίας.</w:t>
      </w:r>
    </w:p>
    <w:p w:rsidR="002E3A7F" w:rsidRDefault="002E3A7F" w:rsidP="002E3A7F">
      <w:pPr>
        <w:pStyle w:val="Standard"/>
        <w:spacing w:after="0" w:line="288" w:lineRule="auto"/>
        <w:jc w:val="both"/>
        <w:rPr>
          <w:rFonts w:hint="eastAsia"/>
          <w:sz w:val="22"/>
        </w:rPr>
      </w:pPr>
      <w:r>
        <w:rPr>
          <w:sz w:val="22"/>
        </w:rPr>
        <w:t>αγ. Η ενημέρωση των Διευθύνσεων Στέγασης και Αξιοποίησης Ακίνητης Περιουσίας για τα έκτακτα τεχνικά θέματα που απαιτούν άμεση επέμβαση κατά προτεραιότητα.</w:t>
      </w:r>
    </w:p>
    <w:p w:rsidR="002E3A7F" w:rsidRDefault="002E3A7F" w:rsidP="002E3A7F">
      <w:pPr>
        <w:pStyle w:val="Standard"/>
        <w:spacing w:after="0" w:line="288" w:lineRule="auto"/>
        <w:jc w:val="both"/>
        <w:rPr>
          <w:rFonts w:hint="eastAsia"/>
          <w:sz w:val="22"/>
        </w:rPr>
      </w:pPr>
      <w:r>
        <w:rPr>
          <w:sz w:val="22"/>
        </w:rPr>
        <w:t>αδ. Η διαβίβαση των αιτημάτων τεχνικής φύσης στα αρμόδια τμήματα της Διεύθυνσης Τεχνικών Υπηρεσιών προκειμένου να υλοποιηθούν.</w:t>
      </w:r>
    </w:p>
    <w:p w:rsidR="002E3A7F" w:rsidRDefault="002E3A7F" w:rsidP="002E3A7F">
      <w:pPr>
        <w:pStyle w:val="Standard"/>
        <w:spacing w:after="0" w:line="288" w:lineRule="auto"/>
        <w:jc w:val="both"/>
        <w:rPr>
          <w:rFonts w:hint="eastAsia"/>
          <w:sz w:val="22"/>
        </w:rPr>
      </w:pPr>
      <w:r>
        <w:rPr>
          <w:sz w:val="22"/>
        </w:rPr>
        <w:t>αε. Η σύνταξη των τευχών δημοπράτησης και η μέριμνα για την έγκρισή αυτών καθώς και η μέριμνα για την έγκριση της πίστωσης από τα αρμόδια όργανα του e-Ε.Φ.Κ.Α. και του εποπτεύοντος Υπουργείου.</w:t>
      </w:r>
    </w:p>
    <w:p w:rsidR="002E3A7F" w:rsidRDefault="002E3A7F" w:rsidP="002E3A7F">
      <w:pPr>
        <w:pStyle w:val="Standard"/>
        <w:spacing w:after="0" w:line="288" w:lineRule="auto"/>
        <w:jc w:val="both"/>
        <w:rPr>
          <w:rFonts w:hint="eastAsia"/>
          <w:sz w:val="22"/>
        </w:rPr>
      </w:pPr>
      <w:r>
        <w:rPr>
          <w:sz w:val="22"/>
        </w:rPr>
        <w:t>αστ. Η διενέργεια της διαδικασίας διαγωνισμών τεχνικών έργων και μελετών και η κατακύρωση των αποτελεσμάτων των διαγωνισμών.</w:t>
      </w:r>
    </w:p>
    <w:p w:rsidR="002E3A7F" w:rsidRDefault="002E3A7F" w:rsidP="002E3A7F">
      <w:pPr>
        <w:pStyle w:val="Standard"/>
        <w:spacing w:after="0" w:line="288" w:lineRule="auto"/>
        <w:jc w:val="both"/>
        <w:rPr>
          <w:rFonts w:hint="eastAsia"/>
          <w:sz w:val="22"/>
        </w:rPr>
      </w:pPr>
      <w:r>
        <w:rPr>
          <w:sz w:val="22"/>
        </w:rPr>
        <w:t>αζ. Η μέριμνα για την κατάρτιση των συμβάσεων για τη μελέτη και την κατασκευή των τεχνικών έργων.</w:t>
      </w:r>
    </w:p>
    <w:p w:rsidR="002E3A7F" w:rsidRDefault="002E3A7F" w:rsidP="002E3A7F">
      <w:pPr>
        <w:pStyle w:val="Standard"/>
        <w:spacing w:after="0" w:line="288" w:lineRule="auto"/>
        <w:jc w:val="both"/>
        <w:rPr>
          <w:rFonts w:hint="eastAsia"/>
          <w:sz w:val="22"/>
        </w:rPr>
      </w:pPr>
      <w:r>
        <w:rPr>
          <w:sz w:val="22"/>
        </w:rPr>
        <w:t>αη. Ο έλεγχος των Ανακεφαλαιωτικών Πινάκων (ΑΠ), των Πρωτοκόλλων Κανονισμού Τιμών Μονάδος Νέων Εργασιών (ΠΚΤΜΝΕ) και των λογαριασμών των εργοληπτών καθώς και ο έλεγχος της αμοιβής των μελετητών.</w:t>
      </w:r>
    </w:p>
    <w:p w:rsidR="002E3A7F" w:rsidRDefault="002E3A7F" w:rsidP="002E3A7F">
      <w:pPr>
        <w:pStyle w:val="Standard"/>
        <w:spacing w:after="0" w:line="288" w:lineRule="auto"/>
        <w:jc w:val="both"/>
        <w:rPr>
          <w:rFonts w:hint="eastAsia"/>
          <w:sz w:val="22"/>
        </w:rPr>
      </w:pPr>
      <w:r>
        <w:rPr>
          <w:sz w:val="22"/>
        </w:rPr>
        <w:t>αθ. Η τήρηση και επεξεργασία των στατιστικών στοιχείων που αφορούν στα αντικείμενα και στις δραστηριότητες της Διεύθυνσης.</w:t>
      </w:r>
    </w:p>
    <w:p w:rsidR="002E3A7F" w:rsidRDefault="002E3A7F" w:rsidP="002E3A7F">
      <w:pPr>
        <w:pStyle w:val="Standard"/>
        <w:spacing w:after="0" w:line="288" w:lineRule="auto"/>
        <w:jc w:val="both"/>
        <w:rPr>
          <w:rFonts w:hint="eastAsia"/>
          <w:sz w:val="22"/>
        </w:rPr>
      </w:pPr>
      <w:r>
        <w:rPr>
          <w:sz w:val="22"/>
        </w:rPr>
        <w:t>αι. Ο συντονισμός του συνόλου των θεμάτων τεχνικής φύσης σε όλη την επικράτεια καθώς και η παρακολούθηση της εφαρμογής των δράσεων, της τήρησης των σχετικών χρονοδιαγραμμάτων και η αξιολόγηση των αποτελεσμάτων.</w:t>
      </w:r>
    </w:p>
    <w:p w:rsidR="002E3A7F" w:rsidRDefault="002E3A7F" w:rsidP="002E3A7F">
      <w:pPr>
        <w:pStyle w:val="Standard"/>
        <w:spacing w:after="0" w:line="288" w:lineRule="auto"/>
        <w:jc w:val="both"/>
        <w:rPr>
          <w:rFonts w:hint="eastAsia"/>
          <w:sz w:val="22"/>
        </w:rPr>
      </w:pPr>
      <w:r>
        <w:rPr>
          <w:sz w:val="22"/>
        </w:rPr>
        <w:t>αια. Η μέριμνα για τη συγκρότηση και γραμματειακή υποστήριξη του Ανώτατου Τεχνικού Συμβουλίου και άλλων επιτροπών της Διεύθυνσης.</w:t>
      </w:r>
    </w:p>
    <w:p w:rsidR="002E3A7F" w:rsidRDefault="002E3A7F" w:rsidP="002E3A7F">
      <w:pPr>
        <w:pStyle w:val="Standard"/>
        <w:spacing w:after="0" w:line="288" w:lineRule="auto"/>
        <w:jc w:val="both"/>
        <w:rPr>
          <w:rFonts w:hint="eastAsia"/>
          <w:sz w:val="22"/>
        </w:rPr>
      </w:pPr>
      <w:r>
        <w:rPr>
          <w:sz w:val="22"/>
        </w:rPr>
        <w:t>β. Τμήμα Μελετών</w:t>
      </w:r>
    </w:p>
    <w:p w:rsidR="002E3A7F" w:rsidRDefault="002E3A7F" w:rsidP="002E3A7F">
      <w:pPr>
        <w:pStyle w:val="Standard"/>
        <w:spacing w:after="0" w:line="288" w:lineRule="auto"/>
        <w:jc w:val="both"/>
        <w:rPr>
          <w:rFonts w:hint="eastAsia"/>
          <w:sz w:val="22"/>
        </w:rPr>
      </w:pPr>
      <w:r>
        <w:rPr>
          <w:sz w:val="22"/>
        </w:rPr>
        <w:t>βα. Η εκπόνηση μελετών για την κατασκευή, επισκευή, διαρρύθμιση και εξωραϊσμό κτηριακών και ηλεκτρομηχανολογικών εγκαταστάσεων, η μέριμνα για την έκδοση των απαραίτητων αδειών και εγκρίσεων, η σύνταξη προδιαγραφών αρχιτεκτονικών, στατικών, τοπογραφικών, γεωτεχνικών και ηλεκτρομηχανολογικών μελετών.</w:t>
      </w:r>
    </w:p>
    <w:p w:rsidR="002E3A7F" w:rsidRDefault="002E3A7F" w:rsidP="002E3A7F">
      <w:pPr>
        <w:pStyle w:val="Standard"/>
        <w:spacing w:after="0" w:line="288" w:lineRule="auto"/>
        <w:jc w:val="both"/>
        <w:rPr>
          <w:rFonts w:hint="eastAsia"/>
          <w:sz w:val="22"/>
        </w:rPr>
      </w:pPr>
      <w:r>
        <w:rPr>
          <w:sz w:val="22"/>
        </w:rPr>
        <w:t>ββ. Η παρακολούθηση της πορείας υλοποίησης των συμβάσεων με τους αναδόχους εκπόνησης μελετών, η αξιολόγηση των μελετών και η παραλαβή των συμβάσεων.</w:t>
      </w:r>
    </w:p>
    <w:p w:rsidR="002E3A7F" w:rsidRDefault="002E3A7F" w:rsidP="002E3A7F">
      <w:pPr>
        <w:pStyle w:val="Standard"/>
        <w:spacing w:after="0" w:line="288" w:lineRule="auto"/>
        <w:jc w:val="both"/>
        <w:rPr>
          <w:rFonts w:hint="eastAsia"/>
          <w:sz w:val="22"/>
        </w:rPr>
      </w:pPr>
      <w:r>
        <w:rPr>
          <w:sz w:val="22"/>
        </w:rPr>
        <w:t>βγ. Η επίβλεψη και παραλαβή οικοδομικών και ηλεκτρομηχανολογικών εργασιών.</w:t>
      </w:r>
    </w:p>
    <w:p w:rsidR="002E3A7F" w:rsidRDefault="002E3A7F" w:rsidP="002E3A7F">
      <w:pPr>
        <w:pStyle w:val="Standard"/>
        <w:spacing w:after="0" w:line="288" w:lineRule="auto"/>
        <w:jc w:val="both"/>
        <w:rPr>
          <w:rFonts w:hint="eastAsia"/>
          <w:sz w:val="22"/>
        </w:rPr>
      </w:pPr>
      <w:r>
        <w:rPr>
          <w:sz w:val="22"/>
        </w:rPr>
        <w:t>βδ. Η διενέργεια αυτοψιών και η σύνταξη πραγματογνωμοσυνών.</w:t>
      </w:r>
    </w:p>
    <w:p w:rsidR="002E3A7F" w:rsidRDefault="002E3A7F" w:rsidP="002E3A7F">
      <w:pPr>
        <w:pStyle w:val="Standard"/>
        <w:spacing w:after="0" w:line="288" w:lineRule="auto"/>
        <w:jc w:val="both"/>
        <w:rPr>
          <w:rFonts w:hint="eastAsia"/>
          <w:sz w:val="22"/>
        </w:rPr>
      </w:pPr>
      <w:r>
        <w:rPr>
          <w:sz w:val="22"/>
        </w:rPr>
        <w:t>βε. Ο έλεγχος κτηριακών και ηλεκτρομηχανολογικών εγκαταστάσεων ιδιόκτητων, μισθωμένων και προς μίσθωση κτηρίων.</w:t>
      </w:r>
    </w:p>
    <w:p w:rsidR="002E3A7F" w:rsidRDefault="002E3A7F" w:rsidP="002E3A7F">
      <w:pPr>
        <w:pStyle w:val="Standard"/>
        <w:spacing w:after="0" w:line="288" w:lineRule="auto"/>
        <w:jc w:val="both"/>
        <w:rPr>
          <w:rFonts w:hint="eastAsia"/>
          <w:sz w:val="22"/>
        </w:rPr>
      </w:pPr>
      <w:r>
        <w:rPr>
          <w:sz w:val="22"/>
        </w:rPr>
        <w:t>βστ. Ο έλεγχος των συνθηκών ασφάλειας και της λειτουργικότητας των υποδομών στέγασης και η μέριμνα της εξασφάλισης αυτών.</w:t>
      </w:r>
    </w:p>
    <w:p w:rsidR="002E3A7F" w:rsidRDefault="002E3A7F" w:rsidP="002E3A7F">
      <w:pPr>
        <w:pStyle w:val="Standard"/>
        <w:spacing w:after="0" w:line="288" w:lineRule="auto"/>
        <w:jc w:val="both"/>
        <w:rPr>
          <w:rFonts w:hint="eastAsia"/>
          <w:sz w:val="22"/>
        </w:rPr>
      </w:pPr>
      <w:r>
        <w:rPr>
          <w:sz w:val="22"/>
        </w:rPr>
        <w:t>βζ. Η σύνταξη και ο έλεγχος των τευχών δημοπράτησης για την κατασκευή, επισκευή, διαρρύθμιση και εξωραϊσμό κτηριακών και ηλεκτρομηχανολογικών εγκαταστάσεων.</w:t>
      </w:r>
    </w:p>
    <w:p w:rsidR="002E3A7F" w:rsidRDefault="002E3A7F" w:rsidP="002E3A7F">
      <w:pPr>
        <w:pStyle w:val="Standard"/>
        <w:spacing w:after="0" w:line="288" w:lineRule="auto"/>
        <w:jc w:val="both"/>
        <w:rPr>
          <w:rFonts w:hint="eastAsia"/>
          <w:sz w:val="22"/>
        </w:rPr>
      </w:pPr>
      <w:r>
        <w:rPr>
          <w:sz w:val="22"/>
        </w:rPr>
        <w:t>βη. Η σύνταξη προδιαγραφών κατασκευών (οικοδομικού υλικού, ανάλυση χώρων), τεχνικών προδιαγραφών ηλεκτρομηχανολογικού εξοπλισμού, επίπλων και λοιπού εξοπλισμού (πλην ηλεκτρονικού).</w:t>
      </w:r>
    </w:p>
    <w:p w:rsidR="002E3A7F" w:rsidRDefault="002E3A7F" w:rsidP="002E3A7F">
      <w:pPr>
        <w:pStyle w:val="Standard"/>
        <w:spacing w:after="0" w:line="288" w:lineRule="auto"/>
        <w:jc w:val="both"/>
        <w:rPr>
          <w:rFonts w:hint="eastAsia"/>
          <w:sz w:val="22"/>
        </w:rPr>
      </w:pPr>
      <w:r>
        <w:rPr>
          <w:sz w:val="22"/>
        </w:rPr>
        <w:t>βθ. Η σύνταξη τεχνικών προδιαγραφών εξοπλισμού αυτοματισμού γραφείου, υποδομών και εξοπλισμού κλασσικής τηλεφωνίας και μεταφορικών μέσων.</w:t>
      </w:r>
    </w:p>
    <w:p w:rsidR="002E3A7F" w:rsidRDefault="002E3A7F" w:rsidP="002E3A7F">
      <w:pPr>
        <w:pStyle w:val="Standard"/>
        <w:spacing w:after="0" w:line="288" w:lineRule="auto"/>
        <w:jc w:val="both"/>
        <w:rPr>
          <w:rFonts w:hint="eastAsia"/>
          <w:sz w:val="22"/>
        </w:rPr>
      </w:pPr>
      <w:r>
        <w:rPr>
          <w:sz w:val="22"/>
        </w:rPr>
        <w:t>βι Η κατάρτιση του ετήσιου προγράμματος σε συνεργασία με τις συναρμόδιες υπηρεσίες για την κάλυψη των αναγκών του οργανισμού σε μεταφορικά μέσα.</w:t>
      </w:r>
    </w:p>
    <w:p w:rsidR="002E3A7F" w:rsidRDefault="002E3A7F" w:rsidP="002E3A7F">
      <w:pPr>
        <w:pStyle w:val="Standard"/>
        <w:spacing w:after="0" w:line="288" w:lineRule="auto"/>
        <w:jc w:val="both"/>
        <w:rPr>
          <w:rFonts w:hint="eastAsia"/>
          <w:sz w:val="22"/>
        </w:rPr>
      </w:pPr>
      <w:r>
        <w:rPr>
          <w:sz w:val="22"/>
        </w:rPr>
        <w:t>βια. Η μέριμνα για την αγορά, επισκευή, συντήρηση και καλή λειτουργία των μεταφορικών μέσων του e-Ε.Φ.Κ.Α..</w:t>
      </w:r>
    </w:p>
    <w:p w:rsidR="002E3A7F" w:rsidRDefault="002E3A7F" w:rsidP="002E3A7F">
      <w:pPr>
        <w:pStyle w:val="Standard"/>
        <w:spacing w:after="0" w:line="288" w:lineRule="auto"/>
        <w:jc w:val="both"/>
        <w:rPr>
          <w:rFonts w:hint="eastAsia"/>
          <w:sz w:val="22"/>
        </w:rPr>
      </w:pPr>
      <w:r>
        <w:rPr>
          <w:sz w:val="22"/>
        </w:rPr>
        <w:t>γ. Τμήμα Κατασκευών</w:t>
      </w:r>
    </w:p>
    <w:p w:rsidR="002E3A7F" w:rsidRDefault="002E3A7F" w:rsidP="002E3A7F">
      <w:pPr>
        <w:pStyle w:val="Standard"/>
        <w:spacing w:after="0" w:line="288" w:lineRule="auto"/>
        <w:jc w:val="both"/>
        <w:rPr>
          <w:rFonts w:hint="eastAsia"/>
          <w:sz w:val="22"/>
        </w:rPr>
      </w:pPr>
      <w:r>
        <w:rPr>
          <w:sz w:val="22"/>
        </w:rPr>
        <w:t>γα. Η εκτέλεση, επίβλεψη και παραλαβή έργων κατασκευής νέων κτηρίων, εκσυγχρονισμού, ανακαίνισης και διαρρύθμισης υφισταμένων κτηρίων.</w:t>
      </w:r>
    </w:p>
    <w:p w:rsidR="002E3A7F" w:rsidRDefault="002E3A7F" w:rsidP="002E3A7F">
      <w:pPr>
        <w:pStyle w:val="Standard"/>
        <w:spacing w:after="0" w:line="288" w:lineRule="auto"/>
        <w:jc w:val="both"/>
        <w:rPr>
          <w:rFonts w:hint="eastAsia"/>
          <w:sz w:val="22"/>
        </w:rPr>
      </w:pPr>
      <w:r>
        <w:rPr>
          <w:sz w:val="22"/>
        </w:rPr>
        <w:t>γβ. Η παρακολούθηση της πορείας υλοποίησης των συμβάσεων με τους αναδόχους εκτέλεσης τεχνικών έργων.</w:t>
      </w:r>
    </w:p>
    <w:p w:rsidR="002E3A7F" w:rsidRDefault="002E3A7F" w:rsidP="002E3A7F">
      <w:pPr>
        <w:pStyle w:val="Standard"/>
        <w:spacing w:after="0" w:line="288" w:lineRule="auto"/>
        <w:jc w:val="both"/>
        <w:rPr>
          <w:rFonts w:hint="eastAsia"/>
          <w:sz w:val="22"/>
        </w:rPr>
      </w:pPr>
      <w:r>
        <w:rPr>
          <w:sz w:val="22"/>
        </w:rPr>
        <w:t>γγ. Η παρακολούθηση τήρησης των συμβατικών υποχρεώσεων από τους αναδόχους εκτέλεσης τεχνικών έργων.</w:t>
      </w:r>
    </w:p>
    <w:p w:rsidR="002E3A7F" w:rsidRDefault="002E3A7F" w:rsidP="002E3A7F">
      <w:pPr>
        <w:pStyle w:val="Standard"/>
        <w:spacing w:after="0" w:line="288" w:lineRule="auto"/>
        <w:jc w:val="both"/>
        <w:rPr>
          <w:rFonts w:hint="eastAsia"/>
          <w:sz w:val="22"/>
        </w:rPr>
      </w:pPr>
      <w:r>
        <w:rPr>
          <w:sz w:val="22"/>
        </w:rPr>
        <w:t>γδ. Η διαχείριση και επίλυση νομικών θεμάτων, σε συνεργασία με τη Νομική Υπηρεσία, που προκύπτουν κατά την υλοποίηση των ανωτέρω έργων.</w:t>
      </w:r>
    </w:p>
    <w:p w:rsidR="002E3A7F" w:rsidRDefault="002E3A7F" w:rsidP="002E3A7F">
      <w:pPr>
        <w:pStyle w:val="Standard"/>
        <w:spacing w:after="0" w:line="288" w:lineRule="auto"/>
        <w:jc w:val="both"/>
        <w:rPr>
          <w:rFonts w:hint="eastAsia"/>
          <w:sz w:val="22"/>
        </w:rPr>
      </w:pPr>
      <w:r>
        <w:rPr>
          <w:sz w:val="22"/>
        </w:rPr>
        <w:t>γε. Η διενέργεια αυτοψιών και η σύνταξη πραγματογνωμοσυνών.</w:t>
      </w:r>
    </w:p>
    <w:p w:rsidR="002E3A7F" w:rsidRDefault="002E3A7F" w:rsidP="002E3A7F">
      <w:pPr>
        <w:pStyle w:val="Standard"/>
        <w:spacing w:after="0" w:line="288" w:lineRule="auto"/>
        <w:jc w:val="both"/>
        <w:rPr>
          <w:rFonts w:hint="eastAsia"/>
          <w:sz w:val="22"/>
        </w:rPr>
      </w:pPr>
      <w:r>
        <w:rPr>
          <w:sz w:val="22"/>
        </w:rPr>
        <w:t>γστ. Η παροχή γνωμοδοτήσεων για τον καθορισμό Ποσοστού Εργατικής Δαπάνης δημόσιων και ιδιωτικών τεχνικών έργων.</w:t>
      </w:r>
    </w:p>
    <w:p w:rsidR="002E3A7F" w:rsidRDefault="002E3A7F" w:rsidP="002E3A7F">
      <w:pPr>
        <w:pStyle w:val="Standard"/>
        <w:spacing w:after="0" w:line="288" w:lineRule="auto"/>
        <w:jc w:val="both"/>
        <w:rPr>
          <w:rFonts w:hint="eastAsia"/>
          <w:sz w:val="22"/>
        </w:rPr>
      </w:pPr>
      <w:r>
        <w:rPr>
          <w:sz w:val="22"/>
        </w:rPr>
        <w:t>γζ. Η σύνταξη των Ανακεφαλαιωτικών Πινάκων (ΑΠ) και των Πρωτοκόλλων Κανονισμού Τιμών Μονάδος Νέων Εργασιών (ΠΚΤΜΝΕ).</w:t>
      </w:r>
    </w:p>
    <w:p w:rsidR="002E3A7F" w:rsidRDefault="002E3A7F" w:rsidP="002E3A7F">
      <w:pPr>
        <w:pStyle w:val="Standard"/>
        <w:spacing w:after="0" w:line="288" w:lineRule="auto"/>
        <w:jc w:val="both"/>
        <w:rPr>
          <w:rFonts w:hint="eastAsia"/>
          <w:sz w:val="22"/>
        </w:rPr>
      </w:pPr>
    </w:p>
    <w:p w:rsidR="002E3A7F" w:rsidRDefault="002E3A7F" w:rsidP="002E3A7F">
      <w:pPr>
        <w:pStyle w:val="Standard"/>
        <w:spacing w:after="0" w:line="288" w:lineRule="auto"/>
        <w:jc w:val="both"/>
        <w:rPr>
          <w:rFonts w:hint="eastAsia"/>
          <w:sz w:val="22"/>
        </w:rPr>
      </w:pPr>
      <w:r>
        <w:rPr>
          <w:sz w:val="22"/>
        </w:rPr>
        <w:t>4. Οι αρμοδιότητες της Υποδιεύθυνσης Τεχνικών Υπηρεσιών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 Προγραμματισμού και Μελετών</w:t>
      </w:r>
    </w:p>
    <w:p w:rsidR="002E3A7F" w:rsidRDefault="002E3A7F" w:rsidP="002E3A7F">
      <w:pPr>
        <w:pStyle w:val="Standard"/>
        <w:spacing w:after="0" w:line="288" w:lineRule="auto"/>
        <w:jc w:val="both"/>
        <w:rPr>
          <w:rFonts w:hint="eastAsia"/>
          <w:sz w:val="22"/>
        </w:rPr>
      </w:pPr>
      <w:r>
        <w:rPr>
          <w:sz w:val="22"/>
        </w:rPr>
        <w:t>αα. Η συγκέντρωση όλων των πρωτογενών αιτημάτων που αφορούν σε κτηριακές και ηλεκτρομηχανολογικές εγκαταστάσεις ιδιόκτητων ακινήτων του e-Ε.Φ.Κ.Α. και μισθωμένων χώρων που στεγάζονται υπηρεσίες.</w:t>
      </w:r>
    </w:p>
    <w:p w:rsidR="002E3A7F" w:rsidRDefault="002E3A7F" w:rsidP="002E3A7F">
      <w:pPr>
        <w:pStyle w:val="Standard"/>
        <w:spacing w:after="0" w:line="288" w:lineRule="auto"/>
        <w:jc w:val="both"/>
        <w:rPr>
          <w:rFonts w:hint="eastAsia"/>
          <w:sz w:val="22"/>
        </w:rPr>
      </w:pPr>
      <w:r>
        <w:rPr>
          <w:sz w:val="22"/>
        </w:rPr>
        <w:t>αβ. Ο διαχωρισμός των αιτημάτων σε αυτά που χρήζουν άμεσης αντιμετώπισης (π.χ. επικινδυνότητα) και σε αυτά που μπορούν να συμπεριληφθούν σε μεσοπρόθεσμο ή μακροπρόθεσμο πρόγραμμα στέγασης ή αξιοποίησης.</w:t>
      </w:r>
    </w:p>
    <w:p w:rsidR="002E3A7F" w:rsidRDefault="002E3A7F" w:rsidP="002E3A7F">
      <w:pPr>
        <w:pStyle w:val="Standard"/>
        <w:spacing w:after="0" w:line="288" w:lineRule="auto"/>
        <w:jc w:val="both"/>
        <w:rPr>
          <w:rFonts w:hint="eastAsia"/>
          <w:sz w:val="22"/>
        </w:rPr>
      </w:pPr>
      <w:r>
        <w:rPr>
          <w:sz w:val="22"/>
        </w:rPr>
        <w:t>αγ. Η διαβίβαση των αιτημάτων τεχνικής φύσης στα αρμόδια τμήματα της Υποδιεύθυνσης Τεχνικών Υπηρεσιών προκειμένου να υλοποιηθούν.</w:t>
      </w:r>
    </w:p>
    <w:p w:rsidR="002E3A7F" w:rsidRDefault="002E3A7F" w:rsidP="002E3A7F">
      <w:pPr>
        <w:pStyle w:val="Standard"/>
        <w:spacing w:after="0" w:line="288" w:lineRule="auto"/>
        <w:jc w:val="both"/>
        <w:rPr>
          <w:rFonts w:hint="eastAsia"/>
          <w:sz w:val="22"/>
        </w:rPr>
      </w:pPr>
      <w:r>
        <w:rPr>
          <w:sz w:val="22"/>
        </w:rPr>
        <w:t>αδ. Ο συντονισμός για την εγκατάσταση των μονάδων του e-Ε.Φ.Κ.Α. σε ιδιόκτητους ή μισθωμένους χώρους σε συνεργασία με τη Διεύθυνση Ακίνητης Περιουσίας.</w:t>
      </w:r>
    </w:p>
    <w:p w:rsidR="002E3A7F" w:rsidRDefault="002E3A7F" w:rsidP="002E3A7F">
      <w:pPr>
        <w:pStyle w:val="Standard"/>
        <w:spacing w:after="0" w:line="288" w:lineRule="auto"/>
        <w:jc w:val="both"/>
        <w:rPr>
          <w:rFonts w:hint="eastAsia"/>
          <w:sz w:val="22"/>
        </w:rPr>
      </w:pPr>
      <w:r>
        <w:rPr>
          <w:sz w:val="22"/>
        </w:rPr>
        <w:t>αε. Η εκπόνηση μελετών για την επισκευή, διαρρύθμιση και εξωραϊσμό κτηριακών και ηλεκτρομηχανολογικών εγκαταστάσεων, η μέριμνα για την έκδοση των απαραίτητων αδειών και εγκρίσεων, τη σύνταξη προδιαγραφών αρχιτεκτονικών, στατικών, τοπογραφικών, γεωτεχνικών, ηλεκτρομηχανολογικών μελετών.</w:t>
      </w:r>
    </w:p>
    <w:p w:rsidR="002E3A7F" w:rsidRDefault="002E3A7F" w:rsidP="002E3A7F">
      <w:pPr>
        <w:pStyle w:val="Standard"/>
        <w:spacing w:after="0" w:line="288" w:lineRule="auto"/>
        <w:jc w:val="both"/>
        <w:rPr>
          <w:rFonts w:hint="eastAsia"/>
          <w:sz w:val="22"/>
        </w:rPr>
      </w:pPr>
      <w:r>
        <w:rPr>
          <w:sz w:val="22"/>
        </w:rPr>
        <w:t>αστ. Η παρακολούθηση της πορείας υλοποίησης των συμβάσεων με τους αναδόχους εκπόνησης μελετών, η αξιολόγηση των μελετών και η παραλαβή των συμβάσεων.</w:t>
      </w:r>
    </w:p>
    <w:p w:rsidR="002E3A7F" w:rsidRDefault="002E3A7F" w:rsidP="002E3A7F">
      <w:pPr>
        <w:pStyle w:val="Standard"/>
        <w:spacing w:after="0" w:line="288" w:lineRule="auto"/>
        <w:jc w:val="both"/>
        <w:rPr>
          <w:rFonts w:hint="eastAsia"/>
          <w:sz w:val="22"/>
        </w:rPr>
      </w:pPr>
      <w:r>
        <w:rPr>
          <w:sz w:val="22"/>
        </w:rPr>
        <w:t>αζ. Η επίβλεψη και παραλαβή οικοδομικών και ηλεκτρομηχανολογικών εργασιών.</w:t>
      </w:r>
    </w:p>
    <w:p w:rsidR="002E3A7F" w:rsidRDefault="002E3A7F" w:rsidP="002E3A7F">
      <w:pPr>
        <w:pStyle w:val="Standard"/>
        <w:spacing w:after="0" w:line="288" w:lineRule="auto"/>
        <w:jc w:val="both"/>
        <w:rPr>
          <w:rFonts w:hint="eastAsia"/>
          <w:sz w:val="22"/>
        </w:rPr>
      </w:pPr>
      <w:r>
        <w:rPr>
          <w:sz w:val="22"/>
        </w:rPr>
        <w:t>αη. Η διενέργεια αυτοψιών και η σύνταξη πραγματογνωμοσυνών.</w:t>
      </w:r>
    </w:p>
    <w:p w:rsidR="002E3A7F" w:rsidRDefault="002E3A7F" w:rsidP="002E3A7F">
      <w:pPr>
        <w:pStyle w:val="Standard"/>
        <w:spacing w:after="0" w:line="288" w:lineRule="auto"/>
        <w:jc w:val="both"/>
        <w:rPr>
          <w:rFonts w:hint="eastAsia"/>
          <w:sz w:val="22"/>
        </w:rPr>
      </w:pPr>
      <w:r>
        <w:rPr>
          <w:sz w:val="22"/>
        </w:rPr>
        <w:t>αθ. Ο έλεγχος κτηριακών και ηλεκτρομηχανολογικών εγκαταστάσεων ιδιόκτητων, μισθωμένων και προς μίσθωση κτηρίων.</w:t>
      </w:r>
    </w:p>
    <w:p w:rsidR="002E3A7F" w:rsidRDefault="002E3A7F" w:rsidP="002E3A7F">
      <w:pPr>
        <w:pStyle w:val="Standard"/>
        <w:spacing w:after="0" w:line="288" w:lineRule="auto"/>
        <w:jc w:val="both"/>
        <w:rPr>
          <w:rFonts w:hint="eastAsia"/>
          <w:sz w:val="22"/>
        </w:rPr>
      </w:pPr>
      <w:r>
        <w:rPr>
          <w:sz w:val="22"/>
        </w:rPr>
        <w:t>αι. Ο έλεγχος των συνθηκών ασφάλειας και της λειτουργικότητας των υποδομών στέγασης και η μέριμνα της εξασφάλισης αυτών.</w:t>
      </w:r>
    </w:p>
    <w:p w:rsidR="002E3A7F" w:rsidRDefault="002E3A7F" w:rsidP="002E3A7F">
      <w:pPr>
        <w:pStyle w:val="Standard"/>
        <w:spacing w:after="0" w:line="288" w:lineRule="auto"/>
        <w:jc w:val="both"/>
        <w:rPr>
          <w:rFonts w:hint="eastAsia"/>
          <w:sz w:val="22"/>
        </w:rPr>
      </w:pPr>
      <w:r>
        <w:rPr>
          <w:sz w:val="22"/>
        </w:rPr>
        <w:t>αια. Η σύνταξη και ο έλεγχος των τευχών δημοπράτησης για την επισκευή, διαρρύθμιση και εξωραϊσμό κτηριακών και ηλεκτρομηχανολογικών εγκαταστάσεων.</w:t>
      </w:r>
    </w:p>
    <w:p w:rsidR="002E3A7F" w:rsidRDefault="002E3A7F" w:rsidP="002E3A7F">
      <w:pPr>
        <w:pStyle w:val="Standard"/>
        <w:spacing w:after="0" w:line="288" w:lineRule="auto"/>
        <w:jc w:val="both"/>
        <w:rPr>
          <w:rFonts w:hint="eastAsia"/>
          <w:sz w:val="22"/>
        </w:rPr>
      </w:pPr>
      <w:r>
        <w:rPr>
          <w:sz w:val="22"/>
        </w:rPr>
        <w:t>αιβ. Η σύνταξη προδιαγραφών κατασκευών (οικοδομικού υλικού, ανάλυση χώρων), τεχνικών προδιαγραφών ηλεκτρομηχανολογικού εξοπλισμού, επίπλων και λοιπού εξοπλισμού (πλην ηλεκτρονικού).</w:t>
      </w:r>
    </w:p>
    <w:p w:rsidR="002E3A7F" w:rsidRDefault="002E3A7F" w:rsidP="002E3A7F">
      <w:pPr>
        <w:pStyle w:val="Standard"/>
        <w:spacing w:after="0" w:line="288" w:lineRule="auto"/>
        <w:jc w:val="both"/>
        <w:rPr>
          <w:rFonts w:hint="eastAsia"/>
          <w:sz w:val="22"/>
        </w:rPr>
      </w:pPr>
      <w:r>
        <w:rPr>
          <w:sz w:val="22"/>
        </w:rPr>
        <w:t>β. Τμήμα Κατασκευών</w:t>
      </w:r>
    </w:p>
    <w:p w:rsidR="002E3A7F" w:rsidRDefault="002E3A7F" w:rsidP="002E3A7F">
      <w:pPr>
        <w:pStyle w:val="Standard"/>
        <w:spacing w:after="0" w:line="288" w:lineRule="auto"/>
        <w:jc w:val="both"/>
        <w:rPr>
          <w:rFonts w:hint="eastAsia"/>
          <w:sz w:val="22"/>
        </w:rPr>
      </w:pPr>
      <w:r>
        <w:rPr>
          <w:sz w:val="22"/>
        </w:rPr>
        <w:t>βα. Η εκτέλεση, επίβλεψη και παραλαβή έργων κατασκευής νέων κτηρίων, εκσυγχρονισμού, ανακαίνισης και διαρρύθμισης υφισταμένων κτηρίων.</w:t>
      </w:r>
    </w:p>
    <w:p w:rsidR="002E3A7F" w:rsidRDefault="002E3A7F" w:rsidP="002E3A7F">
      <w:pPr>
        <w:pStyle w:val="Standard"/>
        <w:spacing w:after="0" w:line="288" w:lineRule="auto"/>
        <w:jc w:val="both"/>
        <w:rPr>
          <w:rFonts w:hint="eastAsia"/>
          <w:sz w:val="22"/>
        </w:rPr>
      </w:pPr>
      <w:r>
        <w:rPr>
          <w:sz w:val="22"/>
        </w:rPr>
        <w:t>ββ. Η παρακολούθηση της πορείας υλοποίησης των συμβάσεων με τους αναδόχους εκτέλεσης τεχνικών έργων.</w:t>
      </w:r>
    </w:p>
    <w:p w:rsidR="002E3A7F" w:rsidRDefault="002E3A7F" w:rsidP="002E3A7F">
      <w:pPr>
        <w:pStyle w:val="Standard"/>
        <w:spacing w:after="0" w:line="288" w:lineRule="auto"/>
        <w:jc w:val="both"/>
        <w:rPr>
          <w:rFonts w:hint="eastAsia"/>
          <w:sz w:val="22"/>
        </w:rPr>
      </w:pPr>
      <w:r>
        <w:rPr>
          <w:sz w:val="22"/>
        </w:rPr>
        <w:t>βγ. Η παρακολούθηση τήρησης των συμβατικών υποχρεώσεων από τους αναδόχους εκτέλεσης τεχνικών έργων.</w:t>
      </w:r>
    </w:p>
    <w:p w:rsidR="002E3A7F" w:rsidRDefault="002E3A7F" w:rsidP="002E3A7F">
      <w:pPr>
        <w:pStyle w:val="Standard"/>
        <w:spacing w:after="0" w:line="288" w:lineRule="auto"/>
        <w:jc w:val="both"/>
        <w:rPr>
          <w:rFonts w:hint="eastAsia"/>
          <w:sz w:val="22"/>
        </w:rPr>
      </w:pPr>
      <w:r>
        <w:rPr>
          <w:sz w:val="22"/>
        </w:rPr>
        <w:t>βδ. Η διενέργεια αυτοψιών και η σύνταξη πραγματογνωμοσυνών.</w:t>
      </w:r>
    </w:p>
    <w:p w:rsidR="002E3A7F" w:rsidRDefault="002E3A7F" w:rsidP="002E3A7F">
      <w:pPr>
        <w:pStyle w:val="Standard"/>
        <w:spacing w:after="0" w:line="288" w:lineRule="auto"/>
        <w:jc w:val="both"/>
        <w:rPr>
          <w:rFonts w:hint="eastAsia"/>
          <w:sz w:val="22"/>
        </w:rPr>
      </w:pPr>
      <w:r>
        <w:rPr>
          <w:sz w:val="22"/>
        </w:rPr>
        <w:t>βε. Η παροχή γνωμοδοτήσεων για τον καθορισμό Ποσοστού Εργατικής Δαπάνης δημόσιων και ιδιωτικών τεχνικών έργων.</w:t>
      </w:r>
    </w:p>
    <w:p w:rsidR="002E3A7F" w:rsidRDefault="002E3A7F" w:rsidP="002E3A7F">
      <w:pPr>
        <w:pStyle w:val="Standard"/>
        <w:spacing w:after="0" w:line="288" w:lineRule="auto"/>
        <w:jc w:val="both"/>
        <w:rPr>
          <w:rFonts w:hint="eastAsia"/>
          <w:sz w:val="22"/>
        </w:rPr>
      </w:pPr>
      <w:r>
        <w:rPr>
          <w:sz w:val="22"/>
        </w:rPr>
        <w:t>βστ. Η σύνταξη των Ανακεφαλαιωτικών Πινάκων (ΑΠ) και των Πρωτοκόλλων Κανονισμού Τιμών Μονάδος Νέων Εργασιών (ΠΚΤΜΝΕ).</w:t>
      </w:r>
    </w:p>
    <w:p w:rsidR="002E3A7F" w:rsidRDefault="002E3A7F" w:rsidP="002E3A7F">
      <w:pPr>
        <w:pStyle w:val="Standard"/>
        <w:spacing w:after="0" w:line="288" w:lineRule="auto"/>
        <w:jc w:val="both"/>
        <w:rPr>
          <w:rFonts w:hint="eastAsia"/>
          <w:sz w:val="22"/>
        </w:rPr>
      </w:pPr>
      <w:r>
        <w:rPr>
          <w:sz w:val="22"/>
        </w:rPr>
        <w:t>γ. Τμήμα Συντήρησης</w:t>
      </w:r>
    </w:p>
    <w:p w:rsidR="002E3A7F" w:rsidRDefault="002E3A7F" w:rsidP="002E3A7F">
      <w:pPr>
        <w:pStyle w:val="Standard"/>
        <w:spacing w:after="0" w:line="288" w:lineRule="auto"/>
        <w:jc w:val="both"/>
        <w:rPr>
          <w:rFonts w:hint="eastAsia"/>
          <w:sz w:val="22"/>
        </w:rPr>
      </w:pPr>
      <w:r>
        <w:rPr>
          <w:sz w:val="22"/>
        </w:rPr>
        <w:t>γα. Η εκτέλεση ή/και επίβλεψη πάσης φύσεως εργασιών για τη συντήρηση και επισκευή των κτηριακών και ηλεκτρομηχανολογικών εγκαταστάσεων, μηχανημάτων, οχημάτων και συσκευών του e-Ε.Φ.Κ.Α..</w:t>
      </w:r>
    </w:p>
    <w:p w:rsidR="002E3A7F" w:rsidRDefault="002E3A7F" w:rsidP="002E3A7F">
      <w:pPr>
        <w:pStyle w:val="Standard"/>
        <w:spacing w:after="0" w:line="288" w:lineRule="auto"/>
        <w:jc w:val="both"/>
        <w:rPr>
          <w:rFonts w:hint="eastAsia"/>
          <w:sz w:val="22"/>
        </w:rPr>
      </w:pPr>
      <w:r>
        <w:rPr>
          <w:sz w:val="22"/>
        </w:rPr>
        <w:t>γβ. Η εκτέλεση των σχετικών εργασιών ή/και επίβλεψη τους για εγκατάσταση, απεγκατάσταση μεταφορά, συντήρηση και υποστήριξη της λειτουργίας υποδομών και εξοπλισμού κλασσικής τηλεφωνίας (τηλεφωνικές γραμμές, τηλεφωνικές συσκευές), καθώς και του εξοπλισμού αυτοματισμού γραφείου (φαξ, φωτοαντιγραφικά, αριθμομηχανές κ.λπ.), η εκτέλεση των σχετικών εργασιών ή/ και η επίβλεψη τους.</w:t>
      </w:r>
    </w:p>
    <w:p w:rsidR="002E3A7F" w:rsidRDefault="002E3A7F" w:rsidP="002E3A7F">
      <w:pPr>
        <w:pStyle w:val="Standard"/>
        <w:spacing w:after="0" w:line="288" w:lineRule="auto"/>
        <w:jc w:val="both"/>
        <w:rPr>
          <w:rFonts w:hint="eastAsia"/>
          <w:sz w:val="22"/>
        </w:rPr>
      </w:pPr>
      <w:r>
        <w:rPr>
          <w:sz w:val="22"/>
        </w:rPr>
        <w:t>5. Η Διεύθυνση Τεχνικών Υπηρεσιών δύναται να λειτουργεί όλες τις ημέρες της εβδομάδας. Το προσωπικό της υποχρεούται σε υπερωριακή εργασία κατά τις ημέρες αργιών και εορτών, ανάλογα με τις ανάγκες και με σκοπό την εύρυθμη και απρόσκοπτη λειτουργία των συστημάτων και εγκαταστάσεων που υποστηρίζουν τις υπηρεσίες του Φορέα.»</w:t>
      </w:r>
    </w:p>
    <w:p w:rsidR="002E3A7F" w:rsidRDefault="002E3A7F" w:rsidP="002E3A7F">
      <w:pPr>
        <w:pStyle w:val="3"/>
      </w:pPr>
    </w:p>
    <w:p w:rsidR="002E3A7F" w:rsidRDefault="002E3A7F" w:rsidP="002E3A7F">
      <w:pPr>
        <w:pStyle w:val="3"/>
      </w:pPr>
      <w:bookmarkStart w:id="807" w:name="_Toc30688474"/>
      <w:bookmarkStart w:id="808" w:name="__RefHeading__11239_1181741181"/>
      <w:r>
        <w:t>Άρθρο 94</w:t>
      </w:r>
      <w:bookmarkEnd w:id="807"/>
      <w:bookmarkEnd w:id="808"/>
    </w:p>
    <w:p w:rsidR="002E3A7F" w:rsidRDefault="002E3A7F" w:rsidP="002E3A7F">
      <w:pPr>
        <w:pStyle w:val="Standard"/>
        <w:jc w:val="both"/>
        <w:rPr>
          <w:rFonts w:eastAsia="Times New Roman"/>
          <w:bCs/>
          <w:sz w:val="22"/>
        </w:rPr>
      </w:pPr>
      <w:r>
        <w:rPr>
          <w:rFonts w:eastAsia="Times New Roman"/>
          <w:bCs/>
          <w:sz w:val="22"/>
        </w:rPr>
        <w:t>Το άρθρο 48  του π.δ.  8/2019   αντικαθίσταται ως εξής :</w:t>
      </w:r>
    </w:p>
    <w:p w:rsidR="002E3A7F" w:rsidRDefault="002E3A7F" w:rsidP="002E3A7F">
      <w:pPr>
        <w:pStyle w:val="Standard"/>
        <w:keepNext/>
        <w:keepLines/>
        <w:spacing w:after="0" w:line="288" w:lineRule="auto"/>
        <w:jc w:val="both"/>
        <w:outlineLvl w:val="2"/>
        <w:rPr>
          <w:rFonts w:eastAsia="Times New Roman"/>
          <w:b/>
          <w:bCs/>
          <w:sz w:val="22"/>
        </w:rPr>
      </w:pPr>
    </w:p>
    <w:p w:rsidR="002E3A7F" w:rsidRDefault="002E3A7F" w:rsidP="002E3A7F">
      <w:pPr>
        <w:pStyle w:val="3"/>
        <w:spacing w:before="0" w:line="288" w:lineRule="auto"/>
      </w:pPr>
      <w:bookmarkStart w:id="809" w:name="_Toc29574607"/>
      <w:bookmarkStart w:id="810" w:name="_Toc30688475"/>
      <w:bookmarkStart w:id="811" w:name="__RefHeading__11241_1181741181"/>
      <w:r>
        <w:t>«Άρθρο 48</w:t>
      </w:r>
      <w:bookmarkEnd w:id="809"/>
      <w:bookmarkEnd w:id="810"/>
      <w:bookmarkEnd w:id="811"/>
    </w:p>
    <w:p w:rsidR="002E3A7F" w:rsidRDefault="002E3A7F" w:rsidP="002E3A7F">
      <w:pPr>
        <w:pStyle w:val="3"/>
        <w:spacing w:before="0" w:line="288" w:lineRule="auto"/>
      </w:pPr>
      <w:bookmarkStart w:id="812" w:name="_Toc29574608"/>
      <w:bookmarkStart w:id="813" w:name="_Toc30688476"/>
      <w:bookmarkStart w:id="814" w:name="__RefHeading__11243_1181741181"/>
      <w:r>
        <w:t>Γενική Διεύθυνση Πληροφορικής και Επικοινωνιών</w:t>
      </w:r>
      <w:bookmarkEnd w:id="812"/>
      <w:bookmarkEnd w:id="813"/>
      <w:bookmarkEnd w:id="814"/>
    </w:p>
    <w:p w:rsidR="002E3A7F" w:rsidRDefault="002E3A7F" w:rsidP="002E3A7F">
      <w:pPr>
        <w:pStyle w:val="Standard"/>
        <w:spacing w:after="0" w:line="288" w:lineRule="auto"/>
        <w:jc w:val="both"/>
        <w:rPr>
          <w:rFonts w:hint="eastAsia"/>
          <w:sz w:val="22"/>
        </w:rPr>
      </w:pPr>
      <w:r>
        <w:rPr>
          <w:sz w:val="22"/>
        </w:rPr>
        <w:t>1. Στρατηγικός σκοπός της Γενικής Διεύθυνσης Πληροφορικής και Επικοινωνιών είναι:</w:t>
      </w:r>
    </w:p>
    <w:p w:rsidR="002E3A7F" w:rsidRDefault="002E3A7F" w:rsidP="002E3A7F">
      <w:pPr>
        <w:pStyle w:val="Standard"/>
        <w:spacing w:after="0" w:line="288" w:lineRule="auto"/>
        <w:jc w:val="both"/>
        <w:rPr>
          <w:rFonts w:hint="eastAsia"/>
          <w:sz w:val="22"/>
        </w:rPr>
      </w:pPr>
      <w:r>
        <w:rPr>
          <w:sz w:val="22"/>
        </w:rPr>
        <w:t>α. Η ανάπτυξη της ηλεκτρονικής διακυβέρνησης, στον e-Ε.Φ.Κ.Α. βασισμένης στις βέλτιστες πρακτικές και μεθοδολογίες της πληροφορικής και των επικοινωνιών.</w:t>
      </w:r>
    </w:p>
    <w:p w:rsidR="002E3A7F" w:rsidRDefault="002E3A7F" w:rsidP="002E3A7F">
      <w:pPr>
        <w:pStyle w:val="Standard"/>
        <w:spacing w:after="0" w:line="288" w:lineRule="auto"/>
        <w:jc w:val="both"/>
        <w:rPr>
          <w:rFonts w:hint="eastAsia"/>
          <w:sz w:val="22"/>
        </w:rPr>
      </w:pPr>
      <w:r>
        <w:rPr>
          <w:sz w:val="22"/>
        </w:rPr>
        <w:t>β. Η ανάπτυξη και η παροχή με ασφάλεια ποιοτικών υπηρεσιών πληροφορικής και επικοινωνιών στις υπηρεσίες του e-Ε.Φ.Κ.Α. και στους πολίτες.</w:t>
      </w:r>
    </w:p>
    <w:p w:rsidR="002E3A7F" w:rsidRDefault="002E3A7F" w:rsidP="002E3A7F">
      <w:pPr>
        <w:pStyle w:val="Standard"/>
        <w:spacing w:after="0" w:line="288" w:lineRule="auto"/>
        <w:jc w:val="both"/>
        <w:rPr>
          <w:rFonts w:hint="eastAsia"/>
          <w:sz w:val="22"/>
        </w:rPr>
      </w:pPr>
      <w:r>
        <w:rPr>
          <w:sz w:val="22"/>
        </w:rPr>
        <w:t>2. Η Γενική Διεύθυνση Πληροφορικής και Επικοινωνιών διαρθρώνεται ως εξής:</w:t>
      </w:r>
    </w:p>
    <w:p w:rsidR="002E3A7F" w:rsidRDefault="002E3A7F" w:rsidP="002E3A7F">
      <w:pPr>
        <w:pStyle w:val="Standard"/>
        <w:spacing w:after="0" w:line="288" w:lineRule="auto"/>
        <w:jc w:val="both"/>
        <w:rPr>
          <w:rFonts w:hint="eastAsia"/>
          <w:sz w:val="22"/>
        </w:rPr>
      </w:pPr>
      <w:r>
        <w:rPr>
          <w:sz w:val="22"/>
        </w:rPr>
        <w:t>α. Διεύθυνση Σχεδιασμού, Συντονισμού και Ασφάλειας</w:t>
      </w:r>
    </w:p>
    <w:p w:rsidR="002E3A7F" w:rsidRDefault="002E3A7F" w:rsidP="002E3A7F">
      <w:pPr>
        <w:pStyle w:val="Standard"/>
        <w:spacing w:after="0" w:line="288" w:lineRule="auto"/>
        <w:jc w:val="both"/>
        <w:rPr>
          <w:rFonts w:hint="eastAsia"/>
          <w:sz w:val="22"/>
        </w:rPr>
      </w:pPr>
      <w:r>
        <w:rPr>
          <w:sz w:val="22"/>
        </w:rPr>
        <w:t>β. Διεύθυνση Υποδομών Πληροφορικής και Επικοινωνιών</w:t>
      </w:r>
    </w:p>
    <w:p w:rsidR="002E3A7F" w:rsidRDefault="002E3A7F" w:rsidP="002E3A7F">
      <w:pPr>
        <w:pStyle w:val="Standard"/>
        <w:spacing w:after="0" w:line="288" w:lineRule="auto"/>
        <w:jc w:val="both"/>
        <w:rPr>
          <w:rFonts w:hint="eastAsia"/>
          <w:sz w:val="22"/>
        </w:rPr>
      </w:pPr>
      <w:r>
        <w:rPr>
          <w:sz w:val="22"/>
        </w:rPr>
        <w:t>γ. Διεύθυνση Εφαρμογών Πληροφορικής και Επικοινωνιών</w:t>
      </w:r>
    </w:p>
    <w:p w:rsidR="002E3A7F" w:rsidRDefault="002E3A7F" w:rsidP="002E3A7F">
      <w:pPr>
        <w:pStyle w:val="Standard"/>
        <w:spacing w:after="0" w:line="288" w:lineRule="auto"/>
        <w:jc w:val="both"/>
        <w:rPr>
          <w:rFonts w:hint="eastAsia"/>
          <w:sz w:val="22"/>
        </w:rPr>
      </w:pPr>
      <w:r>
        <w:rPr>
          <w:sz w:val="22"/>
        </w:rPr>
        <w:t>δ. Διεύθυνση Ηλεκτρονικής Διακυβέρνησης</w:t>
      </w:r>
    </w:p>
    <w:p w:rsidR="002E3A7F" w:rsidRDefault="002E3A7F" w:rsidP="002E3A7F">
      <w:pPr>
        <w:pStyle w:val="Standard"/>
        <w:spacing w:after="0" w:line="288" w:lineRule="auto"/>
        <w:jc w:val="both"/>
        <w:rPr>
          <w:rFonts w:hint="eastAsia"/>
          <w:sz w:val="22"/>
        </w:rPr>
      </w:pPr>
      <w:r>
        <w:rPr>
          <w:sz w:val="22"/>
        </w:rPr>
        <w:t>ε. Αυτοτελές Τμήμα Διοικητικής Μέριμνας</w:t>
      </w:r>
    </w:p>
    <w:p w:rsidR="002E3A7F" w:rsidRDefault="002E3A7F" w:rsidP="002E3A7F">
      <w:pPr>
        <w:pStyle w:val="Standard"/>
        <w:spacing w:after="0" w:line="288" w:lineRule="auto"/>
        <w:jc w:val="both"/>
        <w:rPr>
          <w:rFonts w:hint="eastAsia"/>
          <w:sz w:val="22"/>
        </w:rPr>
      </w:pPr>
      <w:r>
        <w:rPr>
          <w:sz w:val="22"/>
        </w:rPr>
        <w:t>3. Η Γενική Διεύθυνση Πληροφορικής και Επικοινωνιών δύναται να λειτουργεί όλες τις ημέρες της εβδομάδας και κατά τις ημέρες αργιών και εορτών, ανάλογα με τις ανάγκες της υπηρεσίας και με σκοπό την εύρυθμη και απρόσκοπτη λειτουργία των συστημάτων και εγκαταστάσεων που υποστηρίζουν τις υπηρεσίες του Φορέα.»</w:t>
      </w:r>
    </w:p>
    <w:p w:rsidR="002E3A7F" w:rsidRDefault="002E3A7F" w:rsidP="002E3A7F">
      <w:pPr>
        <w:pStyle w:val="3"/>
      </w:pPr>
      <w:bookmarkStart w:id="815" w:name="_Toc30688477"/>
      <w:bookmarkStart w:id="816" w:name="__RefHeading__11245_1181741181"/>
      <w:r>
        <w:t>Άρθρο 95</w:t>
      </w:r>
      <w:bookmarkEnd w:id="815"/>
      <w:bookmarkEnd w:id="816"/>
    </w:p>
    <w:p w:rsidR="002E3A7F" w:rsidRDefault="002E3A7F" w:rsidP="002E3A7F">
      <w:pPr>
        <w:pStyle w:val="Standard"/>
        <w:jc w:val="both"/>
        <w:rPr>
          <w:rFonts w:hint="eastAsia"/>
          <w:sz w:val="22"/>
        </w:rPr>
      </w:pPr>
      <w:bookmarkStart w:id="817" w:name="_Toc29574609"/>
      <w:r>
        <w:rPr>
          <w:sz w:val="22"/>
        </w:rPr>
        <w:t>. Το άρθρο 49 του π.δ 8/2019 αντικαθίστατι ως εξής :</w:t>
      </w:r>
    </w:p>
    <w:p w:rsidR="002E3A7F" w:rsidRDefault="002E3A7F" w:rsidP="002E3A7F">
      <w:pPr>
        <w:pStyle w:val="3"/>
      </w:pPr>
      <w:bookmarkStart w:id="818" w:name="_Toc30688478"/>
      <w:bookmarkStart w:id="819" w:name="__RefHeading__11247_1181741181"/>
      <w:r>
        <w:t>«Άρθρο 49</w:t>
      </w:r>
      <w:bookmarkEnd w:id="817"/>
      <w:bookmarkEnd w:id="818"/>
      <w:bookmarkEnd w:id="819"/>
    </w:p>
    <w:p w:rsidR="002E3A7F" w:rsidRDefault="002E3A7F" w:rsidP="002E3A7F">
      <w:pPr>
        <w:pStyle w:val="3"/>
      </w:pPr>
      <w:bookmarkStart w:id="820" w:name="_Toc29574610"/>
      <w:bookmarkStart w:id="821" w:name="_Toc30688479"/>
      <w:bookmarkStart w:id="822" w:name="__RefHeading__11249_1181741181"/>
      <w:r>
        <w:t>Διεύθυνση Σχεδιασμού, Συντονισμού και Ασφάλειας</w:t>
      </w:r>
      <w:bookmarkEnd w:id="820"/>
      <w:bookmarkEnd w:id="821"/>
      <w:bookmarkEnd w:id="822"/>
    </w:p>
    <w:p w:rsidR="002E3A7F" w:rsidRDefault="002E3A7F" w:rsidP="002E3A7F">
      <w:pPr>
        <w:pStyle w:val="Standard"/>
        <w:spacing w:after="0" w:line="288" w:lineRule="auto"/>
        <w:jc w:val="both"/>
        <w:rPr>
          <w:rFonts w:hint="eastAsia"/>
          <w:sz w:val="22"/>
        </w:rPr>
      </w:pPr>
      <w:r>
        <w:rPr>
          <w:sz w:val="22"/>
        </w:rPr>
        <w:t>1. Οι επιχειρησιακοί στόχοι της Διεύθυνσης Σχεδιασμού, Συντονισμού και Ασφάλειας είναι:</w:t>
      </w:r>
    </w:p>
    <w:p w:rsidR="002E3A7F" w:rsidRDefault="002E3A7F" w:rsidP="002E3A7F">
      <w:pPr>
        <w:pStyle w:val="Standard"/>
        <w:spacing w:after="0" w:line="288" w:lineRule="auto"/>
        <w:jc w:val="both"/>
        <w:rPr>
          <w:rFonts w:hint="eastAsia"/>
          <w:sz w:val="22"/>
        </w:rPr>
      </w:pPr>
      <w:r>
        <w:rPr>
          <w:sz w:val="22"/>
        </w:rPr>
        <w:t>α. Ο γενικός σχεδιασμός των συστημάτων πληροφορικής και επικοινωνιών του e-Ε.Φ.Κ.Α..</w:t>
      </w:r>
    </w:p>
    <w:p w:rsidR="002E3A7F" w:rsidRDefault="002E3A7F" w:rsidP="002E3A7F">
      <w:pPr>
        <w:pStyle w:val="Standard"/>
        <w:spacing w:after="0" w:line="288" w:lineRule="auto"/>
        <w:jc w:val="both"/>
        <w:rPr>
          <w:rFonts w:hint="eastAsia"/>
          <w:sz w:val="22"/>
        </w:rPr>
      </w:pPr>
      <w:r>
        <w:rPr>
          <w:sz w:val="22"/>
        </w:rPr>
        <w:t>β. Ο συντονισμός των ενεργειών και των εργασιών των υπολοίπων υπηρεσιών της Γενικής Διεύθυνσης για την προμήθεια εξοπλισμού, εφαρμογών και υπηρεσιών Πληροφορικής και επικοινωνιών του e-Ε.Φ.Κ.Α..</w:t>
      </w:r>
    </w:p>
    <w:p w:rsidR="002E3A7F" w:rsidRDefault="002E3A7F" w:rsidP="002E3A7F">
      <w:pPr>
        <w:pStyle w:val="Standard"/>
        <w:spacing w:after="0" w:line="288" w:lineRule="auto"/>
        <w:jc w:val="both"/>
        <w:rPr>
          <w:rFonts w:hint="eastAsia"/>
          <w:sz w:val="22"/>
        </w:rPr>
      </w:pPr>
      <w:r>
        <w:rPr>
          <w:sz w:val="22"/>
        </w:rPr>
        <w:t>γ. Η ασφάλεια των συστημάτων πληροφορικής και επικοινωνιών του e-Ε.Φ.Κ.Α..</w:t>
      </w:r>
    </w:p>
    <w:p w:rsidR="002E3A7F" w:rsidRDefault="002E3A7F" w:rsidP="002E3A7F">
      <w:pPr>
        <w:pStyle w:val="Standard"/>
        <w:spacing w:after="0" w:line="288" w:lineRule="auto"/>
        <w:jc w:val="both"/>
        <w:rPr>
          <w:rFonts w:hint="eastAsia"/>
          <w:sz w:val="22"/>
        </w:rPr>
      </w:pPr>
      <w:r>
        <w:rPr>
          <w:sz w:val="22"/>
        </w:rPr>
        <w:t>2. Η Διεύθυνση Σχεδιασμού, Συντονισμού και Ασφάλειας συγκροτείται από τα Τμήματα:</w:t>
      </w:r>
    </w:p>
    <w:p w:rsidR="002E3A7F" w:rsidRDefault="002E3A7F" w:rsidP="002E3A7F">
      <w:pPr>
        <w:pStyle w:val="Standard"/>
        <w:spacing w:after="0" w:line="288" w:lineRule="auto"/>
        <w:jc w:val="both"/>
        <w:rPr>
          <w:rFonts w:hint="eastAsia"/>
          <w:sz w:val="22"/>
        </w:rPr>
      </w:pPr>
      <w:r>
        <w:rPr>
          <w:sz w:val="22"/>
        </w:rPr>
        <w:t>α. Τμήμα Σχεδιασμού και Συντονισμού β. Τμήμα Προδιαγραφών, Προμήθειας και Μητρώου</w:t>
      </w:r>
    </w:p>
    <w:p w:rsidR="002E3A7F" w:rsidRDefault="002E3A7F" w:rsidP="002E3A7F">
      <w:pPr>
        <w:pStyle w:val="Standard"/>
        <w:spacing w:after="0" w:line="288" w:lineRule="auto"/>
        <w:jc w:val="both"/>
        <w:rPr>
          <w:rFonts w:hint="eastAsia"/>
          <w:sz w:val="22"/>
        </w:rPr>
      </w:pPr>
      <w:r>
        <w:rPr>
          <w:sz w:val="22"/>
        </w:rPr>
        <w:t>Εξοπλισμού και Λογισμικού γ. Τμήμα Ασφάλειας Συστημάτων και Εφαρμογών δ. Τμήμα Ασφάλειας από Κυβερνοεπιθέσεις</w:t>
      </w:r>
    </w:p>
    <w:p w:rsidR="002E3A7F" w:rsidRDefault="002E3A7F" w:rsidP="002E3A7F">
      <w:pPr>
        <w:pStyle w:val="Standard"/>
        <w:spacing w:after="0" w:line="288" w:lineRule="auto"/>
        <w:jc w:val="both"/>
        <w:rPr>
          <w:rFonts w:hint="eastAsia"/>
          <w:sz w:val="22"/>
        </w:rPr>
      </w:pPr>
      <w:r>
        <w:rPr>
          <w:sz w:val="22"/>
        </w:rPr>
        <w:t>3. Οι αρμοδιότητες της Διεύθυνσης Σχεδιασμού, Συντονισμού και Ασφάλειας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 Σχεδιασμού και Συντονισμού</w:t>
      </w:r>
    </w:p>
    <w:p w:rsidR="002E3A7F" w:rsidRDefault="002E3A7F" w:rsidP="002E3A7F">
      <w:pPr>
        <w:pStyle w:val="Standard"/>
        <w:spacing w:after="0" w:line="288" w:lineRule="auto"/>
        <w:jc w:val="both"/>
        <w:rPr>
          <w:rFonts w:hint="eastAsia"/>
          <w:sz w:val="22"/>
        </w:rPr>
      </w:pPr>
      <w:r>
        <w:rPr>
          <w:sz w:val="22"/>
        </w:rPr>
        <w:t>αα. Ο προσδιορισμός, η ανάλυση, o σχεδιασμός που απαιτούνται για την υποστήριξη του έργου του e-Ε.Φ.Κ.Α..</w:t>
      </w:r>
    </w:p>
    <w:p w:rsidR="002E3A7F" w:rsidRDefault="002E3A7F" w:rsidP="002E3A7F">
      <w:pPr>
        <w:pStyle w:val="Standard"/>
        <w:spacing w:after="0" w:line="288" w:lineRule="auto"/>
        <w:jc w:val="both"/>
        <w:rPr>
          <w:rFonts w:hint="eastAsia"/>
          <w:sz w:val="22"/>
        </w:rPr>
      </w:pPr>
      <w:r>
        <w:rPr>
          <w:sz w:val="22"/>
        </w:rPr>
        <w:t>αβ. Η σύνταξη μελετών και προτάσεων για θέματα πληροφορικής και επικοινωνιών.</w:t>
      </w:r>
    </w:p>
    <w:p w:rsidR="002E3A7F" w:rsidRDefault="002E3A7F" w:rsidP="002E3A7F">
      <w:pPr>
        <w:pStyle w:val="Standard"/>
        <w:spacing w:after="0" w:line="288" w:lineRule="auto"/>
        <w:jc w:val="both"/>
        <w:rPr>
          <w:rFonts w:hint="eastAsia"/>
          <w:sz w:val="22"/>
        </w:rPr>
      </w:pPr>
      <w:r>
        <w:rPr>
          <w:sz w:val="22"/>
        </w:rPr>
        <w:t>αγ. Η παρακολούθηση, ο προγραμματισμός, η προετοιμασία και η διαχείριση έργων μέσω αναπτυξιακών προγραμμάτων (ΕΣΠΑ κ.λπ.) και λοιπών ευρωπαϊκών στρατηγικών σχεδίων.</w:t>
      </w:r>
    </w:p>
    <w:p w:rsidR="002E3A7F" w:rsidRDefault="002E3A7F" w:rsidP="002E3A7F">
      <w:pPr>
        <w:pStyle w:val="Standard"/>
        <w:spacing w:after="0" w:line="288" w:lineRule="auto"/>
        <w:jc w:val="both"/>
        <w:rPr>
          <w:rFonts w:hint="eastAsia"/>
          <w:sz w:val="22"/>
        </w:rPr>
      </w:pPr>
      <w:r>
        <w:rPr>
          <w:sz w:val="22"/>
        </w:rPr>
        <w:t>αδ. Η έρευνα και ο σχεδιασμός για την αξιοποίηση των νέων τεχνολογιών πληροφορικής και επικοινωνιών.</w:t>
      </w:r>
    </w:p>
    <w:p w:rsidR="002E3A7F" w:rsidRDefault="002E3A7F" w:rsidP="002E3A7F">
      <w:pPr>
        <w:pStyle w:val="Standard"/>
        <w:spacing w:after="0" w:line="288" w:lineRule="auto"/>
        <w:jc w:val="both"/>
        <w:rPr>
          <w:rFonts w:hint="eastAsia"/>
          <w:sz w:val="22"/>
        </w:rPr>
      </w:pPr>
      <w:r>
        <w:rPr>
          <w:sz w:val="22"/>
        </w:rPr>
        <w:t>αε. Η συγκέντρωση των εισηγήσεων των χρηστών και η καταγραφή των αναγκών για θέματα πληροφορικής και επικοινωνιών του e-Ε.Φ.Κ.Α..</w:t>
      </w:r>
    </w:p>
    <w:p w:rsidR="002E3A7F" w:rsidRDefault="002E3A7F" w:rsidP="002E3A7F">
      <w:pPr>
        <w:pStyle w:val="Standard"/>
        <w:spacing w:after="0" w:line="288" w:lineRule="auto"/>
        <w:jc w:val="both"/>
        <w:rPr>
          <w:rFonts w:hint="eastAsia"/>
          <w:sz w:val="22"/>
        </w:rPr>
      </w:pPr>
      <w:r>
        <w:rPr>
          <w:sz w:val="22"/>
        </w:rPr>
        <w:t>αστ. Ο σχεδιασμός και η ανάπτυξη διαδικασιών ελέγχου και εντοπισμού προβλημάτων στη λειτουργία των συστημάτων πληροφορικής και επικοινωνιών του e-Ε.Φ.Κ.Α..</w:t>
      </w:r>
    </w:p>
    <w:p w:rsidR="002E3A7F" w:rsidRDefault="002E3A7F" w:rsidP="002E3A7F">
      <w:pPr>
        <w:pStyle w:val="Standard"/>
        <w:spacing w:after="0" w:line="288" w:lineRule="auto"/>
        <w:jc w:val="both"/>
        <w:rPr>
          <w:rFonts w:hint="eastAsia"/>
          <w:sz w:val="22"/>
        </w:rPr>
      </w:pPr>
      <w:r>
        <w:rPr>
          <w:sz w:val="22"/>
        </w:rPr>
        <w:t>αζ. Ο συντονισμός των ενεργειών και των εργασιών των υπολοίπων υπηρεσιών της Γενικής Διεύθυνσης για την προμήθεια εξοπλισμού, εφαρμογών και υπηρεσιών πληροφορικής και επικοινωνιών του e-Ε.Φ.Κ.Α..</w:t>
      </w:r>
    </w:p>
    <w:p w:rsidR="002E3A7F" w:rsidRDefault="002E3A7F" w:rsidP="002E3A7F">
      <w:pPr>
        <w:pStyle w:val="Standard"/>
        <w:spacing w:after="0" w:line="288" w:lineRule="auto"/>
        <w:jc w:val="both"/>
        <w:rPr>
          <w:rFonts w:hint="eastAsia"/>
          <w:sz w:val="22"/>
        </w:rPr>
      </w:pPr>
      <w:r>
        <w:rPr>
          <w:sz w:val="22"/>
        </w:rPr>
        <w:t>αη. Ο συντονισμός των Περιφερειακών Τμημάτων πληροφορικής και επικοινωνιών σε θέματα λειτουργίας και υποστήριξης εξοπλισμού και λογισμικού.</w:t>
      </w:r>
    </w:p>
    <w:p w:rsidR="002E3A7F" w:rsidRDefault="002E3A7F" w:rsidP="002E3A7F">
      <w:pPr>
        <w:pStyle w:val="Standard"/>
        <w:spacing w:after="0" w:line="288" w:lineRule="auto"/>
        <w:jc w:val="both"/>
        <w:rPr>
          <w:rFonts w:hint="eastAsia"/>
          <w:sz w:val="22"/>
        </w:rPr>
      </w:pPr>
      <w:r>
        <w:rPr>
          <w:sz w:val="22"/>
        </w:rPr>
        <w:t>αθ. Η σύνταξη και επικαιροποίηση του στρατηγικού σχεδίου πληροφορικής και επικοινωνιών.</w:t>
      </w:r>
    </w:p>
    <w:p w:rsidR="002E3A7F" w:rsidRDefault="002E3A7F" w:rsidP="002E3A7F">
      <w:pPr>
        <w:pStyle w:val="Standard"/>
        <w:spacing w:after="0" w:line="288" w:lineRule="auto"/>
        <w:jc w:val="both"/>
        <w:rPr>
          <w:rFonts w:hint="eastAsia"/>
          <w:sz w:val="22"/>
        </w:rPr>
      </w:pPr>
      <w:r>
        <w:rPr>
          <w:sz w:val="22"/>
        </w:rPr>
        <w:t>β. Τμήμα Προδιαγραφών, Προμήθειας και Μητρώου Εξοπλισμού και Λογισμικού</w:t>
      </w:r>
    </w:p>
    <w:p w:rsidR="002E3A7F" w:rsidRDefault="002E3A7F" w:rsidP="002E3A7F">
      <w:pPr>
        <w:pStyle w:val="Standard"/>
        <w:spacing w:after="0" w:line="288" w:lineRule="auto"/>
        <w:jc w:val="both"/>
        <w:rPr>
          <w:rFonts w:hint="eastAsia"/>
          <w:sz w:val="22"/>
        </w:rPr>
      </w:pPr>
      <w:r>
        <w:rPr>
          <w:sz w:val="22"/>
        </w:rPr>
        <w:t>βα. Η επιμέλεια για τον προσδιορισμό και τη σύνταξη των προδιαγραφών σχετικά με την προμήθεια εξοπλισμού, εφαρμογών, υπηρεσιών και αναλωσίμων πληροφορικής και επικοινωνιών.</w:t>
      </w:r>
    </w:p>
    <w:p w:rsidR="002E3A7F" w:rsidRDefault="002E3A7F" w:rsidP="002E3A7F">
      <w:pPr>
        <w:pStyle w:val="Standard"/>
        <w:spacing w:after="0" w:line="288" w:lineRule="auto"/>
        <w:jc w:val="both"/>
        <w:rPr>
          <w:rFonts w:hint="eastAsia"/>
          <w:sz w:val="22"/>
        </w:rPr>
      </w:pPr>
      <w:r>
        <w:rPr>
          <w:sz w:val="22"/>
        </w:rPr>
        <w:t>ββ. Η παρακολούθηση των ενεργειών διαβούλευσης, δημοσίευσης και αξιολόγησης των διαγωνισμών εξοπλισμού, εφαρμογών, υπηρεσιών πληροφορικής και επικοινωνιών και αναλωσίμων.</w:t>
      </w:r>
    </w:p>
    <w:p w:rsidR="002E3A7F" w:rsidRDefault="002E3A7F" w:rsidP="002E3A7F">
      <w:pPr>
        <w:pStyle w:val="Standard"/>
        <w:spacing w:after="0" w:line="288" w:lineRule="auto"/>
        <w:jc w:val="both"/>
        <w:rPr>
          <w:rFonts w:hint="eastAsia"/>
          <w:sz w:val="22"/>
        </w:rPr>
      </w:pPr>
      <w:r>
        <w:rPr>
          <w:sz w:val="22"/>
        </w:rPr>
        <w:t>βγ. Η μέριμνα για την πορεία υλοποίησης των συμβάσεων με τους αναδόχους εκτέλεσης έργων και προμήθειας αναλώσιμων που αφορούν σε εξοπλισμό και εφαρμογές πληροφορικής και επικοινωνιών.</w:t>
      </w:r>
    </w:p>
    <w:p w:rsidR="002E3A7F" w:rsidRDefault="002E3A7F" w:rsidP="002E3A7F">
      <w:pPr>
        <w:pStyle w:val="Standard"/>
        <w:spacing w:after="0" w:line="288" w:lineRule="auto"/>
        <w:jc w:val="both"/>
        <w:rPr>
          <w:rFonts w:hint="eastAsia"/>
          <w:sz w:val="22"/>
        </w:rPr>
      </w:pPr>
      <w:r>
        <w:rPr>
          <w:sz w:val="22"/>
        </w:rPr>
        <w:t>βδ. Η παρακολούθηση τήρησης των συμβατικών υποχρεώσεων από τους εξωτερικούς συνεργάτες.</w:t>
      </w:r>
    </w:p>
    <w:p w:rsidR="002E3A7F" w:rsidRDefault="002E3A7F" w:rsidP="002E3A7F">
      <w:pPr>
        <w:pStyle w:val="Standard"/>
        <w:spacing w:after="0" w:line="288" w:lineRule="auto"/>
        <w:jc w:val="both"/>
        <w:rPr>
          <w:rFonts w:hint="eastAsia"/>
          <w:sz w:val="22"/>
        </w:rPr>
      </w:pPr>
      <w:r>
        <w:rPr>
          <w:sz w:val="22"/>
        </w:rPr>
        <w:t xml:space="preserve"> βε. Η τήρηση και η διαρκής ενημέρωση Μητρώου εξοπλισμού, λογισμικού και εφαρμογών πληροφορικής και επικοινωνιών.</w:t>
      </w:r>
    </w:p>
    <w:p w:rsidR="002E3A7F" w:rsidRDefault="002E3A7F" w:rsidP="002E3A7F">
      <w:pPr>
        <w:pStyle w:val="Standard"/>
        <w:spacing w:after="0" w:line="288" w:lineRule="auto"/>
        <w:jc w:val="both"/>
        <w:rPr>
          <w:rFonts w:hint="eastAsia"/>
          <w:sz w:val="22"/>
        </w:rPr>
      </w:pPr>
      <w:r>
        <w:rPr>
          <w:sz w:val="22"/>
        </w:rPr>
        <w:t>γ. Τμήμα Ασφάλειας Συστημάτων και Εφαρμογών</w:t>
      </w:r>
    </w:p>
    <w:p w:rsidR="002E3A7F" w:rsidRDefault="002E3A7F" w:rsidP="002E3A7F">
      <w:pPr>
        <w:pStyle w:val="Standard"/>
        <w:spacing w:after="0" w:line="288" w:lineRule="auto"/>
        <w:jc w:val="both"/>
        <w:rPr>
          <w:rFonts w:hint="eastAsia"/>
          <w:sz w:val="22"/>
        </w:rPr>
      </w:pPr>
      <w:r>
        <w:rPr>
          <w:sz w:val="22"/>
        </w:rPr>
        <w:t>γα. Η παρακολούθηση και η διαρκής ενημέρωση της εξέλιξης των τεχνολογιών σε θέματα ασφάλειας των συστημάτων πληροφορικής και επικοινωνιών.</w:t>
      </w:r>
    </w:p>
    <w:p w:rsidR="002E3A7F" w:rsidRDefault="002E3A7F" w:rsidP="002E3A7F">
      <w:pPr>
        <w:pStyle w:val="Standard"/>
        <w:spacing w:after="0" w:line="288" w:lineRule="auto"/>
        <w:jc w:val="both"/>
        <w:rPr>
          <w:rFonts w:hint="eastAsia"/>
          <w:sz w:val="22"/>
        </w:rPr>
      </w:pPr>
      <w:r>
        <w:rPr>
          <w:sz w:val="22"/>
        </w:rPr>
        <w:t>γβ. Η εκπόνηση μελετών και η διατύπωση προτάσεων για τη διαμόρφωση της πολιτικής και του σχεδίου ασφάλειας που θα εφαρμόζεται από τον e-Ε.Φ.Κ.Α..</w:t>
      </w:r>
    </w:p>
    <w:p w:rsidR="002E3A7F" w:rsidRDefault="002E3A7F" w:rsidP="002E3A7F">
      <w:pPr>
        <w:pStyle w:val="Standard"/>
        <w:spacing w:after="0" w:line="288" w:lineRule="auto"/>
        <w:jc w:val="both"/>
        <w:rPr>
          <w:rFonts w:hint="eastAsia"/>
          <w:sz w:val="22"/>
        </w:rPr>
      </w:pPr>
      <w:r>
        <w:rPr>
          <w:sz w:val="22"/>
        </w:rPr>
        <w:t>γγ. Η παρακολούθηση της εφαρμογής του σχεδίου ασφάλειας και η αξιολόγηση της αποτελεσματικότητάς του.</w:t>
      </w:r>
    </w:p>
    <w:p w:rsidR="002E3A7F" w:rsidRDefault="002E3A7F" w:rsidP="002E3A7F">
      <w:pPr>
        <w:pStyle w:val="Standard"/>
        <w:spacing w:after="0" w:line="288" w:lineRule="auto"/>
        <w:jc w:val="both"/>
        <w:rPr>
          <w:rFonts w:hint="eastAsia"/>
          <w:sz w:val="22"/>
        </w:rPr>
      </w:pPr>
      <w:r>
        <w:rPr>
          <w:sz w:val="22"/>
        </w:rPr>
        <w:t>γδ. Ο σχεδιασμός και η εφαρμογή διαδικασιών εναρμόνισης των πληροφοριακών συστημάτων του e-Ε.Φ.Κ.Α. με εθνικά και διεθνή πρότυπα ασφάλειας.</w:t>
      </w:r>
    </w:p>
    <w:p w:rsidR="002E3A7F" w:rsidRDefault="002E3A7F" w:rsidP="002E3A7F">
      <w:pPr>
        <w:pStyle w:val="Standard"/>
        <w:spacing w:after="0" w:line="288" w:lineRule="auto"/>
        <w:jc w:val="both"/>
        <w:rPr>
          <w:rFonts w:hint="eastAsia"/>
          <w:sz w:val="22"/>
        </w:rPr>
      </w:pPr>
      <w:r>
        <w:rPr>
          <w:sz w:val="22"/>
        </w:rPr>
        <w:t>γε. Η σύνταξη περιοδικών αναφορών και εκθέσεων ασφάλειας, καθώς και ετήσιας απολογιστικής έκθεσης σχετικά με την αποτελεσματικότητα του σχεδίου ασφάλειας.</w:t>
      </w:r>
    </w:p>
    <w:p w:rsidR="002E3A7F" w:rsidRDefault="002E3A7F" w:rsidP="002E3A7F">
      <w:pPr>
        <w:pStyle w:val="Standard"/>
        <w:spacing w:after="0" w:line="288" w:lineRule="auto"/>
        <w:jc w:val="both"/>
        <w:rPr>
          <w:rFonts w:hint="eastAsia"/>
          <w:sz w:val="22"/>
        </w:rPr>
      </w:pPr>
      <w:r>
        <w:rPr>
          <w:sz w:val="22"/>
        </w:rPr>
        <w:t>γστ. Η επιμέλεια για την ορθή εφαρμογή της νομοθεσίας για την προστασία δεδομένων προσωπικού χαρακτήρα και γενικά των διαβαθμισμένων πληροφοριών και η συνεργασία με την Διεύθυνση Νομικών Υποθέσεων  και το αυτοτελές τμήμα προστασίας δεδομένων για σχετικά ζητήματα.</w:t>
      </w:r>
    </w:p>
    <w:p w:rsidR="002E3A7F" w:rsidRDefault="002E3A7F" w:rsidP="002E3A7F">
      <w:pPr>
        <w:pStyle w:val="Standard"/>
        <w:spacing w:after="0" w:line="288" w:lineRule="auto"/>
        <w:jc w:val="both"/>
        <w:rPr>
          <w:rFonts w:hint="eastAsia"/>
          <w:sz w:val="22"/>
        </w:rPr>
      </w:pPr>
      <w:r>
        <w:rPr>
          <w:sz w:val="22"/>
        </w:rPr>
        <w:t>δ. Τμήμα Ασφάλειας από Κυβερνοεπιθέσεις</w:t>
      </w:r>
    </w:p>
    <w:p w:rsidR="002E3A7F" w:rsidRDefault="002E3A7F" w:rsidP="002E3A7F">
      <w:pPr>
        <w:pStyle w:val="Standard"/>
        <w:spacing w:after="0" w:line="288" w:lineRule="auto"/>
        <w:jc w:val="both"/>
        <w:rPr>
          <w:rFonts w:hint="eastAsia"/>
          <w:sz w:val="22"/>
        </w:rPr>
      </w:pPr>
      <w:r>
        <w:rPr>
          <w:sz w:val="22"/>
        </w:rPr>
        <w:t>δα. Η περιοδική εκτίμηση τρωτότητας των εφαρμογών του e-Ε.Φ.Κ.Α. και η ανάλυση κινδύνου από κυβερνοεπιθέσεις</w:t>
      </w:r>
    </w:p>
    <w:p w:rsidR="002E3A7F" w:rsidRDefault="002E3A7F" w:rsidP="002E3A7F">
      <w:pPr>
        <w:pStyle w:val="Standard"/>
        <w:spacing w:after="0" w:line="288" w:lineRule="auto"/>
        <w:jc w:val="both"/>
        <w:rPr>
          <w:rFonts w:hint="eastAsia"/>
          <w:sz w:val="22"/>
        </w:rPr>
      </w:pPr>
      <w:r>
        <w:rPr>
          <w:sz w:val="22"/>
        </w:rPr>
        <w:t>δβ. Η παρακολούθηση των τεχνολογικών εξελίξεων στο πεδίο της ασφάλειας από κυβερνοεπιθέσεις</w:t>
      </w:r>
    </w:p>
    <w:p w:rsidR="002E3A7F" w:rsidRDefault="002E3A7F" w:rsidP="002E3A7F">
      <w:pPr>
        <w:pStyle w:val="Standard"/>
        <w:spacing w:after="0" w:line="288" w:lineRule="auto"/>
        <w:jc w:val="both"/>
        <w:rPr>
          <w:rFonts w:hint="eastAsia"/>
          <w:sz w:val="22"/>
        </w:rPr>
      </w:pPr>
      <w:r>
        <w:rPr>
          <w:sz w:val="22"/>
        </w:rPr>
        <w:t>δγ. Ο σχεδιασμός εφαρμογών και διατάξεων ασφαλείας κατά κυβερνοεπιθέσεων</w:t>
      </w:r>
    </w:p>
    <w:p w:rsidR="002E3A7F" w:rsidRDefault="002E3A7F" w:rsidP="002E3A7F">
      <w:pPr>
        <w:pStyle w:val="Standard"/>
        <w:spacing w:after="0" w:line="288" w:lineRule="auto"/>
        <w:jc w:val="both"/>
        <w:rPr>
          <w:rFonts w:hint="eastAsia"/>
          <w:sz w:val="22"/>
        </w:rPr>
      </w:pPr>
      <w:r>
        <w:rPr>
          <w:sz w:val="22"/>
        </w:rPr>
        <w:t>δδ. Η σύνταξη προδιαγραφών για την προμήθεια εφαρμογών και διατάξεων ασφαλείας κατά κυβερνοεπιθέσεων</w:t>
      </w:r>
    </w:p>
    <w:p w:rsidR="002E3A7F" w:rsidRDefault="002E3A7F" w:rsidP="002E3A7F">
      <w:pPr>
        <w:pStyle w:val="Standard"/>
        <w:spacing w:after="0" w:line="288" w:lineRule="auto"/>
        <w:jc w:val="both"/>
        <w:rPr>
          <w:rFonts w:hint="eastAsia"/>
          <w:sz w:val="22"/>
        </w:rPr>
      </w:pPr>
      <w:r>
        <w:rPr>
          <w:sz w:val="22"/>
        </w:rPr>
        <w:t xml:space="preserve">δε. Η σύνταξη του μέρους του σχεδίου ασφαλείας που αφορά στην προστασία από κυβερνοεπιθέσεις   </w:t>
      </w:r>
    </w:p>
    <w:p w:rsidR="002E3A7F" w:rsidRDefault="002E3A7F" w:rsidP="002E3A7F">
      <w:pPr>
        <w:pStyle w:val="Standard"/>
        <w:spacing w:after="0" w:line="288" w:lineRule="auto"/>
        <w:jc w:val="both"/>
        <w:rPr>
          <w:rFonts w:hint="eastAsia"/>
          <w:sz w:val="22"/>
        </w:rPr>
      </w:pPr>
      <w:r>
        <w:rPr>
          <w:sz w:val="22"/>
        </w:rPr>
        <w:t>δστ.Ο  συντονισμός με το Τμήμα Προστασίας Δεδομένων του e-Ε.Φ.Κ.Α. για την εφαρμογή των απαιτήσεων προστασίας των προσωπικών δεδομένων</w:t>
      </w:r>
    </w:p>
    <w:p w:rsidR="002E3A7F" w:rsidRDefault="002E3A7F" w:rsidP="002E3A7F">
      <w:pPr>
        <w:pStyle w:val="Standard"/>
        <w:spacing w:after="0" w:line="288" w:lineRule="auto"/>
        <w:jc w:val="both"/>
        <w:rPr>
          <w:rFonts w:hint="eastAsia"/>
          <w:sz w:val="22"/>
        </w:rPr>
      </w:pPr>
      <w:r>
        <w:rPr>
          <w:sz w:val="22"/>
        </w:rPr>
        <w:t>δζ. Η σύνταξη περιοδικών αναφορών και εκθέσεων, καθώς και ετήσιας απολογιστικής έκθεσης σχετικά με την αποτελεσματικότητα της προστασίας από κυβερνοεπιθέσεις.»</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823" w:name="_Toc30688480"/>
      <w:bookmarkStart w:id="824" w:name="__RefHeading__11251_1181741181"/>
      <w:r>
        <w:t>Άρθρο 96</w:t>
      </w:r>
      <w:bookmarkEnd w:id="823"/>
      <w:bookmarkEnd w:id="824"/>
    </w:p>
    <w:p w:rsidR="002E3A7F" w:rsidRDefault="002E3A7F" w:rsidP="002E3A7F">
      <w:pPr>
        <w:pStyle w:val="Standard"/>
        <w:jc w:val="both"/>
        <w:rPr>
          <w:rFonts w:hint="eastAsia"/>
          <w:sz w:val="22"/>
        </w:rPr>
      </w:pPr>
      <w:r>
        <w:rPr>
          <w:sz w:val="22"/>
        </w:rPr>
        <w:t>Το άρθρο 51 του π.δ. 8/2019    αντικαθίσταται ως εξής :</w:t>
      </w:r>
    </w:p>
    <w:p w:rsidR="002E3A7F" w:rsidRDefault="002E3A7F" w:rsidP="002E3A7F">
      <w:pPr>
        <w:pStyle w:val="3"/>
      </w:pPr>
      <w:bookmarkStart w:id="825" w:name="_Toc29574613"/>
      <w:bookmarkStart w:id="826" w:name="_Toc30688481"/>
      <w:bookmarkStart w:id="827" w:name="__RefHeading__11253_1181741181"/>
      <w:r>
        <w:t>«Άρθρο 51</w:t>
      </w:r>
      <w:bookmarkEnd w:id="825"/>
      <w:bookmarkEnd w:id="826"/>
      <w:bookmarkEnd w:id="827"/>
    </w:p>
    <w:p w:rsidR="002E3A7F" w:rsidRDefault="002E3A7F" w:rsidP="002E3A7F">
      <w:pPr>
        <w:pStyle w:val="3"/>
      </w:pPr>
      <w:bookmarkStart w:id="828" w:name="_Toc29574614"/>
      <w:bookmarkStart w:id="829" w:name="_Toc30688482"/>
      <w:bookmarkStart w:id="830" w:name="__RefHeading__11255_1181741181"/>
      <w:r>
        <w:t>Διεύθυνση Εφαρμογών Πληροφορικής και Επικοινωνιών</w:t>
      </w:r>
      <w:bookmarkEnd w:id="828"/>
      <w:bookmarkEnd w:id="829"/>
      <w:bookmarkEnd w:id="830"/>
    </w:p>
    <w:p w:rsidR="002E3A7F" w:rsidRDefault="002E3A7F" w:rsidP="002E3A7F">
      <w:pPr>
        <w:pStyle w:val="Standard"/>
        <w:spacing w:after="0" w:line="288" w:lineRule="auto"/>
        <w:jc w:val="both"/>
        <w:rPr>
          <w:rFonts w:hint="eastAsia"/>
          <w:sz w:val="22"/>
        </w:rPr>
      </w:pPr>
      <w:r>
        <w:rPr>
          <w:sz w:val="22"/>
        </w:rPr>
        <w:t>1. Οι επιχειρησιακοί στόχοι της Διεύθυνσης Εφαρμογών Πληροφορικής και Επικοινωνιών είναι:</w:t>
      </w:r>
    </w:p>
    <w:p w:rsidR="002E3A7F" w:rsidRDefault="002E3A7F" w:rsidP="002E3A7F">
      <w:pPr>
        <w:pStyle w:val="Standard"/>
        <w:spacing w:after="0" w:line="288" w:lineRule="auto"/>
        <w:jc w:val="both"/>
        <w:rPr>
          <w:rFonts w:hint="eastAsia"/>
          <w:sz w:val="22"/>
        </w:rPr>
      </w:pPr>
      <w:r>
        <w:rPr>
          <w:sz w:val="22"/>
        </w:rPr>
        <w:t>α. Ο γενικός σχεδιασμός, η επιλογή και η ανάπτυξη εφαρμογών πληροφορικής για την υποστήριξη των λειτουργιών του e-Ε.Φ.Κ.Α..</w:t>
      </w:r>
    </w:p>
    <w:p w:rsidR="002E3A7F" w:rsidRDefault="002E3A7F" w:rsidP="002E3A7F">
      <w:pPr>
        <w:pStyle w:val="Standard"/>
        <w:spacing w:after="0" w:line="288" w:lineRule="auto"/>
        <w:jc w:val="both"/>
        <w:rPr>
          <w:rFonts w:hint="eastAsia"/>
          <w:sz w:val="22"/>
        </w:rPr>
      </w:pPr>
      <w:r>
        <w:rPr>
          <w:sz w:val="22"/>
        </w:rPr>
        <w:t>β. Η διαχείριση και η υποστήριξη των εφαρμογών πληροφορικής, καθώς και η αξιοποίηση της τεχνολογίας για την εξασφάλιση της εύρυθμης και αποτελεσματικής λειτουργίας των υπηρεσιών του e-Ε.Φ.Κ.Α..</w:t>
      </w:r>
    </w:p>
    <w:p w:rsidR="002E3A7F" w:rsidRDefault="002E3A7F" w:rsidP="002E3A7F">
      <w:pPr>
        <w:pStyle w:val="Standard"/>
        <w:spacing w:after="0" w:line="288" w:lineRule="auto"/>
        <w:jc w:val="both"/>
        <w:rPr>
          <w:rFonts w:hint="eastAsia"/>
          <w:sz w:val="22"/>
        </w:rPr>
      </w:pPr>
      <w:r>
        <w:rPr>
          <w:sz w:val="22"/>
        </w:rPr>
        <w:t>γ.  Η υποστήριξη των εσωτερικών χρηστών του e-Ε.Φ.Κ.Α. για την αντιμετώπιση προβλημάτων κατά τη λειτουργία των εφαρμογών.</w:t>
      </w:r>
    </w:p>
    <w:p w:rsidR="002E3A7F" w:rsidRDefault="002E3A7F" w:rsidP="002E3A7F">
      <w:pPr>
        <w:pStyle w:val="Standard"/>
        <w:spacing w:after="0" w:line="288" w:lineRule="auto"/>
        <w:jc w:val="both"/>
        <w:rPr>
          <w:rFonts w:hint="eastAsia"/>
          <w:sz w:val="22"/>
        </w:rPr>
      </w:pPr>
      <w:r>
        <w:rPr>
          <w:sz w:val="22"/>
        </w:rPr>
        <w:t>2. Η Διεύθυνση Εφαρμογών Πληροφορικής και Επικοινωνιών συγκροτείται από τα ακόλουθα Τμήματα:</w:t>
      </w:r>
    </w:p>
    <w:p w:rsidR="002E3A7F" w:rsidRDefault="002E3A7F" w:rsidP="002E3A7F">
      <w:pPr>
        <w:pStyle w:val="Standard"/>
        <w:spacing w:after="0" w:line="288" w:lineRule="auto"/>
        <w:jc w:val="both"/>
        <w:rPr>
          <w:rFonts w:hint="eastAsia"/>
          <w:sz w:val="22"/>
        </w:rPr>
      </w:pPr>
      <w:r>
        <w:rPr>
          <w:sz w:val="22"/>
        </w:rPr>
        <w:t>α. Τμήμα Ανάπτυξης και Συντήρησης Εσωτερικών Εφαρμογών Πληροφορικής</w:t>
      </w:r>
    </w:p>
    <w:p w:rsidR="002E3A7F" w:rsidRDefault="002E3A7F" w:rsidP="002E3A7F">
      <w:pPr>
        <w:pStyle w:val="Standard"/>
        <w:spacing w:after="0" w:line="288" w:lineRule="auto"/>
        <w:jc w:val="both"/>
        <w:rPr>
          <w:rFonts w:hint="eastAsia"/>
          <w:sz w:val="22"/>
        </w:rPr>
      </w:pPr>
      <w:r>
        <w:rPr>
          <w:sz w:val="22"/>
        </w:rPr>
        <w:t>β. Τμήμα Παραγωγικής Λειτουργίας Κεντρικών Συστημάτων</w:t>
      </w:r>
    </w:p>
    <w:p w:rsidR="002E3A7F" w:rsidRDefault="002E3A7F" w:rsidP="002E3A7F">
      <w:pPr>
        <w:pStyle w:val="Standard"/>
        <w:spacing w:after="0" w:line="288" w:lineRule="auto"/>
        <w:jc w:val="both"/>
        <w:rPr>
          <w:rFonts w:hint="eastAsia"/>
          <w:sz w:val="22"/>
        </w:rPr>
      </w:pPr>
      <w:r>
        <w:rPr>
          <w:sz w:val="22"/>
        </w:rPr>
        <w:t>γ. Τμήμα Υποστήριξης Χρηστών</w:t>
      </w:r>
    </w:p>
    <w:p w:rsidR="002E3A7F" w:rsidRDefault="002E3A7F" w:rsidP="002E3A7F">
      <w:pPr>
        <w:pStyle w:val="Standard"/>
        <w:spacing w:after="0" w:line="288" w:lineRule="auto"/>
        <w:jc w:val="both"/>
        <w:rPr>
          <w:rFonts w:hint="eastAsia"/>
          <w:sz w:val="22"/>
        </w:rPr>
      </w:pPr>
      <w:r>
        <w:rPr>
          <w:sz w:val="22"/>
        </w:rPr>
        <w:t>3. Οι αρμοδιότητες της Διεύθυνσης Εφαρμογών Πληροφορικής και Επικοινωνιών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 Ανάπτυξης και Συντήρησης Εσωτερικών Εφαρμογών Πληροφορικής</w:t>
      </w:r>
    </w:p>
    <w:p w:rsidR="002E3A7F" w:rsidRDefault="002E3A7F" w:rsidP="002E3A7F">
      <w:pPr>
        <w:pStyle w:val="Standard"/>
        <w:spacing w:after="0" w:line="288" w:lineRule="auto"/>
        <w:jc w:val="both"/>
        <w:rPr>
          <w:rFonts w:hint="eastAsia"/>
          <w:sz w:val="22"/>
        </w:rPr>
      </w:pPr>
      <w:r>
        <w:rPr>
          <w:sz w:val="22"/>
        </w:rPr>
        <w:t>αα. Ο προσδιορισμός, η ανάλυση, ο σχεδιασμός, η ανάπτυξη εσωτερικών εφαρμογών και η πρόταση για την προμήθεια έτοιμων εμπορικών πακέτων λογισμικού που απαιτούνται για την υποστήριξη του έργου του e-Ε.Φ.Κ.Α..</w:t>
      </w:r>
    </w:p>
    <w:p w:rsidR="002E3A7F" w:rsidRDefault="002E3A7F" w:rsidP="002E3A7F">
      <w:pPr>
        <w:pStyle w:val="Standard"/>
        <w:spacing w:after="0" w:line="288" w:lineRule="auto"/>
        <w:jc w:val="both"/>
        <w:rPr>
          <w:rFonts w:hint="eastAsia"/>
          <w:sz w:val="22"/>
        </w:rPr>
      </w:pPr>
      <w:r>
        <w:rPr>
          <w:sz w:val="22"/>
        </w:rPr>
        <w:t>αβ. Η συντήρηση, η βελτίωση και η επικαιροποίηση των εσωτερικών εφαρμογών πληροφορικής και επικοινωνιών.</w:t>
      </w:r>
    </w:p>
    <w:p w:rsidR="002E3A7F" w:rsidRDefault="002E3A7F" w:rsidP="002E3A7F">
      <w:pPr>
        <w:pStyle w:val="Standard"/>
        <w:spacing w:after="0" w:line="288" w:lineRule="auto"/>
        <w:jc w:val="both"/>
        <w:rPr>
          <w:rFonts w:hint="eastAsia"/>
          <w:sz w:val="22"/>
        </w:rPr>
      </w:pPr>
      <w:r>
        <w:rPr>
          <w:sz w:val="22"/>
        </w:rPr>
        <w:t>αγ. Ο σχεδιασμός και η υλοποίηση μεταπτώσεων από παλαιά συστήματα</w:t>
      </w:r>
    </w:p>
    <w:p w:rsidR="002E3A7F" w:rsidRDefault="002E3A7F" w:rsidP="002E3A7F">
      <w:pPr>
        <w:pStyle w:val="Standard"/>
        <w:spacing w:after="0" w:line="288" w:lineRule="auto"/>
        <w:jc w:val="both"/>
        <w:rPr>
          <w:rFonts w:hint="eastAsia"/>
          <w:sz w:val="22"/>
        </w:rPr>
      </w:pPr>
      <w:r>
        <w:rPr>
          <w:sz w:val="22"/>
        </w:rPr>
        <w:t>αδ. Η εφαρμογή περιοδικών τακτικών και έκτακτων ελέγχων για τον εντοπισμό και την αντιμετώπιση προβλημάτων.</w:t>
      </w:r>
    </w:p>
    <w:p w:rsidR="002E3A7F" w:rsidRDefault="002E3A7F" w:rsidP="002E3A7F">
      <w:pPr>
        <w:pStyle w:val="Standard"/>
        <w:spacing w:after="0" w:line="288" w:lineRule="auto"/>
        <w:jc w:val="both"/>
        <w:rPr>
          <w:rFonts w:hint="eastAsia"/>
          <w:sz w:val="22"/>
        </w:rPr>
      </w:pPr>
      <w:r>
        <w:rPr>
          <w:sz w:val="22"/>
        </w:rPr>
        <w:t>αε. Ο  συντονισμός με το Τμήμα Προστασίας Δεδομένων του e-Ε.Φ.Κ.Α. για την εφαρμογή των αρχών και προτύπων ασφάλειας από εσωτερικούς και εξωτερικούς κινδύνους για τα δεδομένα.</w:t>
      </w:r>
    </w:p>
    <w:p w:rsidR="002E3A7F" w:rsidRDefault="002E3A7F" w:rsidP="002E3A7F">
      <w:pPr>
        <w:pStyle w:val="Standard"/>
        <w:spacing w:after="0" w:line="288" w:lineRule="auto"/>
        <w:jc w:val="both"/>
        <w:rPr>
          <w:rFonts w:hint="eastAsia"/>
          <w:sz w:val="22"/>
        </w:rPr>
      </w:pPr>
      <w:r>
        <w:rPr>
          <w:sz w:val="22"/>
        </w:rPr>
        <w:t>αστ. Η συνεργασία, η καθοδήγηση και ο έλεγχος των εξωτερικών συνεργατών.</w:t>
      </w:r>
    </w:p>
    <w:p w:rsidR="002E3A7F" w:rsidRDefault="002E3A7F" w:rsidP="002E3A7F">
      <w:pPr>
        <w:pStyle w:val="Standard"/>
        <w:spacing w:after="0" w:line="288" w:lineRule="auto"/>
        <w:jc w:val="both"/>
        <w:rPr>
          <w:rFonts w:hint="eastAsia"/>
          <w:sz w:val="22"/>
        </w:rPr>
      </w:pPr>
      <w:r>
        <w:rPr>
          <w:sz w:val="22"/>
        </w:rPr>
        <w:t>αζ. Η μέριμνα για τη διαρκή ενημέρωση του υλικού τεκμηρίωσης όλων των εφαρμογών πληροφορικής και επικοινωνιών.</w:t>
      </w:r>
    </w:p>
    <w:p w:rsidR="002E3A7F" w:rsidRDefault="002E3A7F" w:rsidP="002E3A7F">
      <w:pPr>
        <w:pStyle w:val="Standard"/>
        <w:spacing w:after="0" w:line="288" w:lineRule="auto"/>
        <w:jc w:val="both"/>
        <w:rPr>
          <w:rFonts w:hint="eastAsia"/>
          <w:sz w:val="22"/>
        </w:rPr>
      </w:pPr>
      <w:r>
        <w:rPr>
          <w:sz w:val="22"/>
        </w:rPr>
        <w:t>αη. Η επιμέλεια για την έκδοση περιοδικών και έκτακτων τυποποιημένων αναφορών και στατιστικών πινάκων σχετικών με το έργο των υπηρεσιών του e-Ε.Φ.Κ.Α..</w:t>
      </w:r>
    </w:p>
    <w:p w:rsidR="002E3A7F" w:rsidRDefault="002E3A7F" w:rsidP="002E3A7F">
      <w:pPr>
        <w:pStyle w:val="Standard"/>
        <w:spacing w:after="0" w:line="288" w:lineRule="auto"/>
        <w:jc w:val="both"/>
        <w:rPr>
          <w:rFonts w:hint="eastAsia"/>
          <w:sz w:val="22"/>
        </w:rPr>
      </w:pPr>
      <w:r>
        <w:rPr>
          <w:sz w:val="22"/>
        </w:rPr>
        <w:t>β. Τμήμα Παραγωγικής Λειτουργίας Κεντρικών Συστημάτων</w:t>
      </w:r>
    </w:p>
    <w:p w:rsidR="002E3A7F" w:rsidRDefault="002E3A7F" w:rsidP="002E3A7F">
      <w:pPr>
        <w:pStyle w:val="Standard"/>
        <w:spacing w:after="0" w:line="288" w:lineRule="auto"/>
        <w:jc w:val="both"/>
        <w:rPr>
          <w:rFonts w:hint="eastAsia"/>
          <w:sz w:val="22"/>
        </w:rPr>
      </w:pPr>
      <w:r>
        <w:rPr>
          <w:sz w:val="22"/>
        </w:rPr>
        <w:t>βα. Σε συνεργασία με το Τμήμα Διαχείρισης Κεντρικών Υποδομών, η μέριμνα για την αδιάλειπτη και απρόσκοπτη λειτουργία των κεντρικών συστημάτων πληροφορικής.</w:t>
      </w:r>
    </w:p>
    <w:p w:rsidR="002E3A7F" w:rsidRDefault="002E3A7F" w:rsidP="002E3A7F">
      <w:pPr>
        <w:pStyle w:val="Standard"/>
        <w:spacing w:after="0" w:line="288" w:lineRule="auto"/>
        <w:jc w:val="both"/>
        <w:rPr>
          <w:rFonts w:hint="eastAsia"/>
          <w:sz w:val="22"/>
        </w:rPr>
      </w:pPr>
      <w:r>
        <w:rPr>
          <w:sz w:val="22"/>
        </w:rPr>
        <w:t>ββ. Η προετοιμασία, η επεξεργασία, ο έλεγχος και η εισαγωγή δεδομένων στις βάσεις δεδομένων του e-Ε.Φ.Κ.Α..</w:t>
      </w:r>
    </w:p>
    <w:p w:rsidR="002E3A7F" w:rsidRDefault="002E3A7F" w:rsidP="002E3A7F">
      <w:pPr>
        <w:pStyle w:val="Standard"/>
        <w:spacing w:after="0" w:line="288" w:lineRule="auto"/>
        <w:jc w:val="both"/>
        <w:rPr>
          <w:rFonts w:hint="eastAsia"/>
          <w:sz w:val="22"/>
        </w:rPr>
      </w:pPr>
      <w:r>
        <w:rPr>
          <w:sz w:val="22"/>
        </w:rPr>
        <w:t>βγ. Οι περιοδικοί τακτικοί και έκτακτοι έλεγχοι για την ποιότητα και την ακεραιότητα των δεδομένων.</w:t>
      </w:r>
    </w:p>
    <w:p w:rsidR="002E3A7F" w:rsidRDefault="002E3A7F" w:rsidP="002E3A7F">
      <w:pPr>
        <w:pStyle w:val="Standard"/>
        <w:spacing w:after="0" w:line="288" w:lineRule="auto"/>
        <w:jc w:val="both"/>
        <w:rPr>
          <w:rFonts w:hint="eastAsia"/>
          <w:sz w:val="22"/>
        </w:rPr>
      </w:pPr>
      <w:r>
        <w:rPr>
          <w:sz w:val="22"/>
        </w:rPr>
        <w:t>βδ. Η επιμέλεια για τη σταδιακή ένταξη και ενσωμάτωση των δεδομένων άλλων φορέων στις βάσεις δεδομένων του e-Ε.Φ.Κ.Α..</w:t>
      </w:r>
    </w:p>
    <w:p w:rsidR="002E3A7F" w:rsidRDefault="002E3A7F" w:rsidP="002E3A7F">
      <w:pPr>
        <w:pStyle w:val="Standard"/>
        <w:spacing w:after="0" w:line="288" w:lineRule="auto"/>
        <w:jc w:val="both"/>
        <w:rPr>
          <w:rFonts w:hint="eastAsia"/>
          <w:sz w:val="22"/>
        </w:rPr>
      </w:pPr>
      <w:r>
        <w:rPr>
          <w:sz w:val="22"/>
        </w:rPr>
        <w:t>βε. Η υποστήριξη, η ενημέρωση και η καθοδήγηση των χρηστών, καθώς και η καταγραφή και αξιολόγηση των προβλημάτων και των παρατηρήσεων που γίνονται από τους χρήστες.</w:t>
      </w:r>
    </w:p>
    <w:p w:rsidR="002E3A7F" w:rsidRDefault="002E3A7F" w:rsidP="002E3A7F">
      <w:pPr>
        <w:pStyle w:val="Standard"/>
        <w:spacing w:after="0" w:line="288" w:lineRule="auto"/>
        <w:jc w:val="both"/>
        <w:rPr>
          <w:rFonts w:hint="eastAsia"/>
          <w:sz w:val="22"/>
        </w:rPr>
      </w:pPr>
      <w:r>
        <w:rPr>
          <w:sz w:val="22"/>
        </w:rPr>
        <w:t>βστ. Οι περιοδικοί τακτικοί έλεγχοι και οι έκτακτοι έλεγχοι για τον εντοπισμό και την αντιμετώπιση προβλημάτων.</w:t>
      </w:r>
    </w:p>
    <w:p w:rsidR="002E3A7F" w:rsidRDefault="002E3A7F" w:rsidP="002E3A7F">
      <w:pPr>
        <w:pStyle w:val="Standard"/>
        <w:spacing w:after="0" w:line="288" w:lineRule="auto"/>
        <w:jc w:val="both"/>
        <w:rPr>
          <w:rFonts w:hint="eastAsia"/>
          <w:sz w:val="22"/>
        </w:rPr>
      </w:pPr>
      <w:r>
        <w:rPr>
          <w:sz w:val="22"/>
        </w:rPr>
        <w:t>βζ. Ο καθορισμός των κανόνων ανταλλαγής των δεδομένων και η προετοιμασία και η σύναψη συμφωνιών ανταλλαγής δεδομένων με τους άλλους φορείς.</w:t>
      </w:r>
    </w:p>
    <w:p w:rsidR="002E3A7F" w:rsidRDefault="002E3A7F" w:rsidP="002E3A7F">
      <w:pPr>
        <w:pStyle w:val="Standard"/>
        <w:spacing w:after="0" w:line="288" w:lineRule="auto"/>
        <w:jc w:val="both"/>
        <w:rPr>
          <w:rFonts w:hint="eastAsia"/>
          <w:sz w:val="22"/>
        </w:rPr>
      </w:pPr>
      <w:r>
        <w:rPr>
          <w:sz w:val="22"/>
        </w:rPr>
        <w:t>βη. Ο προσδιορισμός των δικαιωμάτων πρόσβασης σε εφαρμογές και δεδομένα, καθώς και η πιστοποίηση των χρηστών.</w:t>
      </w:r>
    </w:p>
    <w:p w:rsidR="002E3A7F" w:rsidRDefault="002E3A7F" w:rsidP="002E3A7F">
      <w:pPr>
        <w:pStyle w:val="Standard"/>
        <w:spacing w:after="0" w:line="288" w:lineRule="auto"/>
        <w:jc w:val="both"/>
        <w:rPr>
          <w:rFonts w:hint="eastAsia"/>
          <w:sz w:val="22"/>
        </w:rPr>
      </w:pPr>
      <w:r>
        <w:rPr>
          <w:sz w:val="22"/>
        </w:rPr>
        <w:t>βθ. Ο προσδιορισμός, η ανάλυση και η μέριμνα για την ανάπτυξη εφαρμογών.</w:t>
      </w:r>
    </w:p>
    <w:p w:rsidR="002E3A7F" w:rsidRDefault="002E3A7F" w:rsidP="002E3A7F">
      <w:pPr>
        <w:pStyle w:val="Standard"/>
        <w:spacing w:after="0" w:line="288" w:lineRule="auto"/>
        <w:jc w:val="both"/>
        <w:rPr>
          <w:rFonts w:hint="eastAsia"/>
          <w:sz w:val="22"/>
        </w:rPr>
      </w:pPr>
      <w:r>
        <w:rPr>
          <w:sz w:val="22"/>
        </w:rPr>
        <w:t>βι. Η διαχείριση και υποστήριξη της ηλεκτρονικής ανταλλαγής και διαχείρισης πληροφοριών που αφορούν στην κοινωνική ασφάλιση (Electronic Exchange of Social Security Information, EESSI), μεταξύ ασφαλιστικών φορέων των κρατών-μελών της ΕΕ, ΕΟΧ, Ελβετίας και των χωρών με τις οποίες η Ελλάδα έχει συνάψει Διακρατικές Συμβάσεις Κοινωνικής Ασφάλισης (ΔΣΚΑ).</w:t>
      </w:r>
    </w:p>
    <w:p w:rsidR="002E3A7F" w:rsidRDefault="002E3A7F" w:rsidP="002E3A7F">
      <w:pPr>
        <w:pStyle w:val="Standard"/>
        <w:spacing w:after="0" w:line="288" w:lineRule="auto"/>
        <w:jc w:val="both"/>
        <w:rPr>
          <w:rFonts w:hint="eastAsia"/>
          <w:sz w:val="22"/>
        </w:rPr>
      </w:pPr>
      <w:r>
        <w:rPr>
          <w:sz w:val="22"/>
        </w:rPr>
        <w:t>βια. Η εφαρμογή αρχών και προτύπων για την ασφάλεια των δεδομένων από εσωτερικές και εξωτερικές απειλές και κινδύνους.</w:t>
      </w:r>
    </w:p>
    <w:p w:rsidR="002E3A7F" w:rsidRDefault="002E3A7F" w:rsidP="002E3A7F">
      <w:pPr>
        <w:pStyle w:val="Standard"/>
        <w:spacing w:after="0" w:line="288" w:lineRule="auto"/>
        <w:jc w:val="both"/>
        <w:rPr>
          <w:rFonts w:hint="eastAsia"/>
          <w:sz w:val="22"/>
        </w:rPr>
      </w:pPr>
      <w:r>
        <w:rPr>
          <w:sz w:val="22"/>
        </w:rPr>
        <w:t>γ. Τμήμα Υποστήριξης Χρηστών</w:t>
      </w:r>
    </w:p>
    <w:p w:rsidR="002E3A7F" w:rsidRDefault="002E3A7F" w:rsidP="002E3A7F">
      <w:pPr>
        <w:pStyle w:val="Standard"/>
        <w:spacing w:after="0" w:line="288" w:lineRule="auto"/>
        <w:jc w:val="both"/>
        <w:rPr>
          <w:rFonts w:hint="eastAsia"/>
          <w:sz w:val="22"/>
        </w:rPr>
      </w:pPr>
      <w:r>
        <w:rPr>
          <w:sz w:val="22"/>
        </w:rPr>
        <w:t>γα. Η υποδοχή των αναφορών βλαβών και προβλημάτων που υποβάλλονται μέσω τηλεφώνου, ηλεκτρονικής αλληλογραφίας ή εγγράφων κ.λπ., από τους εσωτερικούς χρήστες των Συστημάτων Πληροφορικής και Επικοινωνιών του Φορέα και καταγραφή αυτών σε σύστημα υποστήριξης και διαχείρισης βλαβών και προβλημάτων του ΟΠΣ του Φορέα.</w:t>
      </w:r>
    </w:p>
    <w:p w:rsidR="002E3A7F" w:rsidRDefault="002E3A7F" w:rsidP="002E3A7F">
      <w:pPr>
        <w:pStyle w:val="Standard"/>
        <w:spacing w:after="0" w:line="288" w:lineRule="auto"/>
        <w:jc w:val="both"/>
        <w:rPr>
          <w:rFonts w:hint="eastAsia"/>
          <w:sz w:val="22"/>
        </w:rPr>
      </w:pPr>
      <w:r>
        <w:rPr>
          <w:sz w:val="22"/>
        </w:rPr>
        <w:t>γβ. Η παροχή άμεσης υποστήριξης πρώτου επιπέδου στους εσωτερικούς χρήστες των Συστημάτων Πληροφορικής και Επικοινωνιών του Φορέα, επίλυση όσων προβλημάτων μπορούν να επιλυθούν στο επίπεδο του Τμήματος και κλείσιμο των αναφορών για τα προβλήματα που επιλύονται σε επίπεδο Τμήματος στο σύστημα υποστήριξης και διαχείρισης βλαβών και προβλημάτων του ΟΠΣ του Φορέα.</w:t>
      </w:r>
    </w:p>
    <w:p w:rsidR="002E3A7F" w:rsidRDefault="002E3A7F" w:rsidP="002E3A7F">
      <w:pPr>
        <w:pStyle w:val="Standard"/>
        <w:spacing w:after="0" w:line="288" w:lineRule="auto"/>
        <w:jc w:val="both"/>
        <w:rPr>
          <w:rFonts w:hint="eastAsia"/>
          <w:sz w:val="22"/>
        </w:rPr>
      </w:pPr>
      <w:r>
        <w:rPr>
          <w:sz w:val="22"/>
        </w:rPr>
        <w:t>γγ. Η αναγνώριση των βλαβών και των προβλημάτων που δεν μπορούν να επιλυθούν σε επίπεδο Τμήματος, ιεράρχηση προτεραιότητας και δρομολόγηση στην αρμόδια Υπηρεσία της Γενικής Διεύθυνσης Πληροφορικής και Επικοινωνιών, ανάλογα με την κατηγορία και την σπουδαιότητα του προβλήματος.</w:t>
      </w:r>
    </w:p>
    <w:p w:rsidR="002E3A7F" w:rsidRDefault="002E3A7F" w:rsidP="002E3A7F">
      <w:pPr>
        <w:pStyle w:val="Standard"/>
        <w:spacing w:after="0" w:line="288" w:lineRule="auto"/>
        <w:jc w:val="both"/>
        <w:rPr>
          <w:rFonts w:hint="eastAsia"/>
          <w:sz w:val="22"/>
        </w:rPr>
      </w:pPr>
      <w:r>
        <w:rPr>
          <w:sz w:val="22"/>
        </w:rPr>
        <w:t>γδ. Η παρακολούθηση της πορείας επίλυσης των προβλημάτων και των βλαβών από τις αρμόδιες Διευθύνσεις της Γενικής Διεύθυνσης Πληροφορικής και Επικοινωνιών.</w:t>
      </w:r>
    </w:p>
    <w:p w:rsidR="002E3A7F" w:rsidRDefault="002E3A7F" w:rsidP="002E3A7F">
      <w:pPr>
        <w:pStyle w:val="Standard"/>
        <w:spacing w:after="0" w:line="288" w:lineRule="auto"/>
        <w:jc w:val="both"/>
        <w:rPr>
          <w:rFonts w:hint="eastAsia"/>
          <w:sz w:val="22"/>
        </w:rPr>
      </w:pPr>
      <w:r>
        <w:rPr>
          <w:sz w:val="22"/>
        </w:rPr>
        <w:t>γε. Η εξαγωγή στατιστικών στοιχείων σχετικά με τις βλάβες, τα προβλήματα και τις ανάγκες υποστήριξης των εσωτερικών χρηστών των Συστημάτων Πληροφορικής και Επικοινωνιών του Φορέα.</w:t>
      </w:r>
    </w:p>
    <w:p w:rsidR="002E3A7F" w:rsidRDefault="002E3A7F" w:rsidP="002E3A7F">
      <w:pPr>
        <w:pStyle w:val="Standard"/>
        <w:spacing w:after="0" w:line="288" w:lineRule="auto"/>
        <w:jc w:val="both"/>
        <w:rPr>
          <w:rFonts w:hint="eastAsia"/>
          <w:sz w:val="22"/>
        </w:rPr>
      </w:pPr>
      <w:r>
        <w:rPr>
          <w:sz w:val="22"/>
        </w:rPr>
        <w:t>γστ. Η υποβολή προτάσεων για την βελτιστοποίηση της επίλυσης των προβλημάτων και την παροχή υποστήριξης στους εσωτερικούς χρήστες των Συστημάτων Πληροφορικής και Επικοινωνιών του Φορέα.»</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831" w:name="_Toc30688483"/>
      <w:bookmarkStart w:id="832" w:name="__RefHeading__11257_1181741181"/>
      <w:r>
        <w:t>Άρθρο 97</w:t>
      </w:r>
      <w:bookmarkEnd w:id="831"/>
      <w:bookmarkEnd w:id="832"/>
    </w:p>
    <w:p w:rsidR="002E3A7F" w:rsidRDefault="002E3A7F" w:rsidP="002E3A7F">
      <w:pPr>
        <w:pStyle w:val="Standard"/>
        <w:keepNext/>
        <w:keepLines/>
        <w:spacing w:after="0" w:line="288" w:lineRule="auto"/>
        <w:jc w:val="both"/>
        <w:outlineLvl w:val="2"/>
        <w:rPr>
          <w:rFonts w:eastAsia="Times New Roman"/>
          <w:bCs/>
          <w:sz w:val="22"/>
        </w:rPr>
      </w:pPr>
      <w:bookmarkStart w:id="833" w:name="_Toc30688484"/>
      <w:bookmarkStart w:id="834" w:name="__RefHeading__11259_1181741181"/>
      <w:r>
        <w:rPr>
          <w:rFonts w:eastAsia="Times New Roman"/>
          <w:bCs/>
          <w:sz w:val="22"/>
        </w:rPr>
        <w:t>Το άρθρο 52 του π.δ. 8/2019 αντικαθίσταται ως ακολούθως :</w:t>
      </w:r>
      <w:bookmarkEnd w:id="833"/>
      <w:bookmarkEnd w:id="834"/>
    </w:p>
    <w:p w:rsidR="002E3A7F" w:rsidRDefault="002E3A7F" w:rsidP="002E3A7F">
      <w:pPr>
        <w:pStyle w:val="3"/>
      </w:pPr>
      <w:bookmarkStart w:id="835" w:name="_Toc29574615"/>
      <w:bookmarkStart w:id="836" w:name="_Toc30688485"/>
      <w:bookmarkStart w:id="837" w:name="__RefHeading__11261_1181741181"/>
      <w:r>
        <w:t>«Άρθρο 52</w:t>
      </w:r>
      <w:bookmarkEnd w:id="835"/>
      <w:bookmarkEnd w:id="836"/>
      <w:bookmarkEnd w:id="837"/>
    </w:p>
    <w:p w:rsidR="002E3A7F" w:rsidRDefault="002E3A7F" w:rsidP="002E3A7F">
      <w:pPr>
        <w:pStyle w:val="3"/>
      </w:pPr>
      <w:bookmarkStart w:id="838" w:name="_Toc29574616"/>
      <w:bookmarkStart w:id="839" w:name="_Toc30688486"/>
      <w:bookmarkStart w:id="840" w:name="__RefHeading__11263_1181741181"/>
      <w:r>
        <w:t>Διεύθυνση Ηλεκτρονικής Διακυβέρνησης</w:t>
      </w:r>
      <w:bookmarkEnd w:id="838"/>
      <w:bookmarkEnd w:id="839"/>
      <w:bookmarkEnd w:id="840"/>
    </w:p>
    <w:p w:rsidR="002E3A7F" w:rsidRDefault="002E3A7F" w:rsidP="002E3A7F">
      <w:pPr>
        <w:pStyle w:val="Standard"/>
        <w:keepNext/>
        <w:keepLines/>
        <w:spacing w:after="0" w:line="288" w:lineRule="auto"/>
        <w:outlineLvl w:val="2"/>
        <w:rPr>
          <w:rFonts w:hint="eastAsia"/>
          <w:sz w:val="22"/>
        </w:rPr>
      </w:pPr>
      <w:bookmarkStart w:id="841" w:name="_Toc30688487"/>
      <w:bookmarkStart w:id="842" w:name="__RefHeading__11265_1181741181"/>
      <w:r>
        <w:rPr>
          <w:sz w:val="22"/>
        </w:rPr>
        <w:t>1. Οι επιχειρησιακοί στόχοι της Διεύθυνσης Ηλεκτρονικής Διακυβέρνησης είναι:</w:t>
      </w:r>
      <w:bookmarkEnd w:id="841"/>
      <w:bookmarkEnd w:id="842"/>
    </w:p>
    <w:p w:rsidR="002E3A7F" w:rsidRDefault="002E3A7F" w:rsidP="002E3A7F">
      <w:pPr>
        <w:pStyle w:val="Standard"/>
        <w:spacing w:after="0" w:line="288" w:lineRule="auto"/>
        <w:jc w:val="both"/>
        <w:rPr>
          <w:rFonts w:hint="eastAsia"/>
          <w:sz w:val="22"/>
        </w:rPr>
      </w:pPr>
      <w:r>
        <w:rPr>
          <w:sz w:val="22"/>
        </w:rPr>
        <w:t>α. Η αξιοποίηση των Τεχνολογιών Πληροφορικής και Επικοινωνιών (ΤΠΕ), για τη βελτίωση της απόδοσης της λειτουργίας του e-Ε.Φ.Κ.Α. .</w:t>
      </w:r>
    </w:p>
    <w:p w:rsidR="002E3A7F" w:rsidRDefault="002E3A7F" w:rsidP="002E3A7F">
      <w:pPr>
        <w:pStyle w:val="Standard"/>
        <w:spacing w:after="0" w:line="288" w:lineRule="auto"/>
        <w:jc w:val="both"/>
        <w:rPr>
          <w:rFonts w:hint="eastAsia"/>
          <w:sz w:val="22"/>
        </w:rPr>
      </w:pPr>
      <w:r>
        <w:rPr>
          <w:sz w:val="22"/>
        </w:rPr>
        <w:t>β. Ο γενικός σχεδιασμός, η επιλογή και η ανάπτυξη ηλεκτρονικών διαδικτυακών υπηρεσιών προς τους στους πολίτες και τις επιχειρήσεις</w:t>
      </w:r>
    </w:p>
    <w:p w:rsidR="002E3A7F" w:rsidRDefault="002E3A7F" w:rsidP="002E3A7F">
      <w:pPr>
        <w:pStyle w:val="Standard"/>
        <w:spacing w:after="0" w:line="288" w:lineRule="auto"/>
        <w:jc w:val="both"/>
        <w:rPr>
          <w:rFonts w:hint="eastAsia"/>
          <w:sz w:val="22"/>
        </w:rPr>
      </w:pPr>
      <w:r>
        <w:rPr>
          <w:sz w:val="22"/>
        </w:rPr>
        <w:t>γ. η υποστήριξη λειτουργίας των διαδικτυακών εφαρμογών και υπηρεσιών για την εξασφάλιση της εύρυθμης και αποτελεσματικής λειτουργίας τους.</w:t>
      </w:r>
    </w:p>
    <w:p w:rsidR="002E3A7F" w:rsidRDefault="002E3A7F" w:rsidP="002E3A7F">
      <w:pPr>
        <w:pStyle w:val="Standard"/>
        <w:spacing w:after="0" w:line="288" w:lineRule="auto"/>
        <w:jc w:val="both"/>
        <w:rPr>
          <w:rFonts w:hint="eastAsia"/>
          <w:sz w:val="22"/>
        </w:rPr>
      </w:pPr>
      <w:r>
        <w:rPr>
          <w:sz w:val="22"/>
        </w:rPr>
        <w:t>δ. Η διαχείριση και η συντήρηση του δικτυακού τόπου του e-Ε.Φ.Κ.Α.</w:t>
      </w:r>
    </w:p>
    <w:p w:rsidR="002E3A7F" w:rsidRDefault="002E3A7F" w:rsidP="002E3A7F">
      <w:pPr>
        <w:pStyle w:val="Standard"/>
        <w:spacing w:after="0" w:line="288" w:lineRule="auto"/>
        <w:jc w:val="both"/>
        <w:rPr>
          <w:rFonts w:hint="eastAsia"/>
          <w:sz w:val="22"/>
        </w:rPr>
      </w:pPr>
      <w:r>
        <w:rPr>
          <w:sz w:val="22"/>
        </w:rPr>
        <w:t>ε. ο σχεδιασμός και η ανάπτυξη διασυνδέσεων με άλλα πληροφοριακά συστήματα του Δημοσίου για την άντληση/ αποστολή πληροφοριών και τον περιορισμό των διοικητικών βαρών των ασφαλισμένων και των εργοδοτών</w:t>
      </w:r>
    </w:p>
    <w:p w:rsidR="002E3A7F" w:rsidRDefault="002E3A7F" w:rsidP="002E3A7F">
      <w:pPr>
        <w:pStyle w:val="Standard"/>
        <w:spacing w:after="0" w:line="288" w:lineRule="auto"/>
        <w:jc w:val="both"/>
        <w:rPr>
          <w:rFonts w:hint="eastAsia"/>
          <w:sz w:val="22"/>
        </w:rPr>
      </w:pPr>
      <w:r>
        <w:rPr>
          <w:sz w:val="22"/>
        </w:rPr>
        <w:t>2. Η Διεύθυνση Ηλεκτρονικής Διακυβέρνησης συγκροτείται από τα ακόλουθα Τμήματα:</w:t>
      </w:r>
    </w:p>
    <w:p w:rsidR="002E3A7F" w:rsidRDefault="002E3A7F" w:rsidP="002E3A7F">
      <w:pPr>
        <w:pStyle w:val="Standard"/>
        <w:spacing w:after="0" w:line="288" w:lineRule="auto"/>
        <w:jc w:val="both"/>
        <w:rPr>
          <w:rFonts w:hint="eastAsia"/>
          <w:sz w:val="22"/>
        </w:rPr>
      </w:pPr>
      <w:r>
        <w:rPr>
          <w:sz w:val="22"/>
        </w:rPr>
        <w:t>α. Τμήμα Ανάπτυξης και Συντήρησης Ηλεκτρονικών Υπηρεσιών</w:t>
      </w:r>
    </w:p>
    <w:p w:rsidR="002E3A7F" w:rsidRDefault="002E3A7F" w:rsidP="002E3A7F">
      <w:pPr>
        <w:pStyle w:val="Standard"/>
        <w:spacing w:after="0" w:line="288" w:lineRule="auto"/>
        <w:jc w:val="both"/>
        <w:rPr>
          <w:rFonts w:hint="eastAsia"/>
          <w:sz w:val="22"/>
        </w:rPr>
      </w:pPr>
      <w:r>
        <w:rPr>
          <w:sz w:val="22"/>
        </w:rPr>
        <w:t>β. Τμήμα Παραγωγικής Λειτουργίας Ιστότοπου και Ηλεκτρονικών Υπηρεσιών</w:t>
      </w:r>
    </w:p>
    <w:p w:rsidR="002E3A7F" w:rsidRDefault="002E3A7F" w:rsidP="002E3A7F">
      <w:pPr>
        <w:pStyle w:val="Standard"/>
        <w:spacing w:after="0" w:line="288" w:lineRule="auto"/>
        <w:jc w:val="both"/>
        <w:rPr>
          <w:rFonts w:hint="eastAsia"/>
          <w:sz w:val="22"/>
        </w:rPr>
      </w:pPr>
      <w:r>
        <w:rPr>
          <w:sz w:val="22"/>
        </w:rPr>
        <w:t>γ. Τμήμα Σχεδιασμού και Προώθησης Διαλειτουργικότητας</w:t>
      </w:r>
    </w:p>
    <w:p w:rsidR="002E3A7F" w:rsidRDefault="002E3A7F" w:rsidP="002E3A7F">
      <w:pPr>
        <w:pStyle w:val="Standard"/>
        <w:spacing w:after="0" w:line="288" w:lineRule="auto"/>
        <w:jc w:val="both"/>
        <w:rPr>
          <w:rFonts w:hint="eastAsia"/>
          <w:sz w:val="22"/>
        </w:rPr>
      </w:pPr>
      <w:r>
        <w:rPr>
          <w:sz w:val="22"/>
        </w:rPr>
        <w:t>3. Οι αρμοδιότητες της Διεύθυνσης Ηλεκτρονικής Διακυβέρνησης κατανέμονται μεταξύ των Τμημάτων ως εξής:</w:t>
      </w:r>
    </w:p>
    <w:p w:rsidR="002E3A7F" w:rsidRDefault="002E3A7F" w:rsidP="002E3A7F">
      <w:pPr>
        <w:pStyle w:val="Standard"/>
        <w:spacing w:after="0" w:line="288" w:lineRule="auto"/>
        <w:jc w:val="both"/>
        <w:rPr>
          <w:rFonts w:hint="eastAsia"/>
          <w:sz w:val="22"/>
        </w:rPr>
      </w:pPr>
      <w:r>
        <w:rPr>
          <w:sz w:val="22"/>
        </w:rPr>
        <w:t>α. Τμήμα Ανάπτυξης και Συντήρησης Ηλεκτρονικών Υπηρεσιών</w:t>
      </w:r>
    </w:p>
    <w:p w:rsidR="002E3A7F" w:rsidRDefault="002E3A7F" w:rsidP="002E3A7F">
      <w:pPr>
        <w:pStyle w:val="Standard"/>
        <w:spacing w:after="0" w:line="288" w:lineRule="auto"/>
        <w:jc w:val="both"/>
        <w:rPr>
          <w:rFonts w:hint="eastAsia"/>
          <w:sz w:val="22"/>
        </w:rPr>
      </w:pPr>
      <w:r>
        <w:rPr>
          <w:sz w:val="22"/>
        </w:rPr>
        <w:t>αα. Η ανίχνευση, η καταγραφή, η σχεδίαση και η ανάπτυξη διαδικτυακών εφαρμογών εξυπηρέτησης των πολιτών, των ασφαλισμένων, των συνταξιούχων και των εργοδοτών του e-Ε.Φ.Κ.Α.</w:t>
      </w:r>
    </w:p>
    <w:p w:rsidR="002E3A7F" w:rsidRDefault="002E3A7F" w:rsidP="002E3A7F">
      <w:pPr>
        <w:pStyle w:val="Standard"/>
        <w:spacing w:after="0" w:line="288" w:lineRule="auto"/>
        <w:jc w:val="both"/>
        <w:rPr>
          <w:rFonts w:hint="eastAsia"/>
          <w:sz w:val="22"/>
        </w:rPr>
      </w:pPr>
      <w:r>
        <w:rPr>
          <w:sz w:val="22"/>
        </w:rPr>
        <w:t>αβ. Η συντήρηση, η βελτίωση και η επικαιροποίηση των ηλεκτρονικών υπηρεσιών του e-Ε.Φ.Κ.Α.</w:t>
      </w:r>
    </w:p>
    <w:p w:rsidR="002E3A7F" w:rsidRDefault="002E3A7F" w:rsidP="002E3A7F">
      <w:pPr>
        <w:pStyle w:val="Standard"/>
        <w:spacing w:after="0" w:line="288" w:lineRule="auto"/>
        <w:jc w:val="both"/>
        <w:rPr>
          <w:rFonts w:hint="eastAsia"/>
          <w:sz w:val="22"/>
        </w:rPr>
      </w:pPr>
      <w:r>
        <w:rPr>
          <w:sz w:val="22"/>
        </w:rPr>
        <w:t>αγ. Η διαμόρφωση, η υλοποίηση και η εφαρμογή κανόνων και συνθηκών ασφαλούς πρόσβασης των  ασφαλισμένων, εργοδοτών και συνταξιούχων.</w:t>
      </w:r>
    </w:p>
    <w:p w:rsidR="002E3A7F" w:rsidRDefault="002E3A7F" w:rsidP="002E3A7F">
      <w:pPr>
        <w:pStyle w:val="Standard"/>
        <w:spacing w:after="0" w:line="288" w:lineRule="auto"/>
        <w:jc w:val="both"/>
        <w:rPr>
          <w:rFonts w:hint="eastAsia"/>
          <w:sz w:val="22"/>
        </w:rPr>
      </w:pPr>
      <w:r>
        <w:rPr>
          <w:sz w:val="22"/>
        </w:rPr>
        <w:t>αδ. Η εφαρμογή περιοδικών τακτικών και έκτακτων ελέγχων για τον εντοπισμό και την αντιμετώπιση προβλημάτων.</w:t>
      </w:r>
    </w:p>
    <w:p w:rsidR="002E3A7F" w:rsidRDefault="002E3A7F" w:rsidP="002E3A7F">
      <w:pPr>
        <w:pStyle w:val="Standard"/>
        <w:spacing w:after="0" w:line="288" w:lineRule="auto"/>
        <w:jc w:val="both"/>
        <w:rPr>
          <w:rFonts w:hint="eastAsia"/>
          <w:sz w:val="22"/>
        </w:rPr>
      </w:pPr>
      <w:r>
        <w:rPr>
          <w:sz w:val="22"/>
        </w:rPr>
        <w:t>αε. Ο  συντονισμός με το Τμήμα Προστασίας Δεδομένων του e-Ε.Φ.Κ.Α. για την εφαρμογή αρχών και προτύπων ασφάλειας από εσωτερικούς και εξωτερικούς κινδύνους για τα δεδομένα.</w:t>
      </w:r>
    </w:p>
    <w:p w:rsidR="002E3A7F" w:rsidRDefault="002E3A7F" w:rsidP="002E3A7F">
      <w:pPr>
        <w:pStyle w:val="Standard"/>
        <w:spacing w:after="0" w:line="288" w:lineRule="auto"/>
        <w:jc w:val="both"/>
        <w:rPr>
          <w:rFonts w:hint="eastAsia"/>
          <w:sz w:val="22"/>
        </w:rPr>
      </w:pPr>
      <w:r>
        <w:rPr>
          <w:sz w:val="22"/>
        </w:rPr>
        <w:t>αστ. Η συνεργασία, η καθοδήγηση και ο έλεγχος των εξωτερικών συνεργατών.</w:t>
      </w:r>
    </w:p>
    <w:p w:rsidR="002E3A7F" w:rsidRDefault="002E3A7F" w:rsidP="002E3A7F">
      <w:pPr>
        <w:pStyle w:val="Standard"/>
        <w:spacing w:after="0" w:line="288" w:lineRule="auto"/>
        <w:jc w:val="both"/>
        <w:rPr>
          <w:rFonts w:hint="eastAsia"/>
          <w:sz w:val="22"/>
        </w:rPr>
      </w:pPr>
      <w:r>
        <w:rPr>
          <w:sz w:val="22"/>
        </w:rPr>
        <w:t>β. Τμήμα Παραγωγικής Λειτουργίας Ιστότοπου και  Ηλεκτρονικών Υπηρεσιών</w:t>
      </w:r>
    </w:p>
    <w:p w:rsidR="002E3A7F" w:rsidRDefault="002E3A7F" w:rsidP="002E3A7F">
      <w:pPr>
        <w:pStyle w:val="Standard"/>
        <w:spacing w:after="0" w:line="288" w:lineRule="auto"/>
        <w:jc w:val="both"/>
        <w:rPr>
          <w:rFonts w:hint="eastAsia"/>
          <w:sz w:val="22"/>
        </w:rPr>
      </w:pPr>
      <w:r>
        <w:rPr>
          <w:sz w:val="22"/>
        </w:rPr>
        <w:t>βα. Η διαρκής υποστήριξη της αδιάλειπτης λειτουργίας των ηλεκτρονικών υπηρεσιών του e-Ε.Φ.Κ.Α..</w:t>
      </w:r>
    </w:p>
    <w:p w:rsidR="002E3A7F" w:rsidRDefault="002E3A7F" w:rsidP="002E3A7F">
      <w:pPr>
        <w:pStyle w:val="Standard"/>
        <w:spacing w:after="0" w:line="288" w:lineRule="auto"/>
        <w:jc w:val="both"/>
        <w:rPr>
          <w:rFonts w:hint="eastAsia"/>
          <w:sz w:val="22"/>
        </w:rPr>
      </w:pPr>
      <w:r>
        <w:rPr>
          <w:sz w:val="22"/>
        </w:rPr>
        <w:t>ββ. Η μέριμνα για τη διαρκή ενημέρωση του υλικού τεκμηρίωσης όλων των ηλεκτρονικών υπηρεσιών</w:t>
      </w:r>
    </w:p>
    <w:p w:rsidR="002E3A7F" w:rsidRDefault="002E3A7F" w:rsidP="002E3A7F">
      <w:pPr>
        <w:pStyle w:val="Standard"/>
        <w:spacing w:after="0" w:line="288" w:lineRule="auto"/>
        <w:jc w:val="both"/>
        <w:rPr>
          <w:rFonts w:hint="eastAsia"/>
          <w:sz w:val="22"/>
        </w:rPr>
      </w:pPr>
      <w:r>
        <w:rPr>
          <w:sz w:val="22"/>
        </w:rPr>
        <w:t>βγ. Η καταγραφή των παρατηρήσεων των πολιτών που υποβάλλονται μέσω του ιστότοπου του e-Ε.Φ.Κ.Α. και η αξιολόγησή τους ώστε να γίνεται διαρκής βελτίωση των ηλεκτρονικών υπηρεσιών του e-Ε.Φ.Κ.Α..</w:t>
      </w:r>
    </w:p>
    <w:p w:rsidR="002E3A7F" w:rsidRDefault="002E3A7F" w:rsidP="002E3A7F">
      <w:pPr>
        <w:pStyle w:val="Standard"/>
        <w:spacing w:after="0" w:line="288" w:lineRule="auto"/>
        <w:jc w:val="both"/>
        <w:rPr>
          <w:rFonts w:hint="eastAsia"/>
          <w:sz w:val="22"/>
        </w:rPr>
      </w:pPr>
      <w:r>
        <w:rPr>
          <w:sz w:val="22"/>
        </w:rPr>
        <w:t>βδ. Η ανάρτηση στην ιστοσελίδα πληροφοριακού και ενημερωτικού υλικού, καθώς και οδηγιών.</w:t>
      </w:r>
    </w:p>
    <w:p w:rsidR="002E3A7F" w:rsidRDefault="002E3A7F" w:rsidP="002E3A7F">
      <w:pPr>
        <w:pStyle w:val="Standard"/>
        <w:spacing w:after="0" w:line="288" w:lineRule="auto"/>
        <w:jc w:val="both"/>
        <w:rPr>
          <w:rFonts w:hint="eastAsia"/>
          <w:sz w:val="22"/>
        </w:rPr>
      </w:pPr>
      <w:r>
        <w:rPr>
          <w:sz w:val="22"/>
        </w:rPr>
        <w:t>βε. Οι περιοδικοί τακτικοί και έκτακτοι έλεγχοι για τον εντοπισμό και την αντιμετώπιση προβλημάτων.</w:t>
      </w:r>
    </w:p>
    <w:p w:rsidR="002E3A7F" w:rsidRDefault="002E3A7F" w:rsidP="002E3A7F">
      <w:pPr>
        <w:pStyle w:val="Standard"/>
        <w:spacing w:after="0" w:line="288" w:lineRule="auto"/>
        <w:jc w:val="both"/>
        <w:rPr>
          <w:rFonts w:hint="eastAsia"/>
          <w:sz w:val="22"/>
        </w:rPr>
      </w:pPr>
      <w:r>
        <w:rPr>
          <w:sz w:val="22"/>
        </w:rPr>
        <w:t>βζ. Η εξαγωγή στατιστικών στοιχείων, σχετικά με την επισκεψιμότητα του ιστότοπου και τη χρήση των ηλεκτρονικών υπηρεσιών.</w:t>
      </w:r>
    </w:p>
    <w:p w:rsidR="002E3A7F" w:rsidRDefault="002E3A7F" w:rsidP="002E3A7F">
      <w:pPr>
        <w:pStyle w:val="Standard"/>
        <w:spacing w:after="0" w:line="288" w:lineRule="auto"/>
        <w:jc w:val="both"/>
        <w:rPr>
          <w:rFonts w:hint="eastAsia"/>
          <w:sz w:val="22"/>
        </w:rPr>
      </w:pPr>
      <w:r>
        <w:rPr>
          <w:sz w:val="22"/>
        </w:rPr>
        <w:t>βη. Η συνεργασία με το αυτοτελές τμήμα προστασίας δεδομένων</w:t>
      </w:r>
    </w:p>
    <w:p w:rsidR="002E3A7F" w:rsidRDefault="002E3A7F" w:rsidP="002E3A7F">
      <w:pPr>
        <w:pStyle w:val="Standard"/>
        <w:spacing w:after="0" w:line="288" w:lineRule="auto"/>
        <w:jc w:val="both"/>
        <w:rPr>
          <w:rFonts w:hint="eastAsia"/>
          <w:sz w:val="22"/>
        </w:rPr>
      </w:pPr>
      <w:r>
        <w:rPr>
          <w:sz w:val="22"/>
        </w:rPr>
        <w:t>γ. Τμήμα Σχεδιασμού και Προώθησης Διαλειτουργικότητας</w:t>
      </w:r>
    </w:p>
    <w:p w:rsidR="002E3A7F" w:rsidRDefault="002E3A7F" w:rsidP="002E3A7F">
      <w:pPr>
        <w:pStyle w:val="Standard"/>
        <w:spacing w:after="0" w:line="288" w:lineRule="auto"/>
        <w:jc w:val="both"/>
        <w:rPr>
          <w:rFonts w:hint="eastAsia"/>
          <w:sz w:val="22"/>
        </w:rPr>
      </w:pPr>
      <w:r>
        <w:rPr>
          <w:sz w:val="22"/>
        </w:rPr>
        <w:t>γα. Ο συντονισμός των αρμόδιων υπηρεσιών για την επικοινωνία με άλλους φορείς του δημοσίου  με σκοπό την ηλεκτρονική διασύνδεση και την ανάπτυξη διαλειτουργικότητας για την αυτόματη λήψη πληροφορίας που απαιτείται για την ολοκλήρωση των διοικητικών διαδικασίες του e-Ε.Φ.Κ.Α.</w:t>
      </w:r>
    </w:p>
    <w:p w:rsidR="002E3A7F" w:rsidRDefault="002E3A7F" w:rsidP="002E3A7F">
      <w:pPr>
        <w:pStyle w:val="Standard"/>
        <w:spacing w:after="0" w:line="288" w:lineRule="auto"/>
        <w:jc w:val="both"/>
        <w:rPr>
          <w:rFonts w:hint="eastAsia"/>
          <w:sz w:val="22"/>
        </w:rPr>
      </w:pPr>
      <w:r>
        <w:rPr>
          <w:sz w:val="22"/>
        </w:rPr>
        <w:t>γβ. Η λήψη και επεξεργασία αιτημάτων φορέων  για την παροχή πληροφόρησης από τα συστήματα του e-Ε.Φ.Κ.Α. μέσω διαλειτουργικότητας με σκοπό τη μείωση του διοικητικού βάρους των πολιτών και των επιχειρήσεων.</w:t>
      </w:r>
    </w:p>
    <w:p w:rsidR="002E3A7F" w:rsidRDefault="002E3A7F" w:rsidP="002E3A7F">
      <w:pPr>
        <w:pStyle w:val="Standard"/>
        <w:spacing w:after="0" w:line="288" w:lineRule="auto"/>
        <w:jc w:val="both"/>
        <w:rPr>
          <w:rFonts w:hint="eastAsia"/>
          <w:sz w:val="22"/>
        </w:rPr>
      </w:pPr>
      <w:r>
        <w:rPr>
          <w:sz w:val="22"/>
        </w:rPr>
        <w:t>γγ. Ο σχεδιασμός, η ανάπτυξη, η συντήρηση και η βελτίωση ηλεκτρονικών υπηρεσιών διαλειτουργικότητας</w:t>
      </w:r>
    </w:p>
    <w:p w:rsidR="002E3A7F" w:rsidRDefault="002E3A7F" w:rsidP="002E3A7F">
      <w:pPr>
        <w:pStyle w:val="Standard"/>
        <w:spacing w:after="0" w:line="288" w:lineRule="auto"/>
        <w:jc w:val="both"/>
        <w:rPr>
          <w:rFonts w:hint="eastAsia"/>
          <w:sz w:val="22"/>
        </w:rPr>
      </w:pPr>
      <w:r>
        <w:rPr>
          <w:sz w:val="22"/>
        </w:rPr>
        <w:t>γδ. Ο  συντονισμός με το Τμήμα Προστασίας Δεδομένων του e-Ε.Φ.Κ.Α. για την εφαρμογή αρχών και προτύπων ασφάλειας από εσωτερικούς και εξωτερικούς κινδύνους για τα δεδομένα.</w:t>
      </w:r>
    </w:p>
    <w:p w:rsidR="002E3A7F" w:rsidRDefault="002E3A7F" w:rsidP="002E3A7F">
      <w:pPr>
        <w:pStyle w:val="Standard"/>
        <w:spacing w:after="0" w:line="288" w:lineRule="auto"/>
        <w:jc w:val="both"/>
        <w:rPr>
          <w:rFonts w:hint="eastAsia"/>
          <w:sz w:val="22"/>
        </w:rPr>
      </w:pPr>
      <w:r>
        <w:rPr>
          <w:sz w:val="22"/>
        </w:rPr>
        <w:t>γε. Η συνεργασία, η καθοδήγηση και ο έλεγχος των εξωτερικών συνεργατών.</w:t>
      </w:r>
    </w:p>
    <w:p w:rsidR="002E3A7F" w:rsidRDefault="002E3A7F" w:rsidP="002E3A7F">
      <w:pPr>
        <w:pStyle w:val="Standard"/>
        <w:spacing w:after="0" w:line="288" w:lineRule="auto"/>
        <w:jc w:val="both"/>
        <w:rPr>
          <w:rFonts w:hint="eastAsia"/>
          <w:sz w:val="22"/>
        </w:rPr>
      </w:pPr>
      <w:r>
        <w:rPr>
          <w:sz w:val="22"/>
        </w:rPr>
        <w:t>γστ. Η εφαρμογή περιοδικών τακτικών και έκτακτων ελέγχων για τον εντοπισμό και την αντιμετώπιση προβλημάτων.</w:t>
      </w:r>
    </w:p>
    <w:p w:rsidR="002E3A7F" w:rsidRDefault="002E3A7F" w:rsidP="002E3A7F">
      <w:pPr>
        <w:pStyle w:val="Standard"/>
        <w:spacing w:after="0" w:line="288" w:lineRule="auto"/>
        <w:jc w:val="both"/>
        <w:rPr>
          <w:rFonts w:hint="eastAsia"/>
          <w:sz w:val="22"/>
        </w:rPr>
      </w:pPr>
      <w:r>
        <w:rPr>
          <w:sz w:val="22"/>
        </w:rPr>
        <w:t>γζ. Η εξαγωγή στατιστικών στοιχείων για το πλήθος των  συναλλαγών.»</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843" w:name="_Toc30688488"/>
      <w:bookmarkStart w:id="844" w:name="__RefHeading__11267_1181741181"/>
      <w:r>
        <w:t>Άρθρο 9</w:t>
      </w:r>
      <w:bookmarkStart w:id="845" w:name="_Toc29574617"/>
      <w:r>
        <w:t>8</w:t>
      </w:r>
      <w:bookmarkEnd w:id="843"/>
      <w:bookmarkEnd w:id="844"/>
    </w:p>
    <w:p w:rsidR="002E3A7F" w:rsidRDefault="002E3A7F" w:rsidP="002E3A7F">
      <w:pPr>
        <w:pStyle w:val="Standard"/>
        <w:rPr>
          <w:rFonts w:hint="eastAsia"/>
          <w:sz w:val="22"/>
        </w:rPr>
      </w:pPr>
      <w:r>
        <w:rPr>
          <w:sz w:val="22"/>
        </w:rPr>
        <w:t>Το άρθρο 55  του π.δ. 8/2019 αντικαθισταται ως εξής :</w:t>
      </w:r>
    </w:p>
    <w:p w:rsidR="002E3A7F" w:rsidRDefault="002E3A7F" w:rsidP="002E3A7F">
      <w:pPr>
        <w:pStyle w:val="3"/>
      </w:pPr>
      <w:bookmarkStart w:id="846" w:name="_Toc30688489"/>
      <w:bookmarkStart w:id="847" w:name="__RefHeading__11269_1181741181"/>
      <w:r>
        <w:t>«Άρθρο 55</w:t>
      </w:r>
      <w:bookmarkEnd w:id="845"/>
      <w:bookmarkEnd w:id="846"/>
      <w:bookmarkEnd w:id="847"/>
    </w:p>
    <w:p w:rsidR="002E3A7F" w:rsidRDefault="002E3A7F" w:rsidP="002E3A7F">
      <w:pPr>
        <w:pStyle w:val="3"/>
      </w:pPr>
      <w:bookmarkStart w:id="848" w:name="_Toc29574618"/>
      <w:bookmarkStart w:id="849" w:name="_Toc30688490"/>
      <w:bookmarkStart w:id="850" w:name="__RefHeading__11271_1181741181"/>
      <w:r>
        <w:t>Διεύθυνση Μελετών</w:t>
      </w:r>
      <w:bookmarkEnd w:id="848"/>
      <w:bookmarkEnd w:id="849"/>
      <w:bookmarkEnd w:id="850"/>
    </w:p>
    <w:p w:rsidR="002E3A7F" w:rsidRDefault="002E3A7F" w:rsidP="002E3A7F">
      <w:pPr>
        <w:pStyle w:val="Standard"/>
        <w:spacing w:after="0" w:line="288" w:lineRule="auto"/>
        <w:jc w:val="both"/>
        <w:rPr>
          <w:rFonts w:hint="eastAsia"/>
          <w:sz w:val="22"/>
        </w:rPr>
      </w:pPr>
      <w:r>
        <w:rPr>
          <w:sz w:val="22"/>
        </w:rPr>
        <w:t>1. Οι επιχειρησιακοί στόχοι της Διεύθυνσης Μελετών είναι:</w:t>
      </w:r>
    </w:p>
    <w:p w:rsidR="002E3A7F" w:rsidRDefault="002E3A7F" w:rsidP="002E3A7F">
      <w:pPr>
        <w:pStyle w:val="Standard"/>
        <w:spacing w:after="0" w:line="288" w:lineRule="auto"/>
        <w:jc w:val="both"/>
        <w:rPr>
          <w:rFonts w:hint="eastAsia"/>
          <w:sz w:val="22"/>
        </w:rPr>
      </w:pPr>
      <w:r>
        <w:rPr>
          <w:sz w:val="22"/>
        </w:rPr>
        <w:t>α. Η πραγματοποίηση μελετών και αναλύσεων για τη βελτίωση της λειτουργίας του e-Ε.Φ.Κ.Α., την αναβάθμιση των παρεχόμενων υπηρεσιών προς τους πολίτες και την αποτελεσματική και αποδοτική αξιοποίηση των ανθρώπινων και υλικών πόρων.</w:t>
      </w:r>
    </w:p>
    <w:p w:rsidR="002E3A7F" w:rsidRDefault="002E3A7F" w:rsidP="002E3A7F">
      <w:pPr>
        <w:pStyle w:val="Standard"/>
        <w:spacing w:after="0" w:line="288" w:lineRule="auto"/>
        <w:jc w:val="both"/>
        <w:rPr>
          <w:rFonts w:hint="eastAsia"/>
          <w:sz w:val="22"/>
        </w:rPr>
      </w:pPr>
      <w:r>
        <w:rPr>
          <w:sz w:val="22"/>
        </w:rPr>
        <w:t>β. Η μελέτη, η αξιολόγηση και η αξιοποίηση διεθνών πρακτικών στα πλαίσια της λειτουργίας του e-Ε.Φ.Κ.Α..</w:t>
      </w:r>
    </w:p>
    <w:p w:rsidR="002E3A7F" w:rsidRDefault="002E3A7F" w:rsidP="002E3A7F">
      <w:pPr>
        <w:pStyle w:val="Standard"/>
        <w:spacing w:after="0" w:line="288" w:lineRule="auto"/>
        <w:jc w:val="both"/>
        <w:rPr>
          <w:rFonts w:hint="eastAsia"/>
          <w:sz w:val="22"/>
        </w:rPr>
      </w:pPr>
      <w:r>
        <w:rPr>
          <w:sz w:val="22"/>
        </w:rPr>
        <w:t>2. Η Διεύθυνση Μελετών συγκροτείται από τα ακόλουθα Τμήματα:</w:t>
      </w:r>
    </w:p>
    <w:p w:rsidR="002E3A7F" w:rsidRDefault="002E3A7F" w:rsidP="002E3A7F">
      <w:pPr>
        <w:pStyle w:val="Standard"/>
        <w:spacing w:after="0" w:line="288" w:lineRule="auto"/>
        <w:jc w:val="both"/>
        <w:rPr>
          <w:rFonts w:hint="eastAsia"/>
          <w:sz w:val="22"/>
        </w:rPr>
      </w:pPr>
      <w:r>
        <w:rPr>
          <w:sz w:val="22"/>
        </w:rPr>
        <w:t>α. Τμήμα Αναλογιστικών Μελετών β. Τμήμα Στατιστικών και Οικονομικών Αναλύσεων γ. Τμήμα Δεδομένων δ. Τμήμα Στατιστικών και Μελετών Επικουρικής και Εφάπαξ</w:t>
      </w:r>
    </w:p>
    <w:p w:rsidR="002E3A7F" w:rsidRDefault="002E3A7F" w:rsidP="002E3A7F">
      <w:pPr>
        <w:pStyle w:val="Standard"/>
        <w:spacing w:after="0" w:line="288" w:lineRule="auto"/>
        <w:jc w:val="both"/>
        <w:rPr>
          <w:rFonts w:hint="eastAsia"/>
          <w:sz w:val="22"/>
        </w:rPr>
      </w:pPr>
      <w:r>
        <w:rPr>
          <w:sz w:val="22"/>
        </w:rPr>
        <w:t>3. Οι αρμοδιότητες της Διεύθυνσης Μελετών κατανέμονται μεταξύ των Τμημάτων ως εξής: α. Τμήμα Αναλογιστικών Μελετών:</w:t>
      </w:r>
    </w:p>
    <w:p w:rsidR="002E3A7F" w:rsidRDefault="002E3A7F" w:rsidP="002E3A7F">
      <w:pPr>
        <w:pStyle w:val="Standard"/>
        <w:spacing w:after="0" w:line="288" w:lineRule="auto"/>
        <w:jc w:val="both"/>
        <w:rPr>
          <w:rFonts w:hint="eastAsia"/>
        </w:rPr>
      </w:pPr>
      <w:r>
        <w:rPr>
          <w:sz w:val="22"/>
        </w:rPr>
        <w:t>αα. Η μέριμνα για την εκπόνηση ερευνών, μελετών και αναλύσεων για τη βιωσιμότητα του ασφαλιστικού και συνταξιοδοτικού συστήματος βάσει αρχών, όπως κόστους-οφέλους, με σκοπό την επισήμανση προβλημάτων, τη διερεύνηση αιτιών, την ανάλυση δυνατοτήτων και προοπτικών ανάπτυξης του ασφαλιστικού-συνταξιοδοτικού συστήματος,</w:t>
      </w:r>
    </w:p>
    <w:p w:rsidR="002E3A7F" w:rsidRDefault="002E3A7F" w:rsidP="002E3A7F">
      <w:pPr>
        <w:pStyle w:val="Standard"/>
        <w:spacing w:after="0" w:line="288" w:lineRule="auto"/>
        <w:jc w:val="both"/>
        <w:rPr>
          <w:rFonts w:hint="eastAsia"/>
          <w:sz w:val="22"/>
        </w:rPr>
      </w:pPr>
      <w:r>
        <w:rPr>
          <w:sz w:val="22"/>
        </w:rPr>
        <w:t>αβ. Η κατάρτιση αναλογιστικών μελετών, σχετιζομένων προς την οικονομική πορεία του e-Ε.Φ.Κ.Α. γενικώς, καθώς και προς την κατά κλάδους ή τομείς δραστηριότητά του,</w:t>
      </w:r>
    </w:p>
    <w:p w:rsidR="002E3A7F" w:rsidRDefault="002E3A7F" w:rsidP="002E3A7F">
      <w:pPr>
        <w:pStyle w:val="Standard"/>
        <w:spacing w:after="0" w:line="288" w:lineRule="auto"/>
        <w:jc w:val="both"/>
        <w:rPr>
          <w:rFonts w:hint="eastAsia"/>
          <w:sz w:val="22"/>
        </w:rPr>
      </w:pPr>
      <w:r>
        <w:rPr>
          <w:sz w:val="22"/>
        </w:rPr>
        <w:t>αγ. Η ειδική επεξεργασία των στατιστικών δεδομένων των πάσης φύσεως παροχών του ασφαλισμένου πληθυσμού που χορηγεί ο e-Ε.Φ.Κ.Α., παρακολούθηση ασφαλιστικών μεγεθών, υπολογισμός σχετικών δεικτών,</w:t>
      </w:r>
    </w:p>
    <w:p w:rsidR="002E3A7F" w:rsidRDefault="002E3A7F" w:rsidP="002E3A7F">
      <w:pPr>
        <w:pStyle w:val="Standard"/>
        <w:spacing w:after="0" w:line="288" w:lineRule="auto"/>
        <w:jc w:val="both"/>
        <w:rPr>
          <w:rFonts w:hint="eastAsia"/>
          <w:sz w:val="22"/>
        </w:rPr>
      </w:pPr>
      <w:r>
        <w:rPr>
          <w:sz w:val="22"/>
        </w:rPr>
        <w:t>αδ. Οι προβλέψεις και οι εκτιμήσεις ασφαλιστικών μεγεθών και η σύνταξη συναφών εκθέσεων,</w:t>
      </w:r>
    </w:p>
    <w:p w:rsidR="002E3A7F" w:rsidRDefault="002E3A7F" w:rsidP="002E3A7F">
      <w:pPr>
        <w:pStyle w:val="Standard"/>
        <w:spacing w:after="0" w:line="288" w:lineRule="auto"/>
        <w:jc w:val="both"/>
        <w:rPr>
          <w:rFonts w:hint="eastAsia"/>
          <w:sz w:val="22"/>
        </w:rPr>
      </w:pPr>
      <w:r>
        <w:rPr>
          <w:sz w:val="22"/>
        </w:rPr>
        <w:t>αε. Η ανάπτυξη αναλογιστικού μοντέλου και η παρακολούθηση των αποτελεσμάτων του σε ετήσια βάση,</w:t>
      </w:r>
    </w:p>
    <w:p w:rsidR="002E3A7F" w:rsidRDefault="002E3A7F" w:rsidP="002E3A7F">
      <w:pPr>
        <w:pStyle w:val="Standard"/>
        <w:spacing w:after="0" w:line="288" w:lineRule="auto"/>
        <w:jc w:val="both"/>
        <w:rPr>
          <w:rFonts w:hint="eastAsia"/>
          <w:sz w:val="22"/>
        </w:rPr>
      </w:pPr>
      <w:r>
        <w:rPr>
          <w:sz w:val="22"/>
        </w:rPr>
        <w:t>αστ. Η εκπόνηση αναλογιστικών μελετών και αναλύσεων για θέματα συντάξεων και ασφάλισης ύστερα από ανάθεση του Υπουργού Εργασίας, Κοινωνικής Ασφάλισης και Κοινωνικής Αλληλεγγύης.</w:t>
      </w:r>
    </w:p>
    <w:p w:rsidR="002E3A7F" w:rsidRDefault="002E3A7F" w:rsidP="002E3A7F">
      <w:pPr>
        <w:pStyle w:val="Standard"/>
        <w:spacing w:after="0" w:line="288" w:lineRule="auto"/>
        <w:jc w:val="both"/>
        <w:rPr>
          <w:rFonts w:hint="eastAsia"/>
          <w:sz w:val="22"/>
        </w:rPr>
      </w:pPr>
      <w:r>
        <w:rPr>
          <w:sz w:val="22"/>
        </w:rPr>
        <w:t>β. Τμήμα Στατιστικών και Οικονομικών Αναλύσεων:</w:t>
      </w:r>
    </w:p>
    <w:p w:rsidR="002E3A7F" w:rsidRDefault="002E3A7F" w:rsidP="002E3A7F">
      <w:pPr>
        <w:pStyle w:val="Standard"/>
        <w:spacing w:after="0" w:line="288" w:lineRule="auto"/>
        <w:jc w:val="both"/>
        <w:rPr>
          <w:rFonts w:hint="eastAsia"/>
          <w:sz w:val="22"/>
        </w:rPr>
      </w:pPr>
      <w:r>
        <w:rPr>
          <w:sz w:val="22"/>
        </w:rPr>
        <w:t>βα. Η συγκέντρωση, επεξεργασία, τεκμηρίωση και η συνεχής ενημέρωση των γεωγραφικών, δημογραφικών, οικονομικών, κοινωνικών και άλλων στοιχείων που αφορούν στην εφαρμογή του ασφαλιστικού και συνταξιοδοτικού συστήματος και η παροχή κάθε αναγκαίας τεκμηρίωσης και πληροφόρησης,</w:t>
      </w:r>
    </w:p>
    <w:p w:rsidR="002E3A7F" w:rsidRDefault="002E3A7F" w:rsidP="002E3A7F">
      <w:pPr>
        <w:pStyle w:val="Standard"/>
        <w:spacing w:after="0" w:line="288" w:lineRule="auto"/>
        <w:jc w:val="both"/>
        <w:rPr>
          <w:rFonts w:hint="eastAsia"/>
          <w:sz w:val="22"/>
        </w:rPr>
      </w:pPr>
      <w:r>
        <w:rPr>
          <w:sz w:val="22"/>
        </w:rPr>
        <w:t>ββ. Η παροχή κάθε φύσης επιστημονικής υποστήριξης στα Όργανα Διοίκησης του e-Ε.Φ.Κ.Α., στο πλαίσιο των αρμοδιοτήτων του,</w:t>
      </w:r>
    </w:p>
    <w:p w:rsidR="002E3A7F" w:rsidRDefault="002E3A7F" w:rsidP="002E3A7F">
      <w:pPr>
        <w:pStyle w:val="Standard"/>
        <w:spacing w:after="0" w:line="288" w:lineRule="auto"/>
        <w:jc w:val="both"/>
        <w:rPr>
          <w:rFonts w:hint="eastAsia"/>
          <w:sz w:val="22"/>
        </w:rPr>
      </w:pPr>
      <w:r>
        <w:rPr>
          <w:sz w:val="22"/>
        </w:rPr>
        <w:t>βγ. Η κατάρτιση μελετών και προβλέψεων με τη χρησιμοποίηση των στατιστικών στοιχείων απασχόλησης, αξιολόγηση των αποτελεσμάτων και η σύνταξη συναφών εκθέσεων,</w:t>
      </w:r>
    </w:p>
    <w:p w:rsidR="002E3A7F" w:rsidRDefault="002E3A7F" w:rsidP="002E3A7F">
      <w:pPr>
        <w:pStyle w:val="Standard"/>
        <w:spacing w:after="0" w:line="288" w:lineRule="auto"/>
        <w:jc w:val="both"/>
        <w:rPr>
          <w:rFonts w:hint="eastAsia"/>
          <w:sz w:val="22"/>
        </w:rPr>
      </w:pPr>
      <w:r>
        <w:rPr>
          <w:sz w:val="22"/>
        </w:rPr>
        <w:t>βδ. Η ειδική επεξεργασία των στατιστικών δεδομένων δημογραφικής κίνησης, αναπαραγωγικότητας, νοσηρότητας, θνησιμότητας, εργατικών ατυχημάτων κ.λπ. του ασφαλισμένου πληθυσμού και η κατάρτιση συναφών εκθέσεων,</w:t>
      </w:r>
    </w:p>
    <w:p w:rsidR="002E3A7F" w:rsidRDefault="002E3A7F" w:rsidP="002E3A7F">
      <w:pPr>
        <w:pStyle w:val="Standard"/>
        <w:spacing w:after="0" w:line="288" w:lineRule="auto"/>
        <w:jc w:val="both"/>
        <w:rPr>
          <w:rFonts w:hint="eastAsia"/>
          <w:sz w:val="22"/>
        </w:rPr>
      </w:pPr>
      <w:r>
        <w:rPr>
          <w:sz w:val="22"/>
        </w:rPr>
        <w:t>βε. Η κατάρτιση οικονομικών μελετών σχετιζομένων προς την οικονομική πορεία του e-Ε.Φ.Κ.Α., καθώς και προς την κατά κλάδους και τομείς δραστηριότητά του,</w:t>
      </w:r>
    </w:p>
    <w:p w:rsidR="002E3A7F" w:rsidRDefault="002E3A7F" w:rsidP="002E3A7F">
      <w:pPr>
        <w:pStyle w:val="Standard"/>
        <w:spacing w:after="0" w:line="288" w:lineRule="auto"/>
        <w:jc w:val="both"/>
        <w:rPr>
          <w:rFonts w:hint="eastAsia"/>
          <w:sz w:val="22"/>
        </w:rPr>
      </w:pPr>
      <w:r>
        <w:rPr>
          <w:sz w:val="22"/>
        </w:rPr>
        <w:t>βστ. Η διενέργεια τακτικών και έκτακτων μετρήσεων που αφορούν στο επίπεδο ικανοποίησης των πολιτών από τις προσφερόμενες υπηρεσίες Κοινωνικής Ασφάλισης,</w:t>
      </w:r>
    </w:p>
    <w:p w:rsidR="002E3A7F" w:rsidRDefault="002E3A7F" w:rsidP="002E3A7F">
      <w:pPr>
        <w:pStyle w:val="Standard"/>
        <w:spacing w:after="0" w:line="288" w:lineRule="auto"/>
        <w:jc w:val="both"/>
        <w:rPr>
          <w:rFonts w:hint="eastAsia"/>
          <w:sz w:val="22"/>
        </w:rPr>
      </w:pPr>
      <w:r>
        <w:rPr>
          <w:sz w:val="22"/>
        </w:rPr>
        <w:t>βζ. Η εκπόνηση στατιστικών και οικονομικών μελετών και αναλύσεων για θέματα συντάξεων και ασφάλισης ύστερα από ανάθεση του Υπουργού Εργασίας, Κοινωνικής Ασφάλισης και Κοινωνικής Αλληλεγγύης.</w:t>
      </w:r>
    </w:p>
    <w:p w:rsidR="002E3A7F" w:rsidRDefault="002E3A7F" w:rsidP="002E3A7F">
      <w:pPr>
        <w:pStyle w:val="Standard"/>
        <w:spacing w:after="0" w:line="288" w:lineRule="auto"/>
        <w:jc w:val="both"/>
        <w:rPr>
          <w:rFonts w:hint="eastAsia"/>
          <w:sz w:val="22"/>
        </w:rPr>
      </w:pPr>
      <w:r>
        <w:rPr>
          <w:sz w:val="22"/>
        </w:rPr>
        <w:t>γ. Τμήμα Δεδομένων:</w:t>
      </w:r>
    </w:p>
    <w:p w:rsidR="002E3A7F" w:rsidRDefault="002E3A7F" w:rsidP="002E3A7F">
      <w:pPr>
        <w:pStyle w:val="Standard"/>
        <w:spacing w:after="0" w:line="288" w:lineRule="auto"/>
        <w:jc w:val="both"/>
        <w:rPr>
          <w:rFonts w:hint="eastAsia"/>
          <w:sz w:val="22"/>
        </w:rPr>
      </w:pPr>
      <w:r>
        <w:rPr>
          <w:sz w:val="22"/>
        </w:rPr>
        <w:t>γα. Η μέριμνα για τη συλλογή, εξαγωγή και τήρηση στατιστικών στοιχείων για την εφαρμοζόμενη ασφαλιστική και συνταξιοδοτική πολιτική και η ανάπτυξη και διαχείριση συστήματος ανάλυσης πληροφοριών και δεδομένων,</w:t>
      </w:r>
    </w:p>
    <w:p w:rsidR="002E3A7F" w:rsidRDefault="002E3A7F" w:rsidP="002E3A7F">
      <w:pPr>
        <w:pStyle w:val="Standard"/>
        <w:spacing w:after="0" w:line="288" w:lineRule="auto"/>
        <w:jc w:val="both"/>
        <w:rPr>
          <w:rFonts w:hint="eastAsia"/>
          <w:sz w:val="22"/>
        </w:rPr>
      </w:pPr>
      <w:r>
        <w:rPr>
          <w:sz w:val="22"/>
        </w:rPr>
        <w:t>γβ. Η συνεργασία με Φορείς της Ευρωπαϊκής Ένωσης Διεθνείς Οργανισμούς, Φορείς άλλων Κρατών εκτός ΕΕ, ημεδαπά και αλλοδαπά κέντρα τεκμηρίωσης για τη συγκέντρωση και την ανταλλαγή δεδομένων καθώς και η ανάπτυξη εφαρμογών Διαλειτουργικότητας,</w:t>
      </w:r>
    </w:p>
    <w:p w:rsidR="002E3A7F" w:rsidRDefault="002E3A7F" w:rsidP="002E3A7F">
      <w:pPr>
        <w:pStyle w:val="Standard"/>
        <w:spacing w:after="0" w:line="288" w:lineRule="auto"/>
        <w:jc w:val="both"/>
        <w:rPr>
          <w:rFonts w:hint="eastAsia"/>
          <w:sz w:val="22"/>
        </w:rPr>
      </w:pPr>
      <w:r>
        <w:rPr>
          <w:sz w:val="22"/>
        </w:rPr>
        <w:t>γγ. Η επιμέλεια της συγκέντρωσης, επικαιροποίησης, επεξεργασίας, ταξινόμησης, αποθήκευσης και διανομής όλων των στοιχείων, δεδομένων και πληροφοριών που χρειάζονται για την παραγωγή του έργου των Κεντρικών Υπηρεσιών της Διοίκησης,</w:t>
      </w:r>
    </w:p>
    <w:p w:rsidR="002E3A7F" w:rsidRDefault="002E3A7F" w:rsidP="002E3A7F">
      <w:pPr>
        <w:pStyle w:val="Standard"/>
        <w:spacing w:after="0" w:line="288" w:lineRule="auto"/>
        <w:jc w:val="both"/>
        <w:rPr>
          <w:rFonts w:hint="eastAsia"/>
          <w:sz w:val="22"/>
        </w:rPr>
      </w:pPr>
      <w:r>
        <w:rPr>
          <w:sz w:val="22"/>
        </w:rPr>
        <w:t>γδ. Ο καθορισμός των κανόνων ανταλλαγής δεδομένων όπου είναι αναγκαίο, καθώς και η σύναψη συμφωνιών ανταλλαγής δεδομένων.</w:t>
      </w:r>
    </w:p>
    <w:p w:rsidR="002E3A7F" w:rsidRDefault="002E3A7F" w:rsidP="002E3A7F">
      <w:pPr>
        <w:pStyle w:val="Standard"/>
        <w:spacing w:after="0" w:line="288" w:lineRule="auto"/>
        <w:jc w:val="both"/>
        <w:rPr>
          <w:rFonts w:hint="eastAsia"/>
          <w:sz w:val="22"/>
        </w:rPr>
      </w:pPr>
      <w:r>
        <w:rPr>
          <w:sz w:val="22"/>
        </w:rPr>
        <w:t>δ. Τμήμα Στατιστικών και Μελετών Επικουρικής και Εφάπαξ:</w:t>
      </w:r>
    </w:p>
    <w:p w:rsidR="002E3A7F" w:rsidRDefault="002E3A7F" w:rsidP="002E3A7F">
      <w:pPr>
        <w:pStyle w:val="Standard"/>
        <w:spacing w:after="0" w:line="288" w:lineRule="auto"/>
        <w:jc w:val="both"/>
        <w:rPr>
          <w:rFonts w:hint="eastAsia"/>
          <w:sz w:val="22"/>
        </w:rPr>
      </w:pPr>
      <w:r>
        <w:rPr>
          <w:sz w:val="22"/>
        </w:rPr>
        <w:t>δα. Η συγκέντρωση και παροχή οικονομικών και στατιστικών στοιχείων για τους κλάδους επικουρικής και εφάπαξ,</w:t>
      </w:r>
    </w:p>
    <w:p w:rsidR="002E3A7F" w:rsidRDefault="002E3A7F" w:rsidP="002E3A7F">
      <w:pPr>
        <w:pStyle w:val="Standard"/>
        <w:spacing w:after="0" w:line="288" w:lineRule="auto"/>
        <w:jc w:val="both"/>
        <w:rPr>
          <w:rFonts w:hint="eastAsia"/>
          <w:sz w:val="22"/>
        </w:rPr>
      </w:pPr>
      <w:r>
        <w:rPr>
          <w:sz w:val="22"/>
        </w:rPr>
        <w:t>δβ. Η σύνταξη στατιστικών πινάκων και μελετών, σχετικά με τον αριθμό των ασφαλισμένων, των εργοδοτών, των συνταξιούχων και των δικαιούχων εφάπαξ παροχών στους κλάδους επικουρικής και εφάπαξ,</w:t>
      </w:r>
    </w:p>
    <w:p w:rsidR="002E3A7F" w:rsidRDefault="002E3A7F" w:rsidP="002E3A7F">
      <w:pPr>
        <w:pStyle w:val="Standard"/>
        <w:spacing w:after="0" w:line="288" w:lineRule="auto"/>
        <w:jc w:val="both"/>
        <w:rPr>
          <w:rFonts w:hint="eastAsia"/>
          <w:sz w:val="22"/>
        </w:rPr>
      </w:pPr>
      <w:r>
        <w:rPr>
          <w:sz w:val="22"/>
        </w:rPr>
        <w:t>δγ. Η σύνταξη αναλογιστικών μελετών ή η επιμέλεια για την παροχή όλων των απαιτούμενων στοιχείων στην Εθνική Αναλογιστική Αρχή για τους κλάδους επικουρικής και εφάπαξ,</w:t>
      </w:r>
    </w:p>
    <w:p w:rsidR="002E3A7F" w:rsidRDefault="002E3A7F" w:rsidP="002E3A7F">
      <w:pPr>
        <w:pStyle w:val="Standard"/>
        <w:spacing w:after="0" w:line="288" w:lineRule="auto"/>
        <w:jc w:val="both"/>
        <w:rPr>
          <w:rFonts w:hint="eastAsia"/>
          <w:sz w:val="22"/>
        </w:rPr>
      </w:pPr>
      <w:r>
        <w:rPr>
          <w:sz w:val="22"/>
        </w:rPr>
        <w:t>δδ. Η παρακολούθηση του δείκτη βιωσιμότητας των κλάδων επικουρικής και εφάπαξ,</w:t>
      </w:r>
    </w:p>
    <w:p w:rsidR="002E3A7F" w:rsidRDefault="002E3A7F" w:rsidP="002E3A7F">
      <w:pPr>
        <w:pStyle w:val="Standard"/>
        <w:spacing w:after="0" w:line="288" w:lineRule="auto"/>
        <w:jc w:val="both"/>
        <w:rPr>
          <w:rFonts w:hint="eastAsia"/>
          <w:sz w:val="22"/>
        </w:rPr>
      </w:pPr>
      <w:r>
        <w:rPr>
          <w:sz w:val="22"/>
        </w:rPr>
        <w:t>δε. Η επιμέλεια για την κάλυψη των αναγκών πληροφόρησης οικονομικών και στατιστικών στοιχείων όλων των υπηρεσιών και των ελεγκτικών μηχανισμών καθώς και η παραγωγή και σύνταξη των αναφορών που κάθε φορά απαιτούνται για τους κλάδους επικουρικής και εφάπαξ,</w:t>
      </w:r>
    </w:p>
    <w:p w:rsidR="002E3A7F" w:rsidRDefault="002E3A7F" w:rsidP="002E3A7F">
      <w:pPr>
        <w:pStyle w:val="Standard"/>
        <w:spacing w:after="0" w:line="288" w:lineRule="auto"/>
        <w:jc w:val="both"/>
        <w:rPr>
          <w:rFonts w:hint="eastAsia"/>
          <w:sz w:val="22"/>
        </w:rPr>
      </w:pPr>
      <w:r>
        <w:rPr>
          <w:sz w:val="22"/>
        </w:rPr>
        <w:t>δστ. Η παροχή οδηγιών στις υπηρεσίες των κλάδων επικουρικής και εφάπαξ για τον τρόπο και τον χρόνο συγκέντρωσης στατιστικών στοιχείων.»</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851" w:name="_Toc30688491"/>
      <w:bookmarkStart w:id="852" w:name="__RefHeading__11273_1181741181"/>
      <w:r>
        <w:t>Άρθρο 99</w:t>
      </w:r>
      <w:bookmarkEnd w:id="851"/>
      <w:bookmarkEnd w:id="852"/>
    </w:p>
    <w:p w:rsidR="002E3A7F" w:rsidRDefault="002E3A7F" w:rsidP="002E3A7F">
      <w:pPr>
        <w:pStyle w:val="Standard"/>
        <w:jc w:val="both"/>
        <w:rPr>
          <w:rFonts w:hint="eastAsia"/>
          <w:sz w:val="22"/>
        </w:rPr>
      </w:pPr>
      <w:r>
        <w:rPr>
          <w:sz w:val="22"/>
        </w:rPr>
        <w:t>Το άρθρο 72 του π.δ. 8/2019   αντικαθίσταται ως εξής :</w:t>
      </w:r>
    </w:p>
    <w:p w:rsidR="002E3A7F" w:rsidRDefault="002E3A7F" w:rsidP="002E3A7F">
      <w:pPr>
        <w:pStyle w:val="3"/>
        <w:spacing w:before="0" w:line="288" w:lineRule="auto"/>
      </w:pPr>
      <w:bookmarkStart w:id="853" w:name="_Toc29574619"/>
      <w:bookmarkStart w:id="854" w:name="_Toc30688492"/>
      <w:bookmarkStart w:id="855" w:name="__RefHeading__11275_1181741181"/>
      <w:r>
        <w:t>«Άρθρο 72</w:t>
      </w:r>
      <w:bookmarkEnd w:id="853"/>
      <w:bookmarkEnd w:id="854"/>
      <w:bookmarkEnd w:id="855"/>
    </w:p>
    <w:p w:rsidR="002E3A7F" w:rsidRDefault="002E3A7F" w:rsidP="002E3A7F">
      <w:pPr>
        <w:pStyle w:val="3"/>
        <w:spacing w:before="0" w:line="288" w:lineRule="auto"/>
      </w:pPr>
      <w:bookmarkStart w:id="856" w:name="_Toc29574620"/>
      <w:bookmarkStart w:id="857" w:name="_Toc30688493"/>
      <w:bookmarkStart w:id="858" w:name="__RefHeading__11277_1181741181"/>
      <w:r>
        <w:t>Προϊστάμενοι Διευθύνσεων και Υποδιευθύνσεων της Κεντρικής Υπηρεσίας</w:t>
      </w:r>
      <w:bookmarkEnd w:id="856"/>
      <w:bookmarkEnd w:id="857"/>
      <w:bookmarkEnd w:id="858"/>
    </w:p>
    <w:p w:rsidR="002E3A7F" w:rsidRDefault="002E3A7F" w:rsidP="002E3A7F">
      <w:pPr>
        <w:pStyle w:val="Standard"/>
        <w:spacing w:after="0" w:line="288" w:lineRule="auto"/>
        <w:jc w:val="both"/>
        <w:rPr>
          <w:rFonts w:hint="eastAsia"/>
          <w:sz w:val="22"/>
        </w:rPr>
      </w:pPr>
      <w:r>
        <w:rPr>
          <w:sz w:val="22"/>
        </w:rPr>
        <w:t>1. Στις Διευθύνσεις και Υποδιευθύνσεις της Κεντρικής Υπηρεσίας προΐστανται υπάλληλοι κατηγορίας ΠΕ όλων των κλάδων/ειδικοτήτων ή υπάλληλοι κατηγορίας ΤΕ όλων των κλάδων/ειδικοτήτων με τις ακόλουθες εξαιρέσεις:</w:t>
      </w:r>
    </w:p>
    <w:p w:rsidR="002E3A7F" w:rsidRDefault="002E3A7F" w:rsidP="002E3A7F">
      <w:pPr>
        <w:pStyle w:val="Standard"/>
        <w:spacing w:after="0" w:line="288" w:lineRule="auto"/>
        <w:jc w:val="both"/>
        <w:rPr>
          <w:rFonts w:hint="eastAsia"/>
          <w:sz w:val="22"/>
        </w:rPr>
      </w:pPr>
      <w:r>
        <w:rPr>
          <w:sz w:val="22"/>
        </w:rPr>
        <w:t>α. Στη Διεύθυνση Νομικών Υποθέσεων που λειτουργεί υπό την εποπτεία του Γραφείου του Νομικού Συμβούλου του e-Ε.Φ.Κ.Α., προΐσταται ο εκάστοτε προϊστάμενος αυτού.</w:t>
      </w:r>
    </w:p>
    <w:p w:rsidR="002E3A7F" w:rsidRDefault="002E3A7F" w:rsidP="002E3A7F">
      <w:pPr>
        <w:pStyle w:val="Standard"/>
        <w:spacing w:after="0" w:line="288" w:lineRule="auto"/>
        <w:jc w:val="both"/>
        <w:rPr>
          <w:rFonts w:hint="eastAsia"/>
          <w:sz w:val="22"/>
        </w:rPr>
      </w:pPr>
      <w:r>
        <w:rPr>
          <w:sz w:val="22"/>
        </w:rPr>
        <w:t>β.  Στη Διεύθυνση Τεχνικών Υπηρεσιών και στην Υποδιεύθυνση Τεχνικών Υπηρεσιών Θεσσαλονίκης, προΐστανται υπάλληλοι του κλάδου ΠΕ Μηχανικών όλων των ειδικοτήτων ή υπάλληλοι ΤΕ Μηχανικών όλων των ειδικοτήτων.</w:t>
      </w:r>
    </w:p>
    <w:p w:rsidR="002E3A7F" w:rsidRDefault="002E3A7F" w:rsidP="002E3A7F">
      <w:pPr>
        <w:pStyle w:val="Standard"/>
        <w:spacing w:after="0" w:line="288" w:lineRule="auto"/>
        <w:jc w:val="both"/>
        <w:rPr>
          <w:rFonts w:hint="eastAsia"/>
          <w:sz w:val="22"/>
        </w:rPr>
      </w:pPr>
      <w:r>
        <w:rPr>
          <w:sz w:val="22"/>
        </w:rPr>
        <w:t>γ. Στις Διευθύνσεις που υπάγονται στη Γενική Διεύθυνση Πληροφορικής και Επικοινωνιών προΐστανται υπάλληλοι κατηγορίας ΠΕ κλάδου/ειδικότητας Πληροφορικής ή υπάλληλοι κατηγορίας TE κλάδου/ειδικότητας Πληροφορικής.»</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859" w:name="_Toc30688494"/>
      <w:bookmarkStart w:id="860" w:name="__RefHeading__11279_1181741181"/>
      <w:r>
        <w:t>Άρθρο 100</w:t>
      </w:r>
      <w:bookmarkEnd w:id="859"/>
      <w:bookmarkEnd w:id="860"/>
    </w:p>
    <w:p w:rsidR="002E3A7F" w:rsidRDefault="002E3A7F" w:rsidP="002E3A7F">
      <w:pPr>
        <w:pStyle w:val="Standard"/>
        <w:jc w:val="both"/>
        <w:rPr>
          <w:rFonts w:hint="eastAsia"/>
          <w:sz w:val="22"/>
        </w:rPr>
      </w:pPr>
      <w:bookmarkStart w:id="861" w:name="_Toc29574621"/>
      <w:r>
        <w:rPr>
          <w:sz w:val="22"/>
        </w:rPr>
        <w:t>Στο άρθρο 73 του π.δ. 8/2019 στην παράγραφο 2 τροποποιείται η υπό β΄ περίπτωση. Η παράγραφος 3, 4, 7 και η υπό α΄ περίπτωση της παραγράφου 11 τροποποιούνται. Προστίθεται νέα παράγραφος 15 και το άρθρο 73 του π.δ. 8/2019  διαμορφώνεται ως εξής :</w:t>
      </w:r>
    </w:p>
    <w:p w:rsidR="002E3A7F" w:rsidRDefault="002E3A7F" w:rsidP="002E3A7F">
      <w:pPr>
        <w:pStyle w:val="3"/>
        <w:spacing w:before="0" w:line="288" w:lineRule="auto"/>
      </w:pPr>
      <w:bookmarkStart w:id="862" w:name="_Toc30688495"/>
      <w:bookmarkStart w:id="863" w:name="__RefHeading__11281_1181741181"/>
      <w:r>
        <w:t>«Άρθρο 73</w:t>
      </w:r>
      <w:bookmarkEnd w:id="861"/>
      <w:bookmarkEnd w:id="862"/>
      <w:bookmarkEnd w:id="863"/>
    </w:p>
    <w:p w:rsidR="002E3A7F" w:rsidRDefault="002E3A7F" w:rsidP="002E3A7F">
      <w:pPr>
        <w:pStyle w:val="3"/>
        <w:spacing w:before="0" w:line="288" w:lineRule="auto"/>
      </w:pPr>
      <w:bookmarkStart w:id="864" w:name="_Toc29574622"/>
      <w:bookmarkStart w:id="865" w:name="_Toc30688496"/>
      <w:bookmarkStart w:id="866" w:name="__RefHeading__11283_1181741181"/>
      <w:r>
        <w:t>Προϊστάμενοι Τμημάτων των Διευθύνσεων της Κεντρικής Υπηρεσίας</w:t>
      </w:r>
      <w:bookmarkEnd w:id="864"/>
      <w:bookmarkEnd w:id="865"/>
      <w:bookmarkEnd w:id="866"/>
    </w:p>
    <w:p w:rsidR="002E3A7F" w:rsidRDefault="002E3A7F" w:rsidP="002E3A7F">
      <w:pPr>
        <w:pStyle w:val="Standard"/>
        <w:spacing w:after="0" w:line="288" w:lineRule="auto"/>
        <w:jc w:val="both"/>
        <w:rPr>
          <w:rFonts w:hint="eastAsia"/>
          <w:sz w:val="22"/>
        </w:rPr>
      </w:pPr>
      <w:r>
        <w:rPr>
          <w:sz w:val="22"/>
        </w:rPr>
        <w:t>1. Σε όλα τα Τμήματα που υπάγονται στη Διεύθυνση Διοίκησης προΐστανται υπάλληλοι κατηγορίας ΠΕ ή ΤΕ όλων των κλάδων/ειδικοτήτων και ελλείψει αυτών, υπάλληλοι κατηγορίας ΔΕ κλάδου/ειδικότητας Διοικητικών Γραμματέων.</w:t>
      </w:r>
    </w:p>
    <w:p w:rsidR="002E3A7F" w:rsidRDefault="002E3A7F" w:rsidP="002E3A7F">
      <w:pPr>
        <w:pStyle w:val="Standard"/>
        <w:spacing w:after="0" w:line="288" w:lineRule="auto"/>
        <w:jc w:val="both"/>
        <w:rPr>
          <w:rFonts w:hint="eastAsia"/>
          <w:sz w:val="22"/>
        </w:rPr>
      </w:pPr>
      <w:r>
        <w:rPr>
          <w:sz w:val="22"/>
        </w:rPr>
        <w:t>2. Τμήματα Διεύθυνσης Νομικών Υποθέσεων. α. Στο Τμήμα Μισθωτών προΐσταται ένας εκ των υπηρετούντων στο Γραφείο Νομικού Συμβούλου του e-Ε.Φ.Κ.Α., Νομικός Σύμβουλος του Κράτους, ο οποίος ορίζεται από τον Προϊστάμενο του Γραφείου αυτού και στον οποίο δύναται να εκχωρηθεί η αρμοδιότητα ανάθεσης των υποθέσεων στους δικηγόρους του Τμήματος αυτού.</w:t>
      </w:r>
    </w:p>
    <w:p w:rsidR="002E3A7F" w:rsidRDefault="002E3A7F" w:rsidP="002E3A7F">
      <w:pPr>
        <w:pStyle w:val="Standard"/>
        <w:spacing w:after="0" w:line="288" w:lineRule="auto"/>
        <w:jc w:val="both"/>
        <w:rPr>
          <w:rFonts w:hint="eastAsia"/>
          <w:sz w:val="22"/>
        </w:rPr>
      </w:pPr>
      <w:r>
        <w:rPr>
          <w:sz w:val="22"/>
        </w:rPr>
        <w:t>β. Στα Τμήματα Μη Μισθωτών και Επικουρικής και Εφάπαξ προΐσταται Νομικός Σύμβουλος ή Πάρεδρος του Νομικού Συμβουλίου του Κράτους ή έμμισθος δικηγόρος, υπό την προϋπόθεση ότι είχε διατελέσει Νομικός Σύμβουλος ενταχθέντος φορέα. Οι προϊστάμενοι των  Τμημάτων αυτών  ορίζονται από τον προϊστάμενο του Γραφείου του Νομικού Συμβούλου του e-Ε.Φ.Κ.Α..</w:t>
      </w:r>
    </w:p>
    <w:p w:rsidR="002E3A7F" w:rsidRDefault="002E3A7F" w:rsidP="002E3A7F">
      <w:pPr>
        <w:pStyle w:val="Standard"/>
        <w:spacing w:after="0" w:line="288" w:lineRule="auto"/>
        <w:jc w:val="both"/>
        <w:rPr>
          <w:rFonts w:hint="eastAsia"/>
          <w:sz w:val="22"/>
        </w:rPr>
      </w:pPr>
      <w:r>
        <w:rPr>
          <w:sz w:val="22"/>
        </w:rPr>
        <w:t>γ. Στο Τμήμα Διοικητικής Υποστήριξης προΐσταται υπάλληλος του κλάδου ΠΕ Διοικητικού Οικονομικού, κατά προτίμηση κάτοχος πτυχίου Νομικής Σχολής.</w:t>
      </w:r>
    </w:p>
    <w:p w:rsidR="002E3A7F" w:rsidRDefault="002E3A7F" w:rsidP="002E3A7F">
      <w:pPr>
        <w:pStyle w:val="Standard"/>
        <w:spacing w:after="0" w:line="288" w:lineRule="auto"/>
        <w:jc w:val="both"/>
        <w:rPr>
          <w:rFonts w:hint="eastAsia"/>
        </w:rPr>
      </w:pPr>
      <w:r>
        <w:rPr>
          <w:sz w:val="22"/>
        </w:rPr>
        <w:t xml:space="preserve">3. Σε όλα τα Τμήματα που υπάγονται στις Διευθύνσεις Εσωτερικού Ελέγχου και Έλεγχου Εσωτερικών Υποθέσεων, Οργάνωσης, </w:t>
      </w:r>
      <w:r>
        <w:rPr>
          <w:color w:val="000000"/>
          <w:sz w:val="22"/>
        </w:rPr>
        <w:t>Απλούστευσης και Ψηφιακού Μετασχηματισμού Διαδικασιών,</w:t>
      </w:r>
      <w:r>
        <w:rPr>
          <w:rFonts w:eastAsia="Times New Roman"/>
          <w:color w:val="000000"/>
          <w:sz w:val="22"/>
          <w:lang w:eastAsia="el-GR"/>
        </w:rPr>
        <w:t xml:space="preserve"> και Διευθέτησης Αναφορών</w:t>
      </w:r>
      <w:r>
        <w:rPr>
          <w:sz w:val="22"/>
        </w:rPr>
        <w:t xml:space="preserve"> προΐστανται υπάλληλοι κατηγορίας ΠΕ όλων των κλάδων/ειδικοτήτων ή υπάλληλοι κατηγορίας ΤΕ όλων των κλάδων/ειδικοτήτων.</w:t>
      </w:r>
    </w:p>
    <w:p w:rsidR="002E3A7F" w:rsidRDefault="002E3A7F" w:rsidP="002E3A7F">
      <w:pPr>
        <w:pStyle w:val="Standard"/>
        <w:spacing w:after="0" w:line="288" w:lineRule="auto"/>
        <w:jc w:val="both"/>
        <w:rPr>
          <w:rFonts w:hint="eastAsia"/>
          <w:sz w:val="22"/>
        </w:rPr>
      </w:pPr>
      <w:r>
        <w:rPr>
          <w:sz w:val="22"/>
        </w:rPr>
        <w:t>4. Σε όλα τα Τμήματα που υπάγονται στη Γενική Διεύθυνση  Διεθνών Συνεργασιών προΐστανται υπάλληλοι κατηγορίας ΠΕ κλάδου /ειδικότητας Διοικητικού-Οικονομικού ή ΠΕ Αναλογιστών ή υπάλληλοι κατηγορίας ΤΕ κλάδου/ειδικότητας Διοικητικού-Λογιστικού.</w:t>
      </w:r>
    </w:p>
    <w:p w:rsidR="002E3A7F" w:rsidRDefault="002E3A7F" w:rsidP="002E3A7F">
      <w:pPr>
        <w:pStyle w:val="Standard"/>
        <w:spacing w:after="0" w:line="288" w:lineRule="auto"/>
        <w:jc w:val="both"/>
        <w:rPr>
          <w:rFonts w:hint="eastAsia"/>
          <w:sz w:val="22"/>
        </w:rPr>
      </w:pPr>
      <w:r>
        <w:rPr>
          <w:sz w:val="22"/>
        </w:rPr>
        <w:t>5. Σε όλα τα Τμήματα των Διευθύνσεων που υπάγονται στη Γενική Διεύθυνση Εισφορών προΐστανται υπάλληλοι κατηγορίας ΠΕ κλάδου/ ειδικότητας Διοικητικού Οικονομικού ή ΠΕ Αναλογιστών ή υπάλληλοι κατηγορίας ΤΕ κλάδου /ειδικότητας Διοικητικού-Λογιστικού και ελλείψει αυτών υπάλληλοι κατηγορίας ΔΕ κλάδου/ειδικότητας Διοικητικών Γραμματέων.</w:t>
      </w:r>
    </w:p>
    <w:p w:rsidR="002E3A7F" w:rsidRDefault="002E3A7F" w:rsidP="002E3A7F">
      <w:pPr>
        <w:pStyle w:val="Standard"/>
        <w:spacing w:after="0" w:line="288" w:lineRule="auto"/>
        <w:jc w:val="both"/>
        <w:rPr>
          <w:rFonts w:hint="eastAsia"/>
          <w:sz w:val="22"/>
        </w:rPr>
      </w:pPr>
      <w:r>
        <w:rPr>
          <w:sz w:val="22"/>
        </w:rPr>
        <w:t>6. Σε όλα τα Τμήματα των Διευθύνσεων που υπάγονται στη Γενική Διεύθυνση Ελέγχων προΐστανται υπάλληλοι κατηγορίας ΠΕ κλάδου/ ειδικότητας Διοικητικού Οικονομικού ή ΠΕ Αναλογιστών ή υπάλληλοι κατηγορίας ΤΕ κλάδου /ειδικότητας Διοικητικού-Λογιστικού και ελλείψει αυτών υπάλληλοι κατηγορίας ΔΕ κλάδου/ειδικότητας Διοικητικών Γραμματέων.</w:t>
      </w:r>
    </w:p>
    <w:p w:rsidR="002E3A7F" w:rsidRDefault="002E3A7F" w:rsidP="002E3A7F">
      <w:pPr>
        <w:pStyle w:val="Standard"/>
        <w:spacing w:after="0" w:line="288" w:lineRule="auto"/>
        <w:jc w:val="both"/>
        <w:rPr>
          <w:rFonts w:hint="eastAsia"/>
        </w:rPr>
      </w:pPr>
      <w:r>
        <w:rPr>
          <w:sz w:val="22"/>
        </w:rPr>
        <w:t>7. Στα Τμήματα που υπάγονται στις Γενικές Διευθύνσεις Συντάξεων</w:t>
      </w:r>
      <w:r>
        <w:rPr>
          <w:rFonts w:eastAsia="Times New Roman"/>
          <w:color w:val="666666"/>
          <w:sz w:val="20"/>
          <w:szCs w:val="20"/>
          <w:lang w:eastAsia="el-GR"/>
        </w:rPr>
        <w:t xml:space="preserve">, </w:t>
      </w:r>
      <w:r>
        <w:rPr>
          <w:rFonts w:eastAsia="Times New Roman"/>
          <w:color w:val="000000"/>
          <w:sz w:val="20"/>
          <w:szCs w:val="20"/>
          <w:lang w:eastAsia="el-GR"/>
        </w:rPr>
        <w:t>Συντάξεων Δημοσίου Τομέα, Επικουρικής Ασφάλισης και Εφάπαξ Παροχών</w:t>
      </w:r>
      <w:r>
        <w:rPr>
          <w:sz w:val="22"/>
        </w:rPr>
        <w:t xml:space="preserve"> προΐστανται υπάλληλοι κατηγορίας ΠΕ κλάδου/ειδικότητας Διοικητικού-Οικονομικού ή ΠΕ Αναλογιστών ή ΠΕ Δημοσιονομικών ή υπάλληλοι κατηγορίας ΤΕ κλάδου/ειδικότητας Διοικητικού-Λογιστικού ή ΤΕ Δημοσιονομικών και ελλείψει αυτών υπάλληλοι κατηγορίας ΔΕ κλάδου/ειδικότητας Διοικητικών Γραμματέων ή ΔΕ Δημοσιονομικών.</w:t>
      </w:r>
    </w:p>
    <w:p w:rsidR="002E3A7F" w:rsidRDefault="002E3A7F" w:rsidP="002E3A7F">
      <w:pPr>
        <w:pStyle w:val="Standard"/>
        <w:spacing w:after="0" w:line="288" w:lineRule="auto"/>
        <w:jc w:val="both"/>
        <w:rPr>
          <w:rFonts w:hint="eastAsia"/>
          <w:sz w:val="22"/>
        </w:rPr>
      </w:pPr>
      <w:r>
        <w:rPr>
          <w:sz w:val="22"/>
        </w:rPr>
        <w:t>8. Στα Τμήματα που υπάγονται στη Γενική Διεύθυνση Παροχών και Υγείας προΐστανται υπάλληλοι κατηγορίας ΠΕ κλάδου/ειδικότητας Διοικητικού−Οικονομικού ή ΠΕ Αναλογιστών, ή υπάλληλοι κατηγορίας ΤΕ κλάδου/ ειδικότητας Διοικητικού-Λογιστικού και ελλείψει αυτών υπάλληλοι κατηγορίας ΔΕ κλάδου/ειδικότητας Διοικητικών Γραμματέων.</w:t>
      </w:r>
    </w:p>
    <w:p w:rsidR="002E3A7F" w:rsidRDefault="002E3A7F" w:rsidP="002E3A7F">
      <w:pPr>
        <w:pStyle w:val="Standard"/>
        <w:spacing w:after="0" w:line="288" w:lineRule="auto"/>
        <w:jc w:val="both"/>
        <w:rPr>
          <w:rFonts w:hint="eastAsia"/>
          <w:sz w:val="22"/>
        </w:rPr>
      </w:pPr>
      <w:r>
        <w:rPr>
          <w:sz w:val="22"/>
        </w:rPr>
        <w:t>9. Στα Τμήματα που υπάγονται στη Γενική Διεύθυνση Υπηρεσιών και Διαχείρισης Λειτουργίας προΐστανται υπάλληλοι κατηγορίας ΠΕ κλάδου/ειδικότητας Διοικητικού−Οικονομικού ή ΠΕ Αναλογιστών ή υπάλληλοι κατηγορίας ΤΕ κλάδου/ειδικότητας Διοικητικού-Λογιστικού και ελλείψει αυτών, υπάλληλοι κατηγορίας ΔΕ κλάδου/ ειδικότητας Διοικητικών Γραμματέων.</w:t>
      </w:r>
    </w:p>
    <w:p w:rsidR="002E3A7F" w:rsidRDefault="002E3A7F" w:rsidP="002E3A7F">
      <w:pPr>
        <w:pStyle w:val="Standard"/>
        <w:spacing w:after="0" w:line="288" w:lineRule="auto"/>
        <w:jc w:val="both"/>
        <w:rPr>
          <w:rFonts w:hint="eastAsia"/>
          <w:sz w:val="22"/>
        </w:rPr>
      </w:pPr>
      <w:r>
        <w:rPr>
          <w:sz w:val="22"/>
        </w:rPr>
        <w:t>10. Στα Τμήματα που υπάγονται στη Γενική Διεύθυνση Οικονομικών Υπηρεσιών προΐστανται υπάλληλοι κατηγορίας ΠΕ κλάδου/ειδικότητας Διοικητικού−Οικονομικού ή ΠΕ Αναλογιστών ή υπάλληλοι κατηγορίας ΤΕ κλάδου/ειδικότητας Διοικητικού-Λογιστικού και ελλείψει αυτών υπάλληλοι κατηγορίας ΔΕ κλάδου/ειδικότητας Διοικητικών Γραμματέων.</w:t>
      </w:r>
    </w:p>
    <w:p w:rsidR="002E3A7F" w:rsidRDefault="002E3A7F" w:rsidP="002E3A7F">
      <w:pPr>
        <w:pStyle w:val="Standard"/>
        <w:spacing w:after="0" w:line="288" w:lineRule="auto"/>
        <w:jc w:val="both"/>
        <w:rPr>
          <w:rFonts w:hint="eastAsia"/>
          <w:sz w:val="22"/>
        </w:rPr>
      </w:pPr>
      <w:r>
        <w:rPr>
          <w:sz w:val="22"/>
        </w:rPr>
        <w:t>11. Στα Τμήματα που υπάγονται στη Γενική Διεύθυνση Διοικητικής Υποστήριξης, Τεχνικών Υπηρεσιών και Στέγασης προΐστανται υπάλληλοι κατηγορίας ΠΕ κλάδου/ειδικότητας Διοικητικού-Οικονομικού ή ΠΕ Αναλογιστών ή υπάλληλοι κατηγορίας ΤΕ κλάδου/ειδικότητας Διοικητικού Λογιστικού και ελλείψει αυτών υπάλληλοι κατηγορίας ΔΕ κλάδου/ειδικότητας Διοικητικών Γραμματέων, εκτός:</w:t>
      </w:r>
    </w:p>
    <w:p w:rsidR="002E3A7F" w:rsidRDefault="002E3A7F" w:rsidP="002E3A7F">
      <w:pPr>
        <w:pStyle w:val="Standard"/>
        <w:spacing w:after="0" w:line="288" w:lineRule="auto"/>
        <w:jc w:val="both"/>
        <w:rPr>
          <w:rFonts w:hint="eastAsia"/>
          <w:sz w:val="22"/>
        </w:rPr>
      </w:pPr>
      <w:r>
        <w:rPr>
          <w:sz w:val="22"/>
        </w:rPr>
        <w:t>α. Των Τμημάτων των  Διευθύνσεων Διαχείρισης Ακίνητης Περιουσίας και Στέγασης, όπου προΐστανται και υπάλληλοι του κλάδου ΠΕ Μηχανικών όλων των ειδικοτήτων ή υπάλληλοι κλάδου ΤΕ Μηχανικών όλων των ειδικοτήτων.</w:t>
      </w:r>
    </w:p>
    <w:p w:rsidR="002E3A7F" w:rsidRDefault="002E3A7F" w:rsidP="002E3A7F">
      <w:pPr>
        <w:pStyle w:val="Standard"/>
        <w:spacing w:after="0" w:line="288" w:lineRule="auto"/>
        <w:jc w:val="both"/>
        <w:rPr>
          <w:rFonts w:hint="eastAsia"/>
          <w:sz w:val="22"/>
        </w:rPr>
      </w:pPr>
      <w:r>
        <w:rPr>
          <w:sz w:val="22"/>
        </w:rPr>
        <w:t>β. Των Τμημάτων της Διεύθυνσης Τεχνικών Υπηρεσιών και της Υποδιεύθυνσης Τεχνικών Υπηρεσιών Θεσσαλονίκης, όπου προΐστανται υπάλληλοι του κλάδου ΠΕ Μηχανικών όλων των ειδικοτήτων ή υπάλληλοι ΤΕ Μηχανικών όλων των ειδικοτήτων.</w:t>
      </w:r>
    </w:p>
    <w:p w:rsidR="002E3A7F" w:rsidRDefault="002E3A7F" w:rsidP="002E3A7F">
      <w:pPr>
        <w:pStyle w:val="Standard"/>
        <w:spacing w:after="0" w:line="288" w:lineRule="auto"/>
        <w:jc w:val="both"/>
        <w:rPr>
          <w:rFonts w:hint="eastAsia"/>
          <w:sz w:val="22"/>
        </w:rPr>
      </w:pPr>
      <w:r>
        <w:rPr>
          <w:sz w:val="22"/>
        </w:rPr>
        <w:t>12. Στα Τμήματα που υπάγονται στη Γενική Διεύθυνση Πληροφορικής και Επικοινωνιών προΐστανται υπάλληλοι κατηγορίας ΠΕ κλάδου/ειδικότητας Πληροφορικής ή κατηγορίας TE κλάδου/ειδικότητας Πληροφορικής και ελλείψει αυτών υπάλληλοι κατηγορίας ΔΕ Προσωπικού Η/Υ.</w:t>
      </w:r>
    </w:p>
    <w:p w:rsidR="002E3A7F" w:rsidRDefault="002E3A7F" w:rsidP="002E3A7F">
      <w:pPr>
        <w:pStyle w:val="Standard"/>
        <w:spacing w:after="0" w:line="288" w:lineRule="auto"/>
        <w:jc w:val="both"/>
        <w:rPr>
          <w:rFonts w:hint="eastAsia"/>
          <w:sz w:val="22"/>
        </w:rPr>
      </w:pPr>
      <w:r>
        <w:rPr>
          <w:sz w:val="22"/>
        </w:rPr>
        <w:t>13. Στα Τμήματα που υπάγονται στη Γενική Διεύθυνση Στρατηγικής και Ανάπτυξης προΐστανται υπάλληλοι κατηγορίας ΠΕ όλων των κλάδων/ειδικοτήτων ή υπάλληλοι κατηγορίας ΤΕ όλων των κλάδων/ειδικοτήτων και ελλείψει αυτών υπάλληλοι κατηγορίας ΔΕ Διοικητικών Γραμματέων.</w:t>
      </w:r>
    </w:p>
    <w:p w:rsidR="002E3A7F" w:rsidRDefault="002E3A7F" w:rsidP="002E3A7F">
      <w:pPr>
        <w:pStyle w:val="Standard"/>
        <w:spacing w:after="0" w:line="288" w:lineRule="auto"/>
        <w:jc w:val="both"/>
        <w:rPr>
          <w:rFonts w:hint="eastAsia"/>
          <w:sz w:val="22"/>
        </w:rPr>
      </w:pPr>
      <w:r>
        <w:rPr>
          <w:sz w:val="22"/>
        </w:rPr>
        <w:t>14. Σε όλα τα Τμήματα Διοικητικής Μέριμνας που υπάγονται απευθείας στις Γενικές Διευθύνσεις προΐστανται υπάλληλοι κατηγορίας ΠΕ όλων των κλάδων/ειδικοτήτων ή υπάλληλοι κατηγορίας ΤΕ όλων των κλάδων/ειδικοτήτων και ελλείψει αυτών υπάλληλοι κατηγορίας ΔΕ Διοικητικών Γραμματέων.</w:t>
      </w:r>
    </w:p>
    <w:p w:rsidR="002E3A7F" w:rsidRDefault="002E3A7F" w:rsidP="002E3A7F">
      <w:pPr>
        <w:pStyle w:val="Standard"/>
        <w:spacing w:after="0" w:line="288" w:lineRule="auto"/>
        <w:jc w:val="both"/>
        <w:rPr>
          <w:rFonts w:hint="eastAsia"/>
          <w:sz w:val="22"/>
        </w:rPr>
      </w:pPr>
      <w:r>
        <w:rPr>
          <w:sz w:val="22"/>
        </w:rPr>
        <w:t>15. Στο  Αυτοτελές Τμήμα Προστασίας Δεδομένων προΐσταται δικηγόρος με έμμισθη εντολή ή  υπάλληλος κατηγορίας ΠΕ όλων των κλάδων/ειδικοτήτων ή υπάλληλος κατηγορίας ΤΕ όλων των κλάδων/ειδικοτήτων.»</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867" w:name="_Toc30688497"/>
      <w:bookmarkStart w:id="868" w:name="__RefHeading__11285_1181741181"/>
      <w:r>
        <w:t>Άρθρο 101</w:t>
      </w:r>
      <w:bookmarkEnd w:id="867"/>
      <w:bookmarkEnd w:id="868"/>
    </w:p>
    <w:p w:rsidR="002E3A7F" w:rsidRDefault="002E3A7F" w:rsidP="002E3A7F">
      <w:pPr>
        <w:pStyle w:val="Standard"/>
        <w:jc w:val="both"/>
        <w:rPr>
          <w:rFonts w:hint="eastAsia"/>
          <w:sz w:val="22"/>
        </w:rPr>
      </w:pPr>
      <w:r>
        <w:rPr>
          <w:sz w:val="22"/>
        </w:rPr>
        <w:t>Το  άρθρο  75 του π.δ 8/2019  αντικαθίσταται ως εξής :</w:t>
      </w:r>
    </w:p>
    <w:p w:rsidR="002E3A7F" w:rsidRDefault="002E3A7F" w:rsidP="002E3A7F">
      <w:pPr>
        <w:pStyle w:val="3"/>
        <w:spacing w:before="0" w:line="288" w:lineRule="auto"/>
      </w:pPr>
      <w:bookmarkStart w:id="869" w:name="_Toc29574623"/>
      <w:bookmarkStart w:id="870" w:name="_Toc30688498"/>
      <w:bookmarkStart w:id="871" w:name="__RefHeading__11287_1181741181"/>
      <w:r>
        <w:t>«Άρθρο 75</w:t>
      </w:r>
      <w:bookmarkEnd w:id="869"/>
      <w:bookmarkEnd w:id="870"/>
      <w:bookmarkEnd w:id="871"/>
    </w:p>
    <w:p w:rsidR="002E3A7F" w:rsidRDefault="002E3A7F" w:rsidP="002E3A7F">
      <w:pPr>
        <w:pStyle w:val="3"/>
        <w:spacing w:before="0" w:line="288" w:lineRule="auto"/>
      </w:pPr>
      <w:bookmarkStart w:id="872" w:name="_Toc29574624"/>
      <w:bookmarkStart w:id="873" w:name="_Toc30688499"/>
      <w:bookmarkStart w:id="874" w:name="__RefHeading__11289_1181741181"/>
      <w:r>
        <w:t>Προϊστάμενοι Περιφερειακών Υπηρεσιών Συντονισμού και Υποστήριξης (ΠΥΣΥ)</w:t>
      </w:r>
      <w:bookmarkEnd w:id="872"/>
      <w:bookmarkEnd w:id="873"/>
      <w:bookmarkEnd w:id="874"/>
    </w:p>
    <w:p w:rsidR="002E3A7F" w:rsidRDefault="002E3A7F" w:rsidP="002E3A7F">
      <w:pPr>
        <w:pStyle w:val="Standard"/>
        <w:spacing w:after="0" w:line="288" w:lineRule="auto"/>
        <w:jc w:val="both"/>
        <w:rPr>
          <w:rFonts w:hint="eastAsia"/>
          <w:sz w:val="22"/>
        </w:rPr>
      </w:pPr>
      <w:r>
        <w:rPr>
          <w:sz w:val="22"/>
        </w:rPr>
        <w:t>1. Στις Διευθύνσεις των ΠΥΣΥ προΐστανται υπάλληλοι κατηγορίας ΠΕ όλων των ειδικοτήτων. Οι προϊστάμενοι των Διευθύνσεων των ΠΥΣΥ λαμβάνουν επίδομα θέσης που αντιστοιχεί στο 80% του επιδόματος θέσης που προβλέπεται για τη βαθμίδα  του Γενικού Διευθυντή/Συντονιστή Αποκεντρωμένης Διοίκησης.</w:t>
      </w:r>
    </w:p>
    <w:p w:rsidR="002E3A7F" w:rsidRDefault="002E3A7F" w:rsidP="002E3A7F">
      <w:pPr>
        <w:pStyle w:val="Standard"/>
        <w:spacing w:after="0" w:line="288" w:lineRule="auto"/>
        <w:jc w:val="both"/>
        <w:rPr>
          <w:rFonts w:hint="eastAsia"/>
          <w:sz w:val="22"/>
        </w:rPr>
      </w:pPr>
      <w:r>
        <w:rPr>
          <w:sz w:val="22"/>
        </w:rPr>
        <w:t>2. Στα Τμήματα Συντονισμού και Υποστήριξης των ΠΥΣΥ προΐστανται υπάλληλοι κατηγορίας ΠΕ όλων των κλάδων/ειδικοτήτων ή κατηγορίας TE όλων των κλάδων/ ειδικοτήτων ή υπάλληλοι κατηγορίας ΔΕ κλάδου/ειδικότητας Διοικητικών Γραμματέων.</w:t>
      </w:r>
    </w:p>
    <w:p w:rsidR="002E3A7F" w:rsidRDefault="002E3A7F" w:rsidP="002E3A7F">
      <w:pPr>
        <w:pStyle w:val="Standard"/>
        <w:spacing w:after="0" w:line="288" w:lineRule="auto"/>
        <w:jc w:val="both"/>
        <w:rPr>
          <w:rFonts w:hint="eastAsia"/>
          <w:sz w:val="22"/>
        </w:rPr>
      </w:pPr>
      <w:r>
        <w:rPr>
          <w:sz w:val="22"/>
        </w:rPr>
        <w:t>3. Στα Τμήματα Οικονομικής Διαχείρισης προΐστανται υπάλληλοι κατηγορίας ΠΕ κλάδου/ειδικότητας Διοικητικού−Οικονομικού ή ΠΕ Αναλογιστών ή κατηγορίας TE κλάδου/ειδικότητας Διοικητικού-Λογιστικού ή υπάλληλοι κατηγορίας ΔΕ κλάδου/ειδικότητας Διοικητικών Γραμματέων.»</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875" w:name="_Toc30688500"/>
      <w:bookmarkStart w:id="876" w:name="__RefHeading__11291_1181741181"/>
      <w:r>
        <w:t>Άρθρο 102</w:t>
      </w:r>
      <w:bookmarkEnd w:id="875"/>
      <w:bookmarkEnd w:id="876"/>
    </w:p>
    <w:p w:rsidR="002E3A7F" w:rsidRDefault="002E3A7F" w:rsidP="002E3A7F">
      <w:pPr>
        <w:pStyle w:val="Standard"/>
        <w:jc w:val="both"/>
        <w:rPr>
          <w:rFonts w:hint="eastAsia"/>
        </w:rPr>
      </w:pPr>
      <w:r>
        <w:rPr>
          <w:sz w:val="22"/>
          <w:lang w:eastAsia="el-GR"/>
        </w:rPr>
        <w:t xml:space="preserve">Το </w:t>
      </w:r>
      <w:r>
        <w:rPr>
          <w:sz w:val="22"/>
        </w:rPr>
        <w:t>άρθρο 87 του π.δ. 8/2019    αντικαθίσταται ως εξής :</w:t>
      </w:r>
    </w:p>
    <w:p w:rsidR="002E3A7F" w:rsidRDefault="002E3A7F" w:rsidP="002E3A7F">
      <w:pPr>
        <w:pStyle w:val="3"/>
        <w:spacing w:before="0" w:line="288" w:lineRule="auto"/>
      </w:pPr>
      <w:bookmarkStart w:id="877" w:name="_Toc29574625"/>
      <w:bookmarkStart w:id="878" w:name="_Toc30688501"/>
      <w:bookmarkStart w:id="879" w:name="__RefHeading__11293_1181741181"/>
      <w:r>
        <w:t>«Άρθρο 87</w:t>
      </w:r>
      <w:bookmarkEnd w:id="877"/>
      <w:bookmarkEnd w:id="878"/>
      <w:bookmarkEnd w:id="879"/>
    </w:p>
    <w:p w:rsidR="002E3A7F" w:rsidRDefault="002E3A7F" w:rsidP="002E3A7F">
      <w:pPr>
        <w:pStyle w:val="3"/>
        <w:spacing w:before="0" w:line="288" w:lineRule="auto"/>
      </w:pPr>
      <w:bookmarkStart w:id="880" w:name="_Toc29574626"/>
      <w:bookmarkStart w:id="881" w:name="_Toc30688502"/>
      <w:bookmarkStart w:id="882" w:name="__RefHeading__11295_1181741181"/>
      <w:r>
        <w:t>Έναρξη λειτουργίας Υπηρεσιών του e-Ε.Φ.Κ.Α.</w:t>
      </w:r>
      <w:bookmarkEnd w:id="880"/>
      <w:bookmarkEnd w:id="881"/>
      <w:bookmarkEnd w:id="882"/>
    </w:p>
    <w:p w:rsidR="002E3A7F" w:rsidRDefault="002E3A7F" w:rsidP="002E3A7F">
      <w:pPr>
        <w:pStyle w:val="Standard"/>
        <w:spacing w:after="0" w:line="288" w:lineRule="auto"/>
        <w:jc w:val="both"/>
        <w:rPr>
          <w:rFonts w:hint="eastAsia"/>
          <w:sz w:val="22"/>
        </w:rPr>
      </w:pPr>
      <w:r>
        <w:rPr>
          <w:sz w:val="22"/>
        </w:rPr>
        <w:t>Με απόφαση του Υπουργού Εργασίας, Κοινωνικής Ασφάλισης και Κοινωνικής Αλληλεγγύης μετά από πρόταση του Διοικητή του e-Ε.Φ.Κ.Α., καθορίζεται ο χρόνος έναρξης λειτουργίας των Περιφερειακών και Τοπικών Υπηρεσιών του e-Ε.Φ.Κ.Α., ως κάτωθι:</w:t>
      </w:r>
    </w:p>
    <w:p w:rsidR="002E3A7F" w:rsidRDefault="002E3A7F" w:rsidP="002E3A7F">
      <w:pPr>
        <w:pStyle w:val="Standard"/>
        <w:spacing w:after="0" w:line="288" w:lineRule="auto"/>
        <w:jc w:val="both"/>
        <w:rPr>
          <w:rFonts w:hint="eastAsia"/>
          <w:sz w:val="22"/>
        </w:rPr>
      </w:pPr>
      <w:r>
        <w:rPr>
          <w:sz w:val="22"/>
        </w:rPr>
        <w:t>α. Των Περιφερειακών Ελεγκτικών Κέντρων Ασφάλισης (ΠΕΚΑ) εντός έξι (6) μηνών από την έναρξη ισχύος του παρόντος.</w:t>
      </w:r>
    </w:p>
    <w:p w:rsidR="002E3A7F" w:rsidRDefault="002E3A7F" w:rsidP="002E3A7F">
      <w:pPr>
        <w:pStyle w:val="Standard"/>
        <w:spacing w:after="0" w:line="288" w:lineRule="auto"/>
        <w:jc w:val="both"/>
        <w:rPr>
          <w:rFonts w:hint="eastAsia"/>
          <w:sz w:val="22"/>
        </w:rPr>
      </w:pPr>
      <w:r>
        <w:rPr>
          <w:sz w:val="22"/>
        </w:rPr>
        <w:t>β. Των Περιφερειακών Υπηρεσιών του Κέντρου Είσπραξης Ασφαλιστικών Οφειλών (ΚΕΑΟ) εντός έξι (6) μηνών από την έναρξη ισχύος του παρόντος.</w:t>
      </w:r>
    </w:p>
    <w:p w:rsidR="002E3A7F" w:rsidRDefault="002E3A7F" w:rsidP="002E3A7F">
      <w:pPr>
        <w:pStyle w:val="Standard"/>
        <w:spacing w:after="0" w:line="288" w:lineRule="auto"/>
        <w:jc w:val="both"/>
        <w:rPr>
          <w:rFonts w:hint="eastAsia"/>
          <w:sz w:val="22"/>
        </w:rPr>
      </w:pPr>
      <w:r>
        <w:rPr>
          <w:sz w:val="22"/>
        </w:rPr>
        <w:t>γ. Των Περιφερειακών Υπηρεσιών Συντονισμού και Υποστήριξης (ΠΥΣΥ) εντός τεσσάρων (4) μηνών από την έναρξη ισχύος του παρόντος. Από την έναρξη της παραγωγικής λειτουργίας της κάθε ΠΥΣΥ υπάγονται σε αυτή όλες οι Τοπικές Υπηρεσίες του e-Ε.Φ.Κ.Α. που ανήκουν στη χωρική της αρμοδιότητα.</w:t>
      </w:r>
    </w:p>
    <w:p w:rsidR="002E3A7F" w:rsidRDefault="002E3A7F" w:rsidP="002E3A7F">
      <w:pPr>
        <w:pStyle w:val="Standard"/>
        <w:spacing w:after="0" w:line="288" w:lineRule="auto"/>
        <w:jc w:val="both"/>
        <w:rPr>
          <w:rFonts w:hint="eastAsia"/>
          <w:sz w:val="22"/>
        </w:rPr>
      </w:pPr>
      <w:r>
        <w:rPr>
          <w:sz w:val="22"/>
        </w:rPr>
        <w:t>δ. Των Τοπικών Διευθύνσεων:</w:t>
      </w:r>
    </w:p>
    <w:p w:rsidR="002E3A7F" w:rsidRDefault="002E3A7F" w:rsidP="002E3A7F">
      <w:pPr>
        <w:pStyle w:val="Standard"/>
        <w:spacing w:after="0" w:line="288" w:lineRule="auto"/>
        <w:jc w:val="both"/>
        <w:rPr>
          <w:rFonts w:hint="eastAsia"/>
          <w:sz w:val="22"/>
        </w:rPr>
      </w:pPr>
      <w:r>
        <w:rPr>
          <w:sz w:val="22"/>
        </w:rPr>
        <w:t>δα. Ροδόπης, Δράμας, Καβάλας, Ξάνθης</w:t>
      </w:r>
    </w:p>
    <w:p w:rsidR="002E3A7F" w:rsidRDefault="002E3A7F" w:rsidP="002E3A7F">
      <w:pPr>
        <w:pStyle w:val="Standard"/>
        <w:spacing w:after="0" w:line="288" w:lineRule="auto"/>
        <w:jc w:val="both"/>
        <w:rPr>
          <w:rFonts w:hint="eastAsia"/>
          <w:sz w:val="22"/>
        </w:rPr>
      </w:pPr>
      <w:r>
        <w:rPr>
          <w:sz w:val="22"/>
        </w:rPr>
        <w:t>δβ. Κιλκίς, Πιερίας, Σερρών, Χαλκιδικής</w:t>
      </w:r>
    </w:p>
    <w:p w:rsidR="002E3A7F" w:rsidRDefault="002E3A7F" w:rsidP="002E3A7F">
      <w:pPr>
        <w:pStyle w:val="Standard"/>
        <w:spacing w:after="0" w:line="288" w:lineRule="auto"/>
        <w:jc w:val="both"/>
        <w:rPr>
          <w:rFonts w:hint="eastAsia"/>
          <w:sz w:val="22"/>
        </w:rPr>
      </w:pPr>
      <w:r>
        <w:rPr>
          <w:sz w:val="22"/>
        </w:rPr>
        <w:t>δγ. Γρεβενών, Καστοριάς, Φλώρινας</w:t>
      </w:r>
    </w:p>
    <w:p w:rsidR="002E3A7F" w:rsidRDefault="002E3A7F" w:rsidP="002E3A7F">
      <w:pPr>
        <w:pStyle w:val="Standard"/>
        <w:spacing w:after="0" w:line="288" w:lineRule="auto"/>
        <w:jc w:val="both"/>
        <w:rPr>
          <w:rFonts w:hint="eastAsia"/>
          <w:sz w:val="22"/>
        </w:rPr>
      </w:pPr>
      <w:r>
        <w:rPr>
          <w:sz w:val="22"/>
        </w:rPr>
        <w:t>δδ. Άρτας, Θεσπρωτίας, Πρέβεζας</w:t>
      </w:r>
    </w:p>
    <w:p w:rsidR="002E3A7F" w:rsidRDefault="002E3A7F" w:rsidP="002E3A7F">
      <w:pPr>
        <w:pStyle w:val="Standard"/>
        <w:spacing w:after="0" w:line="288" w:lineRule="auto"/>
        <w:jc w:val="both"/>
        <w:rPr>
          <w:rFonts w:hint="eastAsia"/>
          <w:sz w:val="22"/>
        </w:rPr>
      </w:pPr>
      <w:r>
        <w:rPr>
          <w:sz w:val="22"/>
        </w:rPr>
        <w:t>δε. Καρδίτσας, Τρικάλων</w:t>
      </w:r>
    </w:p>
    <w:p w:rsidR="002E3A7F" w:rsidRDefault="002E3A7F" w:rsidP="002E3A7F">
      <w:pPr>
        <w:pStyle w:val="Standard"/>
        <w:spacing w:after="0" w:line="288" w:lineRule="auto"/>
        <w:jc w:val="both"/>
        <w:rPr>
          <w:rFonts w:hint="eastAsia"/>
          <w:sz w:val="22"/>
        </w:rPr>
      </w:pPr>
      <w:r>
        <w:rPr>
          <w:sz w:val="22"/>
        </w:rPr>
        <w:t>δστ. Ευρυτανίας, Φωκίδας</w:t>
      </w:r>
    </w:p>
    <w:p w:rsidR="002E3A7F" w:rsidRDefault="002E3A7F" w:rsidP="002E3A7F">
      <w:pPr>
        <w:pStyle w:val="Standard"/>
        <w:spacing w:after="0" w:line="288" w:lineRule="auto"/>
        <w:jc w:val="both"/>
        <w:rPr>
          <w:rFonts w:hint="eastAsia"/>
          <w:sz w:val="22"/>
        </w:rPr>
      </w:pPr>
      <w:r>
        <w:rPr>
          <w:sz w:val="22"/>
        </w:rPr>
        <w:t>δζ. Κέρκυρας, Λευκάδας, Κεφαλληνίας, Ζακύνθου δη. Αρκαδίας, Λακωνίας δθ. Λέσβου, Σάμου, Χίου</w:t>
      </w:r>
    </w:p>
    <w:p w:rsidR="002E3A7F" w:rsidRDefault="002E3A7F" w:rsidP="002E3A7F">
      <w:pPr>
        <w:pStyle w:val="Standard"/>
        <w:spacing w:after="0" w:line="288" w:lineRule="auto"/>
        <w:jc w:val="both"/>
        <w:rPr>
          <w:rFonts w:hint="eastAsia"/>
          <w:sz w:val="22"/>
        </w:rPr>
      </w:pPr>
      <w:r>
        <w:rPr>
          <w:sz w:val="22"/>
        </w:rPr>
        <w:t>δι. Α΄, Β΄, Γ΄ Κυκλάδων, Α΄, Β΄, Γ΄ Δωδεκανήσου, εντός έξι (6) μηνών από την έναρξη ισχύος του παρόντος.</w:t>
      </w:r>
    </w:p>
    <w:p w:rsidR="002E3A7F" w:rsidRDefault="002E3A7F" w:rsidP="002E3A7F">
      <w:pPr>
        <w:pStyle w:val="Standard"/>
        <w:spacing w:after="0" w:line="288" w:lineRule="auto"/>
        <w:jc w:val="both"/>
        <w:rPr>
          <w:rFonts w:hint="eastAsia"/>
          <w:sz w:val="22"/>
        </w:rPr>
      </w:pPr>
      <w:r>
        <w:rPr>
          <w:sz w:val="22"/>
        </w:rPr>
        <w:t>ε. Των Τοπικών Διευθύνσεων:</w:t>
      </w:r>
    </w:p>
    <w:p w:rsidR="002E3A7F" w:rsidRDefault="002E3A7F" w:rsidP="002E3A7F">
      <w:pPr>
        <w:pStyle w:val="Standard"/>
        <w:spacing w:after="0" w:line="288" w:lineRule="auto"/>
        <w:jc w:val="both"/>
        <w:rPr>
          <w:rFonts w:hint="eastAsia"/>
          <w:sz w:val="22"/>
        </w:rPr>
      </w:pPr>
      <w:r>
        <w:rPr>
          <w:sz w:val="22"/>
        </w:rPr>
        <w:t>εα. Α΄, Β΄ Έβρου</w:t>
      </w:r>
    </w:p>
    <w:p w:rsidR="002E3A7F" w:rsidRDefault="002E3A7F" w:rsidP="002E3A7F">
      <w:pPr>
        <w:pStyle w:val="Standard"/>
        <w:spacing w:after="0" w:line="288" w:lineRule="auto"/>
        <w:jc w:val="both"/>
        <w:rPr>
          <w:rFonts w:hint="eastAsia"/>
          <w:sz w:val="22"/>
        </w:rPr>
      </w:pPr>
      <w:r>
        <w:rPr>
          <w:sz w:val="22"/>
        </w:rPr>
        <w:t>εβ. Α΄, Β΄ Ημαθίας, Α΄, Β΄ Πέλλας</w:t>
      </w:r>
    </w:p>
    <w:p w:rsidR="002E3A7F" w:rsidRDefault="002E3A7F" w:rsidP="002E3A7F">
      <w:pPr>
        <w:pStyle w:val="Standard"/>
        <w:spacing w:after="0" w:line="288" w:lineRule="auto"/>
        <w:jc w:val="both"/>
        <w:rPr>
          <w:rFonts w:hint="eastAsia"/>
          <w:sz w:val="22"/>
        </w:rPr>
      </w:pPr>
      <w:r>
        <w:rPr>
          <w:sz w:val="22"/>
        </w:rPr>
        <w:t>εγ. Α΄, Β΄ Κοζάνης</w:t>
      </w:r>
    </w:p>
    <w:p w:rsidR="002E3A7F" w:rsidRDefault="002E3A7F" w:rsidP="002E3A7F">
      <w:pPr>
        <w:pStyle w:val="Standard"/>
        <w:spacing w:after="0" w:line="288" w:lineRule="auto"/>
        <w:jc w:val="both"/>
        <w:rPr>
          <w:rFonts w:hint="eastAsia"/>
          <w:sz w:val="22"/>
        </w:rPr>
      </w:pPr>
      <w:r>
        <w:rPr>
          <w:sz w:val="22"/>
        </w:rPr>
        <w:t>εδ. Α΄, Β΄ Ιωαννίνων</w:t>
      </w:r>
    </w:p>
    <w:p w:rsidR="002E3A7F" w:rsidRDefault="002E3A7F" w:rsidP="002E3A7F">
      <w:pPr>
        <w:pStyle w:val="Standard"/>
        <w:spacing w:after="0" w:line="288" w:lineRule="auto"/>
        <w:jc w:val="both"/>
        <w:rPr>
          <w:rFonts w:hint="eastAsia"/>
          <w:sz w:val="22"/>
        </w:rPr>
      </w:pPr>
      <w:r>
        <w:rPr>
          <w:sz w:val="22"/>
        </w:rPr>
        <w:t>εε. Α΄, Β΄ Λάρισας, Α΄, Β΄ Μαγνησίας</w:t>
      </w:r>
    </w:p>
    <w:p w:rsidR="002E3A7F" w:rsidRDefault="002E3A7F" w:rsidP="002E3A7F">
      <w:pPr>
        <w:pStyle w:val="Standard"/>
        <w:spacing w:after="0" w:line="288" w:lineRule="auto"/>
        <w:jc w:val="both"/>
        <w:rPr>
          <w:rFonts w:hint="eastAsia"/>
          <w:sz w:val="22"/>
        </w:rPr>
      </w:pPr>
      <w:r>
        <w:rPr>
          <w:sz w:val="22"/>
        </w:rPr>
        <w:t>εστ. Α΄, Β΄ Φθιώτιδας, Α΄, Β΄ Βοιωτίας, Α΄, Β΄, Γ΄ Εύβοιας</w:t>
      </w:r>
    </w:p>
    <w:p w:rsidR="002E3A7F" w:rsidRDefault="002E3A7F" w:rsidP="002E3A7F">
      <w:pPr>
        <w:pStyle w:val="Standard"/>
        <w:spacing w:after="0" w:line="288" w:lineRule="auto"/>
        <w:jc w:val="both"/>
        <w:rPr>
          <w:rFonts w:hint="eastAsia"/>
          <w:sz w:val="22"/>
        </w:rPr>
      </w:pPr>
      <w:r>
        <w:rPr>
          <w:sz w:val="22"/>
        </w:rPr>
        <w:t>εζ. Α΄, Β΄, Γ΄ Αχαΐας, Α΄, Β΄, Γ΄ Αιτωλοακαρνανίας, Α΄,Β΄ Ηλείας</w:t>
      </w:r>
    </w:p>
    <w:p w:rsidR="002E3A7F" w:rsidRDefault="002E3A7F" w:rsidP="002E3A7F">
      <w:pPr>
        <w:pStyle w:val="Standard"/>
        <w:spacing w:after="0" w:line="288" w:lineRule="auto"/>
        <w:jc w:val="both"/>
        <w:rPr>
          <w:rFonts w:hint="eastAsia"/>
          <w:sz w:val="22"/>
        </w:rPr>
      </w:pPr>
      <w:r>
        <w:rPr>
          <w:sz w:val="22"/>
        </w:rPr>
        <w:t>εη. Αργολίδας, Α΄, Β΄ Κορινθίας, Α΄, Β΄ Μεσσηνίας</w:t>
      </w:r>
    </w:p>
    <w:p w:rsidR="002E3A7F" w:rsidRDefault="002E3A7F" w:rsidP="002E3A7F">
      <w:pPr>
        <w:pStyle w:val="Standard"/>
        <w:spacing w:after="0" w:line="288" w:lineRule="auto"/>
        <w:jc w:val="both"/>
        <w:rPr>
          <w:rFonts w:hint="eastAsia"/>
          <w:sz w:val="22"/>
        </w:rPr>
      </w:pPr>
      <w:r>
        <w:rPr>
          <w:sz w:val="22"/>
        </w:rPr>
        <w:t>εθ. Α΄, Β΄, Γ΄ Ηρακλείου, Λασιθίου, Ρεθύμνου, Χανίων, εντός οκτώ (8) μηνών από την έναρξη ισχύος του παρόντος.</w:t>
      </w:r>
    </w:p>
    <w:p w:rsidR="002E3A7F" w:rsidRDefault="002E3A7F" w:rsidP="002E3A7F">
      <w:pPr>
        <w:pStyle w:val="Standard"/>
        <w:spacing w:after="0" w:line="288" w:lineRule="auto"/>
        <w:jc w:val="both"/>
        <w:rPr>
          <w:rFonts w:hint="eastAsia"/>
          <w:sz w:val="22"/>
        </w:rPr>
      </w:pPr>
      <w:r>
        <w:rPr>
          <w:sz w:val="22"/>
        </w:rPr>
        <w:t>στ. Των Τοπικών Διευθύνσεων που έχουν την έδρα τους στην Περιφερειακή Ενότητα Θεσσαλονίκης εντός δέκα (10) μηνών από την έναρξη ισχύος του παρόντος.</w:t>
      </w:r>
    </w:p>
    <w:p w:rsidR="002E3A7F" w:rsidRDefault="002E3A7F" w:rsidP="002E3A7F">
      <w:pPr>
        <w:pStyle w:val="Standard"/>
        <w:spacing w:after="0" w:line="288" w:lineRule="auto"/>
        <w:jc w:val="both"/>
        <w:rPr>
          <w:rFonts w:hint="eastAsia"/>
          <w:sz w:val="22"/>
        </w:rPr>
      </w:pPr>
      <w:r>
        <w:rPr>
          <w:sz w:val="22"/>
        </w:rPr>
        <w:t>ζ. Των Τοπικών Διευθύνσεων που έχουν την έδρα τους στην Περιφέρεια Αττικής εντός δώδεκα (12) μηνών από την έναρξη ισχύος του παρόντος.</w:t>
      </w:r>
    </w:p>
    <w:p w:rsidR="002E3A7F" w:rsidRDefault="002E3A7F" w:rsidP="002E3A7F">
      <w:pPr>
        <w:pStyle w:val="Standard"/>
        <w:spacing w:after="0" w:line="288" w:lineRule="auto"/>
        <w:jc w:val="both"/>
        <w:rPr>
          <w:rFonts w:hint="eastAsia"/>
        </w:rPr>
      </w:pPr>
      <w:r>
        <w:rPr>
          <w:sz w:val="22"/>
        </w:rPr>
        <w:t>η. Όλες οι περιφερειακές και τοπικές Υπηρεσίες του e-Ε.Φ.Κ.Α., καθώς και η Διεύθυνση Ασφάλισης Παροχών ΟΠΑΔ διατηρούν την αρμοδιότητα της εκκαθάρισης, ενταλματοποίησης και πληρωμής των ληξιπρόθεσμων υποχρεώσεων του κλάδου υγείας των ενταχθέντων ΦΚΑ στον e-Ε.Φ.Κ.Α., έως τη δημοσίευση της απόφασης του Υπουργού Εργασίας, Κοινωνικής Ασφάλισης και Κοινωνικής Αλληλεγγύης για την έναρξη της παραγωγικής λειτουργίας των Τοπικών Διευθύνσεων του e-Ε.Φ.Κ.Α., σύμφωνα με τις διατάξεις του παρόντος άρθρου.</w:t>
      </w:r>
    </w:p>
    <w:p w:rsidR="002E3A7F" w:rsidRDefault="002E3A7F" w:rsidP="002E3A7F">
      <w:pPr>
        <w:pStyle w:val="Standard"/>
        <w:spacing w:after="0" w:line="288" w:lineRule="auto"/>
        <w:jc w:val="both"/>
        <w:rPr>
          <w:rFonts w:hint="eastAsia"/>
          <w:sz w:val="22"/>
        </w:rPr>
      </w:pPr>
      <w:r>
        <w:rPr>
          <w:sz w:val="22"/>
        </w:rPr>
        <w:t>θ. Τα Τμήματα που περιγράφονται στην με αριθμ. οικ. 11317/3547/9.3.2017 (Β΄ 1643) απόφαση του Υφυπουργού Εργασίας, Κοινωνικής Ασφάλισης και Κοινωνικής Αλληλεγγύης και του Αναπληρωτή Υπουργού Οικονομικών, συνεχίζουν να λειτουργούν και υπάγονται στη Γενική Διεύθυνση Παροχών και Υγείας με τις αρμοδιότητες που αναφέρονται στην ως άνω απόφαση. Η λειτουργία των Τμημάτων αυτών παύει με τη δημοσίευση της απόφασης του Υπουργού Εργασίας, Κοινωνικής Ασφάλισης και Κοινωνικής Αλληλεγγύης για την έναρξη της παραγωγικής λειτουργίας των Τοπικών Διευθύνσεων του e-Ε.Φ.Κ.Α., σύμφωνα με τις διατάξεις του παρόντος άρθρου, καθώς το σύνολο των αρμοδιοτήτων τους μεταφέρεται στις Τοπικές Διευθύνσεις του e-Ε.Φ.Κ.Α..</w:t>
      </w:r>
    </w:p>
    <w:p w:rsidR="002E3A7F" w:rsidRDefault="002E3A7F" w:rsidP="002E3A7F">
      <w:pPr>
        <w:pStyle w:val="Standard"/>
        <w:spacing w:after="0" w:line="288" w:lineRule="auto"/>
        <w:jc w:val="both"/>
        <w:rPr>
          <w:rFonts w:hint="eastAsia"/>
          <w:sz w:val="22"/>
        </w:rPr>
      </w:pPr>
      <w:r>
        <w:rPr>
          <w:sz w:val="22"/>
        </w:rPr>
        <w:t>ι. Με απόφαση του Διοικητή του e-Ε.Φ.Κ.Α. που εκδίδεται ύστερα από γνώμη του Δ.Σ. του e-Ε.Φ.Κ.Α., μπορούν να συγχωνεύονται Υπηρεσιακές Μονάδες των σημείων η. και θ. ή και να μεταφέρονται αρμοδιότητες μεταξύ των Υπηρεσιακών Μονάδων των σημείων η. και θ. του e-Ε.Φ.Κ.Α. σε κεντρικό, περιφερειακό και τοπικό επίπεδο, έως τη δημοσίευση της απόφασης του Υπουργού Εργασίας, Κοινωνικής Ασφάλισης και Κοινωνικής Αλληλεγγύης για την έναρξη της παραγωγικής λειτουργίας των Τοπικών Διευθύνσεων του e-Ε.Φ.Κ.Α., σύμφωνα με τις διατάξεις του παρόντος άρθρου.»</w:t>
      </w:r>
    </w:p>
    <w:p w:rsidR="002E3A7F" w:rsidRDefault="002E3A7F" w:rsidP="002E3A7F">
      <w:pPr>
        <w:pStyle w:val="Standard"/>
        <w:spacing w:after="0" w:line="288" w:lineRule="auto"/>
        <w:jc w:val="both"/>
        <w:rPr>
          <w:rFonts w:hint="eastAsia"/>
          <w:sz w:val="22"/>
        </w:rPr>
      </w:pPr>
    </w:p>
    <w:p w:rsidR="002E3A7F" w:rsidRDefault="002E3A7F" w:rsidP="002E3A7F">
      <w:pPr>
        <w:pStyle w:val="3"/>
      </w:pPr>
      <w:bookmarkStart w:id="883" w:name="_Toc30688503"/>
      <w:bookmarkStart w:id="884" w:name="__RefHeading__11297_1181741181"/>
      <w:r>
        <w:t>Άρθρο 103</w:t>
      </w:r>
      <w:bookmarkEnd w:id="883"/>
      <w:bookmarkEnd w:id="884"/>
    </w:p>
    <w:p w:rsidR="002E3A7F" w:rsidRDefault="002E3A7F" w:rsidP="002E3A7F">
      <w:pPr>
        <w:pStyle w:val="Standard"/>
        <w:spacing w:after="0" w:line="288" w:lineRule="auto"/>
        <w:jc w:val="both"/>
        <w:rPr>
          <w:rFonts w:hint="eastAsia"/>
          <w:sz w:val="22"/>
        </w:rPr>
      </w:pPr>
      <w:r>
        <w:rPr>
          <w:sz w:val="22"/>
        </w:rPr>
        <w:t>α. Η από 09.04.2012 Προγραμματική Συμφωνία  μεταξύ του Νομικού Προσώπου Δημοσίου Δικαίου (Ν.Π.Δ.Δ.) με την ονομασία Εθνικός Οργανισμός Παροχής Υπηρεσιών Υγείας (Ε.Ο.Π.Υ.Υ) και του Νομικού Προσώπου Δημοσίου Δικαίου (Ν.Π.Δ.Δ.) με την ονομασία Ίδρυμα Κοινωνικών Ασφαλίσεων (ΙΚΑ-ΕΤΑΜ), η οποία κατόπιν αποφάσεων των ΔΣ των δύο Φορέων ίσχυε τροποποιημένη έως 31/12/2018, παρατείνεται αυτοδικαίως από τη λήξη της έως την ημερομηνία υπογραφής της νέας Συμφωνίας που θα συναφθεί μεταξύ των δύο Φορέων.</w:t>
      </w:r>
    </w:p>
    <w:p w:rsidR="002E3A7F" w:rsidRDefault="002E3A7F" w:rsidP="002E3A7F">
      <w:pPr>
        <w:pStyle w:val="Standard"/>
        <w:spacing w:after="0" w:line="288" w:lineRule="auto"/>
        <w:jc w:val="both"/>
        <w:rPr>
          <w:rFonts w:hint="eastAsia"/>
          <w:sz w:val="22"/>
        </w:rPr>
      </w:pPr>
      <w:r>
        <w:rPr>
          <w:sz w:val="22"/>
        </w:rPr>
        <w:t>Η παράταση του προηγούμενου εδαφίου δεν δύναται να εκτείνεται πέραν της 30/06/2020</w:t>
      </w:r>
    </w:p>
    <w:p w:rsidR="002E3A7F" w:rsidRDefault="002E3A7F" w:rsidP="002E3A7F">
      <w:pPr>
        <w:pStyle w:val="Standard"/>
        <w:spacing w:after="0" w:line="288" w:lineRule="auto"/>
        <w:jc w:val="both"/>
        <w:rPr>
          <w:rFonts w:hint="eastAsia"/>
        </w:rPr>
      </w:pPr>
      <w:bookmarkStart w:id="885" w:name="__DdeLink__48_1982142809"/>
      <w:r>
        <w:rPr>
          <w:sz w:val="22"/>
        </w:rPr>
        <w:t xml:space="preserve">β. Με απόφαση του Διοικητικού του Συμβουλίου των επιστημονικών συλλόγων δικηγόρων, ιατρών, φαρμακοποιών, μηχανικών δύναται να διατίθεται στον Ε.Φ.Κ.Α, προσωπικό των επιστημονικών συλλόγων δικηγόρων, ιατρών, φαρμακοποιών, μηχανικών. Το προτεινόμενο προσωπικό τοποθετείται με απόφαση του Δ.Σ του Ε.Φ.Κ.Α </w:t>
      </w:r>
      <w:bookmarkEnd w:id="885"/>
      <w:r>
        <w:rPr>
          <w:sz w:val="22"/>
        </w:rPr>
        <w:t>κατ’ επιλογή και απασχολείται προσωρινά στην υλοποίηση υποστηρικτικών διαδικασιών ή προπαρασκευαστικών εργασιών των Περιφερειακών Διευθύνσεων των τομέων Νομικών, Υγειονομικών, Μηχανικών και ΕΔΕ. Με απόφαση του Δ.Σ του Ε.Φ.Κ.Α μπορεί να ρυθμίζεται η διαδικασία, οι κατηγορίες των θέσεων, η κατανομή, ο αριθμός, ο χρόνος απασχόλησης καθώς και κάθε άλλη αναγκαία λεπτομέρεια για την εφαρμογή της παρούσας.</w:t>
      </w:r>
    </w:p>
    <w:p w:rsidR="002E3A7F" w:rsidRDefault="002E3A7F" w:rsidP="002E3A7F">
      <w:pPr>
        <w:pStyle w:val="Standard"/>
        <w:spacing w:after="0" w:line="288" w:lineRule="auto"/>
        <w:jc w:val="both"/>
        <w:rPr>
          <w:rFonts w:hint="eastAsia"/>
          <w:sz w:val="22"/>
        </w:rPr>
      </w:pPr>
      <w:r>
        <w:rPr>
          <w:sz w:val="22"/>
        </w:rPr>
        <w:t>Η δαπάνη της μισθοδοσίας και εν γένει οι πάσης φύσεως αμοιβές των διατιθέμενων με την παράγραφο 1 βαρύνει τον φορέα προέλευσης.</w:t>
      </w:r>
    </w:p>
    <w:p w:rsidR="002E3A7F" w:rsidRDefault="002E3A7F" w:rsidP="002E3A7F">
      <w:pPr>
        <w:pStyle w:val="Standard"/>
        <w:spacing w:after="0" w:line="288" w:lineRule="auto"/>
        <w:jc w:val="both"/>
        <w:rPr>
          <w:rFonts w:hint="eastAsia"/>
        </w:rPr>
      </w:pPr>
      <w:r>
        <w:rPr>
          <w:color w:val="000000"/>
          <w:sz w:val="22"/>
        </w:rPr>
        <w:t>γ</w:t>
      </w:r>
      <w:r>
        <w:rPr>
          <w:sz w:val="22"/>
        </w:rPr>
        <w:t>. Στις συνιστώμενες με τον παρόντα νόμο οργανωτικές μονάδες και στις δομές του π.δ.8/2019 που με τον παρόντα νόμο τροποποιείται η αρμοδιότητα και το αντικείμενο τους, δύναται να τοποθετηθούν σε θέσεις προϊσταμένου υπάλληλοι προερχόμενοι από τον  Ε.Φ.Κ.Α. και το Ε.Τ.Ε.Α.Ε.Π. Οι υπάλληλοι τοποθετούνται με τις διατάξεις του άρθρου 18 του ν. 4492/2017, μέχρι την επιλογή νέων  προϊσταμένων, σύμφωνα με τις ισχύουσες διατάξεις.</w:t>
      </w:r>
    </w:p>
    <w:p w:rsidR="002E3A7F" w:rsidRDefault="002E3A7F" w:rsidP="002E3A7F">
      <w:pPr>
        <w:pStyle w:val="Standard"/>
        <w:spacing w:after="0" w:line="240" w:lineRule="auto"/>
        <w:jc w:val="both"/>
        <w:rPr>
          <w:rFonts w:hint="eastAsia"/>
          <w:sz w:val="22"/>
        </w:rPr>
      </w:pPr>
      <w:r>
        <w:rPr>
          <w:sz w:val="22"/>
        </w:rPr>
        <w:t>δ.  Στην παράγραφο 4 του άρθρου 12 του νόμου 4578/2018 (Α΄200) προστίθεται περίπτωση δ΄ ως ακολούθως: «δ) διασταυρωθεί  η μη ύπαρξη εκχώρησης του τιμολογίου σε πιστωτικά ιδρύματα, εταιρείες πρακτόρευσης και δικαιούχους - φυσικά ή νομικά πρόσωπα σύμφωνα με τα οριζόμενα στο επόμενο εδάφιο. Μέχρι την 31-03-2020 τα πιστωτικά ιδρύματα, εταιρείες πρακτόρευσης και δικαιούχοι-φυσικά ή νομικά  πρόσωπα υποχρεούνται να αποστείλουν στον ΕΦΚΑ με μαγνητικό μέσο τα στοιχεία τιμολογίων που αφορούν τις ρυθμιζόμενες με το άρθρο αυτό υποχρεώσεις, που τους έχουν εκχωρηθεί. Ο  ΕΦΚΑ δεν ευθύνεται με οιονδήποτε τρόπο έναντι πιστωτικού ιδρύματος που παρέλειψε να αποστείλει τα στοιχεία του προηγούμενου εδαφίου, ακόμα και αν σε οποιονδήποτε χρόνο είχε προηγηθεί επίδοση εκχώρησης.</w:t>
      </w:r>
    </w:p>
    <w:p w:rsidR="002E3A7F" w:rsidRDefault="002E3A7F" w:rsidP="002E3A7F">
      <w:pPr>
        <w:pStyle w:val="Standard"/>
        <w:spacing w:after="0" w:line="240" w:lineRule="auto"/>
        <w:jc w:val="both"/>
        <w:rPr>
          <w:rFonts w:hint="eastAsia"/>
          <w:sz w:val="22"/>
        </w:rPr>
      </w:pPr>
      <w:r>
        <w:rPr>
          <w:sz w:val="22"/>
        </w:rPr>
        <w:t>ε. Ο Διοικητής μπορεί με απόφασή του να μεταβιβάζει στους Υποδιοικητές ή σε Προϊσταμένους των οργανικών μονάδων του Ε.Φ.Κ.Α. αρμοδιότητές του ή το δικαίωμα να υπογράφουν κατά περίπτωση «με εντολή Διοικητή». Οι Υποδιοικητές δύνανται στην περίπτωση μεταβίβασης σε αυτούς αρμοδιοτήτων του Διοικητή ή του δικαιώματος υπογραφής «με εντολή Διοικητή» να προβαίνουν σε περαιτέρω μεταβίβαση τους σε Προϊσταμένους των οργανικών μονάδων του Ε.Φ.Κ.Α.</w:t>
      </w:r>
    </w:p>
    <w:p w:rsidR="002E3A7F" w:rsidRDefault="002E3A7F" w:rsidP="002E3A7F">
      <w:pPr>
        <w:pStyle w:val="Standard"/>
        <w:jc w:val="both"/>
        <w:rPr>
          <w:rFonts w:hint="eastAsia"/>
          <w:sz w:val="22"/>
        </w:rPr>
      </w:pPr>
    </w:p>
    <w:p w:rsidR="002E3A7F" w:rsidRDefault="002E3A7F" w:rsidP="002E3A7F">
      <w:pPr>
        <w:pStyle w:val="Standard"/>
        <w:jc w:val="both"/>
        <w:rPr>
          <w:rFonts w:hint="eastAsia"/>
          <w:sz w:val="22"/>
        </w:rPr>
      </w:pPr>
      <w:r>
        <w:rPr>
          <w:sz w:val="22"/>
        </w:rPr>
        <w:t xml:space="preserve">»  </w:t>
      </w:r>
    </w:p>
    <w:p w:rsidR="002E3A7F" w:rsidRDefault="002E3A7F" w:rsidP="002E3A7F">
      <w:pPr>
        <w:pStyle w:val="Standard"/>
        <w:spacing w:after="0" w:line="288" w:lineRule="auto"/>
        <w:jc w:val="both"/>
        <w:rPr>
          <w:rFonts w:hint="eastAsia"/>
          <w:sz w:val="22"/>
        </w:rPr>
      </w:pPr>
      <w:r>
        <w:rPr>
          <w:sz w:val="22"/>
        </w:rPr>
        <w:t xml:space="preserve"> </w:t>
      </w:r>
    </w:p>
    <w:p w:rsidR="002E3A7F" w:rsidRDefault="002E3A7F" w:rsidP="002E3A7F">
      <w:pPr>
        <w:pStyle w:val="3"/>
        <w:spacing w:before="0" w:line="288" w:lineRule="auto"/>
      </w:pPr>
      <w:bookmarkStart w:id="886" w:name="_Toc30688504"/>
      <w:bookmarkStart w:id="887" w:name="__RefHeading__11299_1181741181"/>
      <w:r>
        <w:t>Άρθρο 104</w:t>
      </w:r>
      <w:bookmarkEnd w:id="886"/>
      <w:bookmarkEnd w:id="887"/>
    </w:p>
    <w:p w:rsidR="002E3A7F" w:rsidRDefault="002E3A7F" w:rsidP="002E3A7F">
      <w:pPr>
        <w:pStyle w:val="3"/>
        <w:spacing w:before="0" w:line="288" w:lineRule="auto"/>
      </w:pPr>
      <w:bookmarkStart w:id="888" w:name="_Toc30688505"/>
      <w:bookmarkStart w:id="889" w:name="__RefHeading__11301_1181741181"/>
      <w:r>
        <w:t>Έναρξη ισχύος</w:t>
      </w:r>
      <w:bookmarkEnd w:id="888"/>
      <w:bookmarkEnd w:id="889"/>
    </w:p>
    <w:p w:rsidR="002E3A7F" w:rsidRDefault="002E3A7F" w:rsidP="002E3A7F">
      <w:pPr>
        <w:pStyle w:val="Standard"/>
        <w:spacing w:after="0" w:line="288" w:lineRule="auto"/>
        <w:jc w:val="both"/>
        <w:rPr>
          <w:rFonts w:hint="eastAsia"/>
          <w:sz w:val="22"/>
        </w:rPr>
      </w:pPr>
      <w:r>
        <w:rPr>
          <w:sz w:val="22"/>
        </w:rPr>
        <w:t>1. Το Πρώτο, το Δεύτερο και Τέταρτο  Μέρος τίθεται σε ισχύ  από 1-3-2020.</w:t>
      </w:r>
    </w:p>
    <w:p w:rsidR="002E3A7F" w:rsidRDefault="002E3A7F" w:rsidP="002E3A7F">
      <w:pPr>
        <w:pStyle w:val="Standard"/>
        <w:spacing w:after="0" w:line="288" w:lineRule="auto"/>
        <w:jc w:val="both"/>
        <w:rPr>
          <w:rFonts w:hint="eastAsia"/>
          <w:sz w:val="22"/>
        </w:rPr>
      </w:pPr>
      <w:r>
        <w:rPr>
          <w:sz w:val="22"/>
        </w:rPr>
        <w:t>2. Το Τρίτο Μέρος τίθεται σε ισχύ από τη δημοσίευσή του στην Εφημερίδα της Κυβερνήσεως, εκτός εάν ορίζεται διαφορετικά σε επιμέρους διατάξεις.</w:t>
      </w:r>
    </w:p>
    <w:p w:rsidR="002E3A7F" w:rsidRDefault="002E3A7F" w:rsidP="002E3A7F">
      <w:pPr>
        <w:pStyle w:val="Standard"/>
        <w:spacing w:after="0" w:line="288" w:lineRule="auto"/>
        <w:jc w:val="both"/>
        <w:rPr>
          <w:rFonts w:hint="eastAsia"/>
          <w:sz w:val="22"/>
        </w:rPr>
      </w:pPr>
    </w:p>
    <w:p w:rsidR="002E3A7F" w:rsidRDefault="002E3A7F" w:rsidP="002E3A7F">
      <w:pPr>
        <w:pStyle w:val="Standard"/>
        <w:spacing w:after="0" w:line="288" w:lineRule="auto"/>
        <w:jc w:val="both"/>
        <w:rPr>
          <w:rFonts w:hint="eastAsia"/>
          <w:sz w:val="22"/>
        </w:rPr>
      </w:pPr>
    </w:p>
    <w:p w:rsidR="002E3A7F" w:rsidRDefault="002E3A7F" w:rsidP="002E3A7F">
      <w:pPr>
        <w:pStyle w:val="Standard"/>
        <w:spacing w:after="0" w:line="288" w:lineRule="auto"/>
        <w:jc w:val="both"/>
        <w:rPr>
          <w:rFonts w:hint="eastAsia"/>
          <w:sz w:val="22"/>
        </w:rPr>
      </w:pPr>
    </w:p>
    <w:tbl>
      <w:tblPr>
        <w:tblW w:w="8522" w:type="dxa"/>
        <w:tblInd w:w="-108" w:type="dxa"/>
        <w:tblLayout w:type="fixed"/>
        <w:tblCellMar>
          <w:left w:w="10" w:type="dxa"/>
          <w:right w:w="10" w:type="dxa"/>
        </w:tblCellMar>
        <w:tblLook w:val="04A0" w:firstRow="1" w:lastRow="0" w:firstColumn="1" w:lastColumn="0" w:noHBand="0" w:noVBand="1"/>
      </w:tblPr>
      <w:tblGrid>
        <w:gridCol w:w="4261"/>
        <w:gridCol w:w="4261"/>
      </w:tblGrid>
      <w:tr w:rsidR="002E3A7F" w:rsidTr="00D678EF">
        <w:tc>
          <w:tcPr>
            <w:tcW w:w="4261" w:type="dxa"/>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Times New Roman"/>
                <w:sz w:val="22"/>
              </w:rPr>
            </w:pPr>
            <w:r>
              <w:rPr>
                <w:rFonts w:eastAsia="Times New Roman"/>
                <w:sz w:val="22"/>
              </w:rPr>
              <w:t>Ο ΥΠΟΥΡΓΟΣ ΕΡΓΑΣΙΑΣ ΚΑΙ ΚΟΙΝΩΝΙΚΩΝ ΥΠΟΘΕΣΕΩΝ</w:t>
            </w:r>
          </w:p>
          <w:p w:rsidR="002E3A7F" w:rsidRDefault="002E3A7F" w:rsidP="00D678EF">
            <w:pPr>
              <w:pStyle w:val="Standard"/>
              <w:spacing w:after="0" w:line="288" w:lineRule="auto"/>
              <w:jc w:val="center"/>
              <w:rPr>
                <w:rFonts w:eastAsia="Times New Roman"/>
                <w:sz w:val="22"/>
              </w:rPr>
            </w:pPr>
          </w:p>
          <w:p w:rsidR="002E3A7F" w:rsidRDefault="002E3A7F" w:rsidP="00D678EF">
            <w:pPr>
              <w:pStyle w:val="Standard"/>
              <w:spacing w:after="0" w:line="288" w:lineRule="auto"/>
              <w:jc w:val="center"/>
              <w:rPr>
                <w:rFonts w:eastAsia="Times New Roman"/>
                <w:sz w:val="22"/>
              </w:rPr>
            </w:pPr>
            <w:r>
              <w:rPr>
                <w:rFonts w:eastAsia="Times New Roman"/>
                <w:sz w:val="22"/>
              </w:rPr>
              <w:t>ΙΩΑΝΝΗΣ ΒΡΟΥΤΣΗΣ</w:t>
            </w:r>
          </w:p>
          <w:p w:rsidR="002E3A7F" w:rsidRDefault="002E3A7F" w:rsidP="00D678EF">
            <w:pPr>
              <w:pStyle w:val="Standard"/>
              <w:spacing w:after="0" w:line="288" w:lineRule="auto"/>
              <w:jc w:val="center"/>
              <w:rPr>
                <w:rFonts w:eastAsia="Times New Roman"/>
                <w:sz w:val="22"/>
              </w:rPr>
            </w:pPr>
          </w:p>
        </w:tc>
        <w:tc>
          <w:tcPr>
            <w:tcW w:w="4261" w:type="dxa"/>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Times New Roman"/>
                <w:sz w:val="22"/>
              </w:rPr>
            </w:pPr>
            <w:r>
              <w:rPr>
                <w:rFonts w:eastAsia="Times New Roman"/>
                <w:sz w:val="22"/>
              </w:rPr>
              <w:t>Ο ΥΠΟΥΡΓΟΣ ΟΙΚΟΝΟΜΙΚΩΝ</w:t>
            </w:r>
          </w:p>
          <w:p w:rsidR="002E3A7F" w:rsidRDefault="002E3A7F" w:rsidP="00D678EF">
            <w:pPr>
              <w:pStyle w:val="Standard"/>
              <w:spacing w:after="0" w:line="288" w:lineRule="auto"/>
              <w:jc w:val="center"/>
              <w:rPr>
                <w:rFonts w:eastAsia="Times New Roman"/>
                <w:sz w:val="22"/>
              </w:rPr>
            </w:pPr>
          </w:p>
          <w:p w:rsidR="002E3A7F" w:rsidRDefault="002E3A7F" w:rsidP="00D678EF">
            <w:pPr>
              <w:pStyle w:val="Standard"/>
              <w:spacing w:after="0" w:line="288" w:lineRule="auto"/>
              <w:jc w:val="center"/>
              <w:rPr>
                <w:rFonts w:eastAsia="Times New Roman"/>
                <w:sz w:val="22"/>
              </w:rPr>
            </w:pPr>
          </w:p>
          <w:p w:rsidR="002E3A7F" w:rsidRDefault="002E3A7F" w:rsidP="00D678EF">
            <w:pPr>
              <w:pStyle w:val="Standard"/>
              <w:spacing w:after="0" w:line="288" w:lineRule="auto"/>
              <w:jc w:val="center"/>
              <w:rPr>
                <w:rFonts w:eastAsia="Times New Roman"/>
                <w:sz w:val="22"/>
              </w:rPr>
            </w:pPr>
            <w:r>
              <w:rPr>
                <w:rFonts w:eastAsia="Times New Roman"/>
                <w:sz w:val="22"/>
              </w:rPr>
              <w:t>ΧΡΗΣΤΟΣ ΣΤΑΪΚΟΥΡΑΣ</w:t>
            </w:r>
          </w:p>
          <w:p w:rsidR="002E3A7F" w:rsidRDefault="002E3A7F" w:rsidP="00D678EF">
            <w:pPr>
              <w:pStyle w:val="Standard"/>
              <w:spacing w:after="0" w:line="288" w:lineRule="auto"/>
              <w:jc w:val="center"/>
              <w:rPr>
                <w:rFonts w:eastAsia="Times New Roman"/>
                <w:sz w:val="22"/>
              </w:rPr>
            </w:pPr>
          </w:p>
        </w:tc>
      </w:tr>
      <w:tr w:rsidR="002E3A7F" w:rsidTr="00D678EF">
        <w:tc>
          <w:tcPr>
            <w:tcW w:w="4261" w:type="dxa"/>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Times New Roman"/>
                <w:sz w:val="22"/>
              </w:rPr>
            </w:pPr>
            <w:r>
              <w:rPr>
                <w:rFonts w:eastAsia="Times New Roman"/>
                <w:sz w:val="22"/>
              </w:rPr>
              <w:t>Ο ΥΠΟΥΡΓΟΣ ΕΣΩΤΕΡΙΚΩΝ</w:t>
            </w:r>
          </w:p>
          <w:p w:rsidR="002E3A7F" w:rsidRDefault="002E3A7F" w:rsidP="00D678EF">
            <w:pPr>
              <w:pStyle w:val="Standard"/>
              <w:spacing w:after="0" w:line="288" w:lineRule="auto"/>
              <w:jc w:val="center"/>
              <w:rPr>
                <w:rFonts w:eastAsia="Times New Roman"/>
                <w:sz w:val="22"/>
              </w:rPr>
            </w:pPr>
          </w:p>
          <w:p w:rsidR="002E3A7F" w:rsidRDefault="002E3A7F" w:rsidP="00D678EF">
            <w:pPr>
              <w:pStyle w:val="Standard"/>
              <w:spacing w:after="0" w:line="288" w:lineRule="auto"/>
              <w:jc w:val="center"/>
              <w:rPr>
                <w:rFonts w:eastAsia="Times New Roman"/>
                <w:sz w:val="22"/>
              </w:rPr>
            </w:pPr>
          </w:p>
          <w:p w:rsidR="002E3A7F" w:rsidRDefault="002E3A7F" w:rsidP="00D678EF">
            <w:pPr>
              <w:pStyle w:val="Standard"/>
              <w:spacing w:after="0" w:line="288" w:lineRule="auto"/>
              <w:jc w:val="center"/>
              <w:rPr>
                <w:rFonts w:eastAsia="Times New Roman"/>
                <w:sz w:val="22"/>
              </w:rPr>
            </w:pPr>
          </w:p>
          <w:p w:rsidR="002E3A7F" w:rsidRDefault="002E3A7F" w:rsidP="00D678EF">
            <w:pPr>
              <w:pStyle w:val="Standard"/>
              <w:spacing w:after="0" w:line="288" w:lineRule="auto"/>
              <w:jc w:val="center"/>
              <w:rPr>
                <w:rFonts w:eastAsia="Times New Roman"/>
                <w:sz w:val="22"/>
              </w:rPr>
            </w:pPr>
            <w:r>
              <w:rPr>
                <w:rFonts w:eastAsia="Times New Roman"/>
                <w:sz w:val="22"/>
              </w:rPr>
              <w:t>ΠΑΝΑΓΙΩΤΗΣ ΘΕΟΔΩΡΙΚΑΚΟΣ</w:t>
            </w:r>
          </w:p>
        </w:tc>
        <w:tc>
          <w:tcPr>
            <w:tcW w:w="4261" w:type="dxa"/>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Times New Roman"/>
                <w:sz w:val="22"/>
              </w:rPr>
            </w:pPr>
            <w:r>
              <w:rPr>
                <w:rFonts w:eastAsia="Times New Roman"/>
                <w:sz w:val="22"/>
              </w:rPr>
              <w:t>Ο ΥΠΟΥΡΓΟΣ ΨΗΦΙΑΚΗΣ ΔΙΑΚΥΒΕΡΝΗΣΗΣ</w:t>
            </w:r>
          </w:p>
          <w:p w:rsidR="002E3A7F" w:rsidRDefault="002E3A7F" w:rsidP="00D678EF">
            <w:pPr>
              <w:pStyle w:val="Standard"/>
              <w:spacing w:after="0" w:line="288" w:lineRule="auto"/>
              <w:jc w:val="center"/>
              <w:rPr>
                <w:rFonts w:eastAsia="Times New Roman"/>
                <w:sz w:val="22"/>
              </w:rPr>
            </w:pPr>
          </w:p>
          <w:p w:rsidR="002E3A7F" w:rsidRDefault="002E3A7F" w:rsidP="00D678EF">
            <w:pPr>
              <w:pStyle w:val="Standard"/>
              <w:spacing w:after="0" w:line="288" w:lineRule="auto"/>
              <w:jc w:val="center"/>
              <w:rPr>
                <w:rFonts w:eastAsia="Times New Roman"/>
                <w:sz w:val="22"/>
              </w:rPr>
            </w:pPr>
          </w:p>
          <w:p w:rsidR="002E3A7F" w:rsidRDefault="002E3A7F" w:rsidP="00D678EF">
            <w:pPr>
              <w:pStyle w:val="Standard"/>
              <w:spacing w:after="0" w:line="288" w:lineRule="auto"/>
              <w:jc w:val="center"/>
              <w:rPr>
                <w:rFonts w:eastAsia="Times New Roman"/>
                <w:sz w:val="22"/>
              </w:rPr>
            </w:pPr>
            <w:r>
              <w:rPr>
                <w:rFonts w:eastAsia="Times New Roman"/>
                <w:sz w:val="22"/>
              </w:rPr>
              <w:t>ΚΥΡΙΑΚΟΣ ΠΙΕΡΡΑΚΑΚΗΣ</w:t>
            </w:r>
          </w:p>
          <w:p w:rsidR="002E3A7F" w:rsidRDefault="002E3A7F" w:rsidP="00D678EF">
            <w:pPr>
              <w:pStyle w:val="Standard"/>
              <w:spacing w:after="0" w:line="288" w:lineRule="auto"/>
              <w:jc w:val="center"/>
              <w:rPr>
                <w:rFonts w:eastAsia="Times New Roman"/>
                <w:sz w:val="22"/>
              </w:rPr>
            </w:pPr>
          </w:p>
        </w:tc>
      </w:tr>
      <w:tr w:rsidR="002E3A7F" w:rsidTr="00D678EF">
        <w:tc>
          <w:tcPr>
            <w:tcW w:w="4261" w:type="dxa"/>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Times New Roman"/>
                <w:sz w:val="22"/>
              </w:rPr>
            </w:pPr>
            <w:r>
              <w:rPr>
                <w:rFonts w:eastAsia="Times New Roman"/>
                <w:sz w:val="22"/>
              </w:rPr>
              <w:t>Ο ΥΠΟΥΡΓΟΣ ΥΓΕΙΑΣ</w:t>
            </w:r>
          </w:p>
          <w:p w:rsidR="002E3A7F" w:rsidRDefault="002E3A7F" w:rsidP="00D678EF">
            <w:pPr>
              <w:pStyle w:val="Standard"/>
              <w:spacing w:after="0" w:line="288" w:lineRule="auto"/>
              <w:jc w:val="center"/>
              <w:rPr>
                <w:rFonts w:eastAsia="Times New Roman"/>
                <w:sz w:val="22"/>
              </w:rPr>
            </w:pPr>
          </w:p>
          <w:p w:rsidR="002E3A7F" w:rsidRDefault="002E3A7F" w:rsidP="00D678EF">
            <w:pPr>
              <w:pStyle w:val="Standard"/>
              <w:spacing w:after="0" w:line="288" w:lineRule="auto"/>
              <w:jc w:val="center"/>
              <w:rPr>
                <w:rFonts w:eastAsia="Times New Roman"/>
                <w:sz w:val="22"/>
              </w:rPr>
            </w:pPr>
          </w:p>
          <w:p w:rsidR="002E3A7F" w:rsidRDefault="002E3A7F" w:rsidP="00D678EF">
            <w:pPr>
              <w:pStyle w:val="Standard"/>
              <w:spacing w:after="0" w:line="288" w:lineRule="auto"/>
              <w:jc w:val="center"/>
              <w:rPr>
                <w:rFonts w:eastAsia="Times New Roman"/>
                <w:sz w:val="22"/>
              </w:rPr>
            </w:pPr>
            <w:r>
              <w:rPr>
                <w:rFonts w:eastAsia="Times New Roman"/>
                <w:sz w:val="22"/>
              </w:rPr>
              <w:t>ΒΑΣΙΛΕΙΟΣ ΚΙΚΙΛΙΑΣ</w:t>
            </w:r>
          </w:p>
        </w:tc>
        <w:tc>
          <w:tcPr>
            <w:tcW w:w="4261" w:type="dxa"/>
            <w:tcMar>
              <w:top w:w="0" w:type="dxa"/>
              <w:left w:w="108" w:type="dxa"/>
              <w:bottom w:w="0" w:type="dxa"/>
              <w:right w:w="108" w:type="dxa"/>
            </w:tcMar>
            <w:vAlign w:val="center"/>
          </w:tcPr>
          <w:p w:rsidR="002E3A7F" w:rsidRDefault="002E3A7F" w:rsidP="00D678EF">
            <w:pPr>
              <w:pStyle w:val="Standard"/>
              <w:spacing w:after="0" w:line="288" w:lineRule="auto"/>
              <w:jc w:val="center"/>
              <w:rPr>
                <w:rFonts w:eastAsia="Times New Roman"/>
                <w:sz w:val="22"/>
              </w:rPr>
            </w:pPr>
          </w:p>
        </w:tc>
      </w:tr>
      <w:bookmarkEnd w:id="448"/>
      <w:bookmarkEnd w:id="449"/>
    </w:tbl>
    <w:p w:rsidR="002E3A7F" w:rsidRDefault="002E3A7F" w:rsidP="002E3A7F">
      <w:pPr>
        <w:pStyle w:val="Standard"/>
        <w:spacing w:after="0" w:line="288" w:lineRule="auto"/>
        <w:jc w:val="both"/>
        <w:rPr>
          <w:rFonts w:hint="eastAsia"/>
        </w:rPr>
      </w:pPr>
    </w:p>
    <w:p w:rsidR="004149BE" w:rsidRDefault="004149BE"/>
    <w:sectPr w:rsidR="004149BE">
      <w:footerReference w:type="default" r:id="rId85"/>
      <w:pgSz w:w="11906" w:h="16838"/>
      <w:pgMar w:top="1440" w:right="1800" w:bottom="708"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4AE" w:rsidRDefault="001054AE">
      <w:r>
        <w:separator/>
      </w:r>
    </w:p>
  </w:endnote>
  <w:endnote w:type="continuationSeparator" w:id="0">
    <w:p w:rsidR="001054AE" w:rsidRDefault="0010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font393">
    <w:altName w:val="MS Mincho"/>
    <w:charset w:val="80"/>
    <w:family w:val="auto"/>
    <w:pitch w:val="variable"/>
  </w:font>
  <w:font w:name="Verdana">
    <w:panose1 w:val="020B0604030504040204"/>
    <w:charset w:val="A1"/>
    <w:family w:val="swiss"/>
    <w:pitch w:val="variable"/>
    <w:sig w:usb0="A0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8C5" w:rsidRDefault="002E3A7F">
    <w:pPr>
      <w:pStyle w:val="aa"/>
      <w:rPr>
        <w:rFonts w:hint="eastAsia"/>
      </w:rPr>
    </w:pPr>
    <w:r>
      <w:fldChar w:fldCharType="begin"/>
    </w:r>
    <w:r>
      <w:instrText xml:space="preserve"> PAGE </w:instrText>
    </w:r>
    <w:r>
      <w:fldChar w:fldCharType="separate"/>
    </w:r>
    <w:r w:rsidR="003D53D5">
      <w:rPr>
        <w:rFonts w:hint="eastAsia"/>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4AE" w:rsidRDefault="001054AE">
      <w:r>
        <w:separator/>
      </w:r>
    </w:p>
  </w:footnote>
  <w:footnote w:type="continuationSeparator" w:id="0">
    <w:p w:rsidR="001054AE" w:rsidRDefault="00105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7F"/>
    <w:rsid w:val="001054AE"/>
    <w:rsid w:val="002E3A7F"/>
    <w:rsid w:val="003D53D5"/>
    <w:rsid w:val="004149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98D00-3D35-4B44-A8A0-6F560487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7F"/>
    <w:pPr>
      <w:widowControl w:val="0"/>
      <w:suppressAutoHyphens/>
      <w:autoSpaceDN w:val="0"/>
      <w:spacing w:after="0" w:line="240" w:lineRule="auto"/>
      <w:textAlignment w:val="baseline"/>
    </w:pPr>
    <w:rPr>
      <w:rFonts w:ascii="Calibri" w:eastAsia="Calibri" w:hAnsi="Calibri" w:cs="Times New Roman"/>
      <w:kern w:val="3"/>
      <w:sz w:val="20"/>
      <w:szCs w:val="20"/>
      <w:lang w:eastAsia="el-GR"/>
    </w:rPr>
  </w:style>
  <w:style w:type="paragraph" w:styleId="1">
    <w:name w:val="heading 1"/>
    <w:basedOn w:val="Standard"/>
    <w:next w:val="Textbody"/>
    <w:link w:val="1Char1"/>
    <w:rsid w:val="002E3A7F"/>
    <w:pPr>
      <w:keepNext/>
      <w:keepLines/>
      <w:spacing w:before="240" w:after="240"/>
      <w:jc w:val="center"/>
      <w:outlineLvl w:val="0"/>
    </w:pPr>
    <w:rPr>
      <w:rFonts w:ascii="Cambria" w:eastAsia="Times New Roman" w:hAnsi="Cambria"/>
      <w:b/>
      <w:bCs/>
      <w:sz w:val="28"/>
      <w:szCs w:val="28"/>
      <w:lang w:val="en-US" w:bidi="en-US"/>
    </w:rPr>
  </w:style>
  <w:style w:type="paragraph" w:styleId="2">
    <w:name w:val="heading 2"/>
    <w:basedOn w:val="Standard"/>
    <w:next w:val="Textbody"/>
    <w:link w:val="2Char1"/>
    <w:rsid w:val="002E3A7F"/>
    <w:pPr>
      <w:keepNext/>
      <w:keepLines/>
      <w:spacing w:before="200" w:after="0"/>
      <w:jc w:val="both"/>
      <w:outlineLvl w:val="1"/>
    </w:pPr>
    <w:rPr>
      <w:rFonts w:ascii="Cambria" w:eastAsia="Times New Roman" w:hAnsi="Cambria"/>
      <w:b/>
      <w:bCs/>
      <w:color w:val="4F81BD"/>
      <w:sz w:val="26"/>
      <w:szCs w:val="26"/>
    </w:rPr>
  </w:style>
  <w:style w:type="paragraph" w:styleId="3">
    <w:name w:val="heading 3"/>
    <w:basedOn w:val="Standard"/>
    <w:next w:val="Textbody"/>
    <w:link w:val="3Char1"/>
    <w:rsid w:val="002E3A7F"/>
    <w:pPr>
      <w:keepNext/>
      <w:keepLines/>
      <w:spacing w:before="320" w:after="120"/>
      <w:jc w:val="center"/>
      <w:outlineLvl w:val="2"/>
    </w:pPr>
    <w:rPr>
      <w:rFonts w:ascii="Cambria" w:eastAsia="Times New Roman" w:hAnsi="Cambria"/>
      <w:b/>
      <w:bCs/>
      <w:sz w:val="20"/>
      <w:szCs w:val="20"/>
    </w:rPr>
  </w:style>
  <w:style w:type="paragraph" w:styleId="4">
    <w:name w:val="heading 4"/>
    <w:basedOn w:val="Standard"/>
    <w:next w:val="Textbody"/>
    <w:link w:val="4Char1"/>
    <w:rsid w:val="002E3A7F"/>
    <w:pPr>
      <w:keepNext/>
      <w:spacing w:before="240" w:after="60"/>
      <w:outlineLvl w:val="3"/>
    </w:pPr>
    <w:rPr>
      <w:rFonts w:eastAsia="Times New Roman"/>
      <w:b/>
      <w:bCs/>
      <w:sz w:val="28"/>
      <w:szCs w:val="28"/>
    </w:rPr>
  </w:style>
  <w:style w:type="paragraph" w:styleId="5">
    <w:name w:val="heading 5"/>
    <w:basedOn w:val="Standard"/>
    <w:next w:val="Textbody"/>
    <w:link w:val="5Char1"/>
    <w:rsid w:val="002E3A7F"/>
    <w:pPr>
      <w:keepNext/>
      <w:keepLines/>
      <w:spacing w:before="200" w:after="0"/>
      <w:jc w:val="center"/>
      <w:outlineLvl w:val="4"/>
    </w:pPr>
    <w:rPr>
      <w:rFonts w:ascii="Cambria" w:eastAsia="Times New Roman"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Επικεφαλίδα 1 Char1"/>
    <w:basedOn w:val="a0"/>
    <w:link w:val="1"/>
    <w:rsid w:val="002E3A7F"/>
    <w:rPr>
      <w:rFonts w:ascii="Cambria" w:eastAsia="Times New Roman" w:hAnsi="Cambria" w:cs="Mangal"/>
      <w:b/>
      <w:bCs/>
      <w:kern w:val="3"/>
      <w:sz w:val="28"/>
      <w:szCs w:val="28"/>
      <w:lang w:val="en-US" w:eastAsia="zh-CN" w:bidi="en-US"/>
    </w:rPr>
  </w:style>
  <w:style w:type="character" w:customStyle="1" w:styleId="2Char1">
    <w:name w:val="Επικεφαλίδα 2 Char1"/>
    <w:basedOn w:val="a0"/>
    <w:link w:val="2"/>
    <w:rsid w:val="002E3A7F"/>
    <w:rPr>
      <w:rFonts w:ascii="Cambria" w:eastAsia="Times New Roman" w:hAnsi="Cambria" w:cs="Mangal"/>
      <w:b/>
      <w:bCs/>
      <w:color w:val="4F81BD"/>
      <w:kern w:val="3"/>
      <w:sz w:val="26"/>
      <w:szCs w:val="26"/>
      <w:lang w:eastAsia="zh-CN" w:bidi="hi-IN"/>
    </w:rPr>
  </w:style>
  <w:style w:type="character" w:customStyle="1" w:styleId="3Char1">
    <w:name w:val="Επικεφαλίδα 3 Char1"/>
    <w:basedOn w:val="a0"/>
    <w:link w:val="3"/>
    <w:rsid w:val="002E3A7F"/>
    <w:rPr>
      <w:rFonts w:ascii="Cambria" w:eastAsia="Times New Roman" w:hAnsi="Cambria" w:cs="Mangal"/>
      <w:b/>
      <w:bCs/>
      <w:kern w:val="3"/>
      <w:sz w:val="20"/>
      <w:szCs w:val="20"/>
      <w:lang w:eastAsia="zh-CN" w:bidi="hi-IN"/>
    </w:rPr>
  </w:style>
  <w:style w:type="character" w:customStyle="1" w:styleId="4Char1">
    <w:name w:val="Επικεφαλίδα 4 Char1"/>
    <w:basedOn w:val="a0"/>
    <w:link w:val="4"/>
    <w:rsid w:val="002E3A7F"/>
    <w:rPr>
      <w:rFonts w:ascii="Liberation Serif" w:eastAsia="Times New Roman" w:hAnsi="Liberation Serif" w:cs="Mangal"/>
      <w:b/>
      <w:bCs/>
      <w:kern w:val="3"/>
      <w:sz w:val="28"/>
      <w:szCs w:val="28"/>
      <w:lang w:eastAsia="zh-CN" w:bidi="hi-IN"/>
    </w:rPr>
  </w:style>
  <w:style w:type="character" w:customStyle="1" w:styleId="5Char1">
    <w:name w:val="Επικεφαλίδα 5 Char1"/>
    <w:basedOn w:val="a0"/>
    <w:link w:val="5"/>
    <w:rsid w:val="002E3A7F"/>
    <w:rPr>
      <w:rFonts w:ascii="Cambria" w:eastAsia="Times New Roman" w:hAnsi="Cambria" w:cs="Mangal"/>
      <w:color w:val="243F60"/>
      <w:kern w:val="3"/>
      <w:sz w:val="20"/>
      <w:szCs w:val="20"/>
      <w:lang w:eastAsia="zh-CN" w:bidi="hi-IN"/>
    </w:rPr>
  </w:style>
  <w:style w:type="paragraph" w:customStyle="1" w:styleId="Standard">
    <w:name w:val="Standard"/>
    <w:rsid w:val="002E3A7F"/>
    <w:pPr>
      <w:suppressAutoHyphens/>
      <w:autoSpaceDN w:val="0"/>
      <w:spacing w:after="200" w:line="276" w:lineRule="auto"/>
      <w:textAlignment w:val="baseline"/>
    </w:pPr>
    <w:rPr>
      <w:rFonts w:ascii="Liberation Serif" w:eastAsia="NSimSun" w:hAnsi="Liberation Serif" w:cs="Mangal"/>
      <w:kern w:val="3"/>
      <w:sz w:val="24"/>
      <w:szCs w:val="24"/>
      <w:lang w:eastAsia="zh-CN" w:bidi="hi-IN"/>
    </w:rPr>
  </w:style>
  <w:style w:type="paragraph" w:customStyle="1" w:styleId="Heading">
    <w:name w:val="Heading"/>
    <w:basedOn w:val="Standard"/>
    <w:next w:val="Textbody"/>
    <w:rsid w:val="002E3A7F"/>
    <w:pPr>
      <w:keepNext/>
      <w:spacing w:before="240" w:after="120"/>
    </w:pPr>
    <w:rPr>
      <w:rFonts w:ascii="Times New Roman" w:eastAsia="SimSun" w:hAnsi="Times New Roman" w:cs="Lucida Sans"/>
      <w:sz w:val="28"/>
      <w:szCs w:val="28"/>
    </w:rPr>
  </w:style>
  <w:style w:type="paragraph" w:customStyle="1" w:styleId="Textbody">
    <w:name w:val="Text body"/>
    <w:basedOn w:val="Standard"/>
    <w:rsid w:val="002E3A7F"/>
    <w:pPr>
      <w:spacing w:after="120"/>
    </w:pPr>
    <w:rPr>
      <w:sz w:val="22"/>
    </w:rPr>
  </w:style>
  <w:style w:type="paragraph" w:styleId="a3">
    <w:name w:val="List"/>
    <w:basedOn w:val="Textbody"/>
    <w:rsid w:val="002E3A7F"/>
    <w:rPr>
      <w:rFonts w:cs="Lucida Sans"/>
    </w:rPr>
  </w:style>
  <w:style w:type="paragraph" w:styleId="a4">
    <w:name w:val="caption"/>
    <w:basedOn w:val="Standard"/>
    <w:rsid w:val="002E3A7F"/>
    <w:pPr>
      <w:suppressLineNumbers/>
      <w:spacing w:before="120" w:after="120"/>
    </w:pPr>
    <w:rPr>
      <w:rFonts w:cs="Lucida Sans"/>
      <w:i/>
      <w:iCs/>
    </w:rPr>
  </w:style>
  <w:style w:type="paragraph" w:customStyle="1" w:styleId="Index">
    <w:name w:val="Index"/>
    <w:basedOn w:val="Standard"/>
    <w:rsid w:val="002E3A7F"/>
    <w:pPr>
      <w:suppressLineNumbers/>
    </w:pPr>
    <w:rPr>
      <w:rFonts w:cs="Lucida Sans"/>
    </w:rPr>
  </w:style>
  <w:style w:type="paragraph" w:styleId="a5">
    <w:name w:val="annotation text"/>
    <w:basedOn w:val="Standard"/>
    <w:link w:val="Char2"/>
    <w:rsid w:val="002E3A7F"/>
    <w:pPr>
      <w:spacing w:line="240" w:lineRule="auto"/>
    </w:pPr>
    <w:rPr>
      <w:sz w:val="20"/>
      <w:szCs w:val="20"/>
    </w:rPr>
  </w:style>
  <w:style w:type="character" w:customStyle="1" w:styleId="Char2">
    <w:name w:val="Κείμενο σχολίου Char2"/>
    <w:basedOn w:val="a0"/>
    <w:link w:val="a5"/>
    <w:rsid w:val="002E3A7F"/>
    <w:rPr>
      <w:rFonts w:ascii="Liberation Serif" w:eastAsia="NSimSun" w:hAnsi="Liberation Serif" w:cs="Mangal"/>
      <w:kern w:val="3"/>
      <w:sz w:val="20"/>
      <w:szCs w:val="20"/>
      <w:lang w:eastAsia="zh-CN" w:bidi="hi-IN"/>
    </w:rPr>
  </w:style>
  <w:style w:type="paragraph" w:styleId="a6">
    <w:name w:val="annotation subject"/>
    <w:basedOn w:val="a5"/>
    <w:link w:val="Char1"/>
    <w:rsid w:val="002E3A7F"/>
    <w:rPr>
      <w:b/>
      <w:bCs/>
    </w:rPr>
  </w:style>
  <w:style w:type="character" w:customStyle="1" w:styleId="Char1">
    <w:name w:val="Θέμα σχολίου Char1"/>
    <w:basedOn w:val="Char2"/>
    <w:link w:val="a6"/>
    <w:rsid w:val="002E3A7F"/>
    <w:rPr>
      <w:rFonts w:ascii="Liberation Serif" w:eastAsia="NSimSun" w:hAnsi="Liberation Serif" w:cs="Mangal"/>
      <w:b/>
      <w:bCs/>
      <w:kern w:val="3"/>
      <w:sz w:val="20"/>
      <w:szCs w:val="20"/>
      <w:lang w:eastAsia="zh-CN" w:bidi="hi-IN"/>
    </w:rPr>
  </w:style>
  <w:style w:type="paragraph" w:styleId="a7">
    <w:name w:val="Balloon Text"/>
    <w:basedOn w:val="Standard"/>
    <w:link w:val="Char10"/>
    <w:rsid w:val="002E3A7F"/>
    <w:pPr>
      <w:spacing w:after="0" w:line="240" w:lineRule="auto"/>
    </w:pPr>
    <w:rPr>
      <w:rFonts w:ascii="Tahoma" w:hAnsi="Tahoma"/>
      <w:sz w:val="16"/>
      <w:szCs w:val="16"/>
    </w:rPr>
  </w:style>
  <w:style w:type="character" w:customStyle="1" w:styleId="Char10">
    <w:name w:val="Κείμενο πλαισίου Char1"/>
    <w:basedOn w:val="a0"/>
    <w:link w:val="a7"/>
    <w:rsid w:val="002E3A7F"/>
    <w:rPr>
      <w:rFonts w:ascii="Tahoma" w:eastAsia="NSimSun" w:hAnsi="Tahoma" w:cs="Mangal"/>
      <w:kern w:val="3"/>
      <w:sz w:val="16"/>
      <w:szCs w:val="16"/>
      <w:lang w:eastAsia="zh-CN" w:bidi="hi-IN"/>
    </w:rPr>
  </w:style>
  <w:style w:type="paragraph" w:styleId="a8">
    <w:name w:val="List Paragraph"/>
    <w:basedOn w:val="Standard"/>
    <w:rsid w:val="002E3A7F"/>
    <w:pPr>
      <w:ind w:left="720"/>
    </w:pPr>
  </w:style>
  <w:style w:type="paragraph" w:styleId="a9">
    <w:name w:val="header"/>
    <w:basedOn w:val="Standard"/>
    <w:link w:val="Char11"/>
    <w:rsid w:val="002E3A7F"/>
    <w:pPr>
      <w:suppressLineNumbers/>
      <w:tabs>
        <w:tab w:val="center" w:pos="4153"/>
        <w:tab w:val="right" w:pos="8306"/>
      </w:tabs>
      <w:spacing w:after="0" w:line="240" w:lineRule="auto"/>
    </w:pPr>
    <w:rPr>
      <w:szCs w:val="20"/>
    </w:rPr>
  </w:style>
  <w:style w:type="character" w:customStyle="1" w:styleId="Char11">
    <w:name w:val="Κεφαλίδα Char1"/>
    <w:basedOn w:val="a0"/>
    <w:link w:val="a9"/>
    <w:rsid w:val="002E3A7F"/>
    <w:rPr>
      <w:rFonts w:ascii="Liberation Serif" w:eastAsia="NSimSun" w:hAnsi="Liberation Serif" w:cs="Mangal"/>
      <w:kern w:val="3"/>
      <w:sz w:val="24"/>
      <w:szCs w:val="20"/>
      <w:lang w:eastAsia="zh-CN" w:bidi="hi-IN"/>
    </w:rPr>
  </w:style>
  <w:style w:type="paragraph" w:styleId="aa">
    <w:name w:val="footer"/>
    <w:basedOn w:val="Standard"/>
    <w:link w:val="Char12"/>
    <w:rsid w:val="002E3A7F"/>
    <w:pPr>
      <w:suppressLineNumbers/>
      <w:tabs>
        <w:tab w:val="center" w:pos="4153"/>
        <w:tab w:val="right" w:pos="8306"/>
      </w:tabs>
      <w:spacing w:after="0" w:line="240" w:lineRule="auto"/>
    </w:pPr>
    <w:rPr>
      <w:szCs w:val="20"/>
    </w:rPr>
  </w:style>
  <w:style w:type="character" w:customStyle="1" w:styleId="Char12">
    <w:name w:val="Υποσέλιδο Char1"/>
    <w:basedOn w:val="a0"/>
    <w:link w:val="aa"/>
    <w:rsid w:val="002E3A7F"/>
    <w:rPr>
      <w:rFonts w:ascii="Liberation Serif" w:eastAsia="NSimSun" w:hAnsi="Liberation Serif" w:cs="Mangal"/>
      <w:kern w:val="3"/>
      <w:sz w:val="24"/>
      <w:szCs w:val="20"/>
      <w:lang w:eastAsia="zh-CN" w:bidi="hi-IN"/>
    </w:rPr>
  </w:style>
  <w:style w:type="paragraph" w:customStyle="1" w:styleId="ContentsHeading">
    <w:name w:val="Contents Heading"/>
    <w:basedOn w:val="1"/>
    <w:rsid w:val="002E3A7F"/>
    <w:pPr>
      <w:suppressLineNumbers/>
      <w:spacing w:before="480" w:after="0"/>
      <w:jc w:val="left"/>
    </w:pPr>
    <w:rPr>
      <w:color w:val="365F91"/>
      <w:sz w:val="32"/>
      <w:szCs w:val="32"/>
      <w:lang w:val="el-GR" w:bidi="ar-SA"/>
    </w:rPr>
  </w:style>
  <w:style w:type="paragraph" w:customStyle="1" w:styleId="Contents2">
    <w:name w:val="Contents 2"/>
    <w:basedOn w:val="Standard"/>
    <w:rsid w:val="002E3A7F"/>
    <w:pPr>
      <w:tabs>
        <w:tab w:val="right" w:leader="dot" w:pos="9595"/>
      </w:tabs>
      <w:spacing w:after="100"/>
      <w:ind w:left="240"/>
    </w:pPr>
  </w:style>
  <w:style w:type="paragraph" w:customStyle="1" w:styleId="Contents3">
    <w:name w:val="Contents 3"/>
    <w:basedOn w:val="Standard"/>
    <w:rsid w:val="002E3A7F"/>
    <w:pPr>
      <w:tabs>
        <w:tab w:val="right" w:leader="dot" w:pos="8776"/>
      </w:tabs>
      <w:spacing w:after="100"/>
      <w:ind w:left="480"/>
      <w:jc w:val="center"/>
    </w:pPr>
  </w:style>
  <w:style w:type="paragraph" w:styleId="ab">
    <w:name w:val="Revision"/>
    <w:rsid w:val="002E3A7F"/>
    <w:pPr>
      <w:suppressAutoHyphens/>
      <w:autoSpaceDN w:val="0"/>
      <w:spacing w:after="0" w:line="240" w:lineRule="auto"/>
      <w:textAlignment w:val="baseline"/>
    </w:pPr>
    <w:rPr>
      <w:rFonts w:ascii="Calibri" w:eastAsia="Calibri" w:hAnsi="Calibri" w:cs="Times New Roman"/>
      <w:kern w:val="3"/>
      <w:sz w:val="24"/>
    </w:rPr>
  </w:style>
  <w:style w:type="paragraph" w:styleId="Web">
    <w:name w:val="Normal (Web)"/>
    <w:basedOn w:val="Standard"/>
    <w:rsid w:val="002E3A7F"/>
    <w:pPr>
      <w:spacing w:before="100" w:after="100" w:line="240" w:lineRule="auto"/>
    </w:pPr>
    <w:rPr>
      <w:rFonts w:ascii="Times New Roman" w:eastAsia="Times New Roman" w:hAnsi="Times New Roman"/>
      <w:lang w:eastAsia="el-GR"/>
    </w:rPr>
  </w:style>
  <w:style w:type="paragraph" w:styleId="-HTML">
    <w:name w:val="HTML Preformatted"/>
    <w:basedOn w:val="Standard"/>
    <w:link w:val="-HTMLChar1"/>
    <w:rsid w:val="002E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el-GR"/>
    </w:rPr>
  </w:style>
  <w:style w:type="character" w:customStyle="1" w:styleId="-HTMLChar1">
    <w:name w:val="Προ-διαμορφωμένο HTML Char1"/>
    <w:basedOn w:val="a0"/>
    <w:link w:val="-HTML"/>
    <w:rsid w:val="002E3A7F"/>
    <w:rPr>
      <w:rFonts w:ascii="Courier New" w:eastAsia="Times New Roman" w:hAnsi="Courier New" w:cs="Mangal"/>
      <w:kern w:val="3"/>
      <w:sz w:val="20"/>
      <w:szCs w:val="20"/>
      <w:lang w:eastAsia="el-GR" w:bidi="hi-IN"/>
    </w:rPr>
  </w:style>
  <w:style w:type="paragraph" w:styleId="ac">
    <w:name w:val="footnote text"/>
    <w:basedOn w:val="Standard"/>
    <w:link w:val="Char13"/>
    <w:rsid w:val="002E3A7F"/>
    <w:pPr>
      <w:spacing w:after="0" w:line="240" w:lineRule="auto"/>
      <w:jc w:val="both"/>
    </w:pPr>
    <w:rPr>
      <w:sz w:val="20"/>
      <w:szCs w:val="20"/>
      <w:lang w:eastAsia="ar-SA"/>
    </w:rPr>
  </w:style>
  <w:style w:type="character" w:customStyle="1" w:styleId="Char13">
    <w:name w:val="Κείμενο υποσημείωσης Char1"/>
    <w:basedOn w:val="a0"/>
    <w:link w:val="ac"/>
    <w:rsid w:val="002E3A7F"/>
    <w:rPr>
      <w:rFonts w:ascii="Liberation Serif" w:eastAsia="NSimSun" w:hAnsi="Liberation Serif" w:cs="Mangal"/>
      <w:kern w:val="3"/>
      <w:sz w:val="20"/>
      <w:szCs w:val="20"/>
      <w:lang w:eastAsia="ar-SA" w:bidi="hi-IN"/>
    </w:rPr>
  </w:style>
  <w:style w:type="paragraph" w:customStyle="1" w:styleId="Contents1">
    <w:name w:val="Contents 1"/>
    <w:basedOn w:val="Standard"/>
    <w:rsid w:val="002E3A7F"/>
    <w:pPr>
      <w:tabs>
        <w:tab w:val="right" w:leader="dot" w:pos="9638"/>
      </w:tabs>
      <w:spacing w:after="100"/>
    </w:pPr>
  </w:style>
  <w:style w:type="paragraph" w:customStyle="1" w:styleId="m7313924028114705643msocommenttext">
    <w:name w:val="m_7313924028114705643msocommenttext"/>
    <w:basedOn w:val="Standard"/>
    <w:rsid w:val="002E3A7F"/>
    <w:pPr>
      <w:spacing w:before="100" w:after="100" w:line="240" w:lineRule="auto"/>
    </w:pPr>
    <w:rPr>
      <w:rFonts w:ascii="Times New Roman" w:eastAsia="Times New Roman" w:hAnsi="Times New Roman"/>
      <w:lang w:eastAsia="el-GR"/>
    </w:rPr>
  </w:style>
  <w:style w:type="paragraph" w:styleId="ad">
    <w:name w:val="No Spacing"/>
    <w:rsid w:val="002E3A7F"/>
    <w:pPr>
      <w:suppressAutoHyphens/>
      <w:autoSpaceDN w:val="0"/>
      <w:spacing w:after="0" w:line="240" w:lineRule="auto"/>
      <w:textAlignment w:val="baseline"/>
    </w:pPr>
    <w:rPr>
      <w:rFonts w:ascii="Calibri" w:eastAsia="Calibri" w:hAnsi="Calibri" w:cs="Times New Roman"/>
      <w:kern w:val="3"/>
      <w:sz w:val="24"/>
    </w:rPr>
  </w:style>
  <w:style w:type="paragraph" w:customStyle="1" w:styleId="Contents4">
    <w:name w:val="Contents 4"/>
    <w:basedOn w:val="Standard"/>
    <w:rsid w:val="002E3A7F"/>
    <w:pPr>
      <w:tabs>
        <w:tab w:val="right" w:leader="dot" w:pos="9449"/>
      </w:tabs>
      <w:spacing w:after="100"/>
      <w:ind w:left="660"/>
    </w:pPr>
    <w:rPr>
      <w:rFonts w:eastAsia="Times New Roman"/>
      <w:sz w:val="22"/>
      <w:lang w:eastAsia="el-GR"/>
    </w:rPr>
  </w:style>
  <w:style w:type="paragraph" w:customStyle="1" w:styleId="Contents5">
    <w:name w:val="Contents 5"/>
    <w:basedOn w:val="Standard"/>
    <w:rsid w:val="002E3A7F"/>
    <w:pPr>
      <w:tabs>
        <w:tab w:val="right" w:leader="dot" w:pos="9386"/>
      </w:tabs>
      <w:spacing w:after="100"/>
      <w:ind w:left="880"/>
    </w:pPr>
    <w:rPr>
      <w:rFonts w:eastAsia="Times New Roman"/>
      <w:sz w:val="22"/>
      <w:lang w:eastAsia="el-GR"/>
    </w:rPr>
  </w:style>
  <w:style w:type="paragraph" w:customStyle="1" w:styleId="Contents6">
    <w:name w:val="Contents 6"/>
    <w:basedOn w:val="Standard"/>
    <w:rsid w:val="002E3A7F"/>
    <w:pPr>
      <w:tabs>
        <w:tab w:val="right" w:leader="dot" w:pos="9323"/>
      </w:tabs>
      <w:spacing w:after="100"/>
      <w:ind w:left="1100"/>
    </w:pPr>
    <w:rPr>
      <w:rFonts w:eastAsia="Times New Roman"/>
      <w:sz w:val="22"/>
      <w:lang w:eastAsia="el-GR"/>
    </w:rPr>
  </w:style>
  <w:style w:type="paragraph" w:customStyle="1" w:styleId="Contents7">
    <w:name w:val="Contents 7"/>
    <w:basedOn w:val="Standard"/>
    <w:rsid w:val="002E3A7F"/>
    <w:pPr>
      <w:tabs>
        <w:tab w:val="right" w:leader="dot" w:pos="9260"/>
      </w:tabs>
      <w:spacing w:after="100"/>
      <w:ind w:left="1320"/>
    </w:pPr>
    <w:rPr>
      <w:rFonts w:eastAsia="Times New Roman"/>
      <w:sz w:val="22"/>
      <w:lang w:eastAsia="el-GR"/>
    </w:rPr>
  </w:style>
  <w:style w:type="paragraph" w:customStyle="1" w:styleId="Contents8">
    <w:name w:val="Contents 8"/>
    <w:basedOn w:val="Standard"/>
    <w:rsid w:val="002E3A7F"/>
    <w:pPr>
      <w:tabs>
        <w:tab w:val="right" w:leader="dot" w:pos="9197"/>
      </w:tabs>
      <w:spacing w:after="100"/>
      <w:ind w:left="1540"/>
    </w:pPr>
    <w:rPr>
      <w:rFonts w:eastAsia="Times New Roman"/>
      <w:sz w:val="22"/>
      <w:lang w:eastAsia="el-GR"/>
    </w:rPr>
  </w:style>
  <w:style w:type="paragraph" w:customStyle="1" w:styleId="Contents9">
    <w:name w:val="Contents 9"/>
    <w:basedOn w:val="Standard"/>
    <w:rsid w:val="002E3A7F"/>
    <w:pPr>
      <w:tabs>
        <w:tab w:val="right" w:leader="dot" w:pos="9134"/>
      </w:tabs>
      <w:spacing w:after="100"/>
      <w:ind w:left="1760"/>
    </w:pPr>
    <w:rPr>
      <w:rFonts w:eastAsia="Times New Roman"/>
      <w:sz w:val="22"/>
      <w:lang w:eastAsia="el-GR"/>
    </w:rPr>
  </w:style>
  <w:style w:type="paragraph" w:styleId="ae">
    <w:name w:val="Normal Indent"/>
    <w:basedOn w:val="Standard"/>
    <w:rsid w:val="002E3A7F"/>
    <w:pPr>
      <w:spacing w:after="0" w:line="240" w:lineRule="auto"/>
      <w:ind w:left="720"/>
    </w:pPr>
    <w:rPr>
      <w:rFonts w:ascii="Times New Roman" w:eastAsia="Times New Roman" w:hAnsi="Times New Roman"/>
      <w:szCs w:val="20"/>
    </w:rPr>
  </w:style>
  <w:style w:type="paragraph" w:styleId="af">
    <w:name w:val="Title"/>
    <w:basedOn w:val="Standard"/>
    <w:next w:val="af0"/>
    <w:link w:val="Char14"/>
    <w:rsid w:val="002E3A7F"/>
    <w:pPr>
      <w:spacing w:before="240" w:after="60"/>
      <w:jc w:val="center"/>
      <w:outlineLvl w:val="0"/>
    </w:pPr>
    <w:rPr>
      <w:rFonts w:ascii="Cambria" w:eastAsia="Times New Roman" w:hAnsi="Cambria"/>
      <w:b/>
      <w:bCs/>
      <w:sz w:val="32"/>
      <w:szCs w:val="32"/>
    </w:rPr>
  </w:style>
  <w:style w:type="character" w:customStyle="1" w:styleId="Char14">
    <w:name w:val="Τίτλος Char1"/>
    <w:basedOn w:val="a0"/>
    <w:link w:val="af"/>
    <w:rsid w:val="002E3A7F"/>
    <w:rPr>
      <w:rFonts w:ascii="Cambria" w:eastAsia="Times New Roman" w:hAnsi="Cambria" w:cs="Mangal"/>
      <w:b/>
      <w:bCs/>
      <w:kern w:val="3"/>
      <w:sz w:val="32"/>
      <w:szCs w:val="32"/>
      <w:lang w:eastAsia="zh-CN" w:bidi="hi-IN"/>
    </w:rPr>
  </w:style>
  <w:style w:type="paragraph" w:styleId="af0">
    <w:name w:val="Subtitle"/>
    <w:basedOn w:val="Standard"/>
    <w:next w:val="Textbody"/>
    <w:link w:val="Char15"/>
    <w:rsid w:val="002E3A7F"/>
    <w:pPr>
      <w:spacing w:after="60"/>
      <w:jc w:val="center"/>
      <w:outlineLvl w:val="1"/>
    </w:pPr>
    <w:rPr>
      <w:rFonts w:ascii="Cambria" w:eastAsia="Times New Roman" w:hAnsi="Cambria"/>
      <w:i/>
      <w:iCs/>
      <w:sz w:val="28"/>
    </w:rPr>
  </w:style>
  <w:style w:type="character" w:customStyle="1" w:styleId="Char15">
    <w:name w:val="Υπότιτλος Char1"/>
    <w:basedOn w:val="a0"/>
    <w:link w:val="af0"/>
    <w:rsid w:val="002E3A7F"/>
    <w:rPr>
      <w:rFonts w:ascii="Cambria" w:eastAsia="Times New Roman" w:hAnsi="Cambria" w:cs="Mangal"/>
      <w:i/>
      <w:iCs/>
      <w:kern w:val="3"/>
      <w:sz w:val="28"/>
      <w:szCs w:val="24"/>
      <w:lang w:eastAsia="zh-CN" w:bidi="hi-IN"/>
    </w:rPr>
  </w:style>
  <w:style w:type="paragraph" w:customStyle="1" w:styleId="Web1">
    <w:name w:val="Κανονικό (Web)1"/>
    <w:basedOn w:val="Standard"/>
    <w:rsid w:val="002E3A7F"/>
    <w:pPr>
      <w:spacing w:before="28" w:after="28" w:line="100" w:lineRule="atLeast"/>
    </w:pPr>
    <w:rPr>
      <w:rFonts w:ascii="Times New Roman" w:eastAsia="Times New Roman" w:hAnsi="Times New Roman"/>
    </w:rPr>
  </w:style>
  <w:style w:type="paragraph" w:customStyle="1" w:styleId="western">
    <w:name w:val="western"/>
    <w:basedOn w:val="Standard"/>
    <w:rsid w:val="002E3A7F"/>
    <w:pPr>
      <w:spacing w:before="100" w:after="100" w:line="240" w:lineRule="auto"/>
    </w:pPr>
    <w:rPr>
      <w:rFonts w:ascii="Times New Roman" w:eastAsia="Times New Roman" w:hAnsi="Times New Roman"/>
      <w:lang w:eastAsia="el-GR"/>
    </w:rPr>
  </w:style>
  <w:style w:type="paragraph" w:customStyle="1" w:styleId="TableParagraph">
    <w:name w:val="Table Paragraph"/>
    <w:basedOn w:val="Standard"/>
    <w:rsid w:val="002E3A7F"/>
    <w:pPr>
      <w:widowControl w:val="0"/>
      <w:spacing w:after="0" w:line="240" w:lineRule="auto"/>
    </w:pPr>
    <w:rPr>
      <w:rFonts w:cs="Calibri"/>
      <w:sz w:val="22"/>
      <w:lang w:val="en-US" w:bidi="en-US"/>
    </w:rPr>
  </w:style>
  <w:style w:type="paragraph" w:customStyle="1" w:styleId="TableContents">
    <w:name w:val="Table Contents"/>
    <w:basedOn w:val="Standard"/>
    <w:rsid w:val="002E3A7F"/>
    <w:pPr>
      <w:suppressLineNumbers/>
    </w:pPr>
  </w:style>
  <w:style w:type="character" w:customStyle="1" w:styleId="1Char">
    <w:name w:val="Επικεφαλίδα 1 Char"/>
    <w:rsid w:val="002E3A7F"/>
    <w:rPr>
      <w:rFonts w:ascii="Cambria" w:eastAsia="Times New Roman" w:hAnsi="Cambria"/>
      <w:b/>
      <w:bCs/>
      <w:sz w:val="28"/>
      <w:szCs w:val="28"/>
      <w:lang w:val="en-US" w:bidi="en-US"/>
    </w:rPr>
  </w:style>
  <w:style w:type="character" w:customStyle="1" w:styleId="3Char">
    <w:name w:val="Επικεφαλίδα 3 Char"/>
    <w:rsid w:val="002E3A7F"/>
    <w:rPr>
      <w:rFonts w:ascii="Cambria" w:eastAsia="Times New Roman" w:hAnsi="Cambria"/>
      <w:b/>
      <w:bCs/>
    </w:rPr>
  </w:style>
  <w:style w:type="character" w:customStyle="1" w:styleId="5Char">
    <w:name w:val="Επικεφαλίδα 5 Char"/>
    <w:rsid w:val="002E3A7F"/>
    <w:rPr>
      <w:rFonts w:ascii="Cambria" w:eastAsia="Times New Roman" w:hAnsi="Cambria" w:cs="Times New Roman"/>
      <w:color w:val="243F60"/>
    </w:rPr>
  </w:style>
  <w:style w:type="character" w:customStyle="1" w:styleId="2Char">
    <w:name w:val="Επικεφαλίδα 2 Char"/>
    <w:rsid w:val="002E3A7F"/>
    <w:rPr>
      <w:rFonts w:ascii="Cambria" w:eastAsia="Times New Roman" w:hAnsi="Cambria" w:cs="Times New Roman"/>
      <w:b/>
      <w:bCs/>
      <w:color w:val="4F81BD"/>
      <w:sz w:val="26"/>
      <w:szCs w:val="26"/>
    </w:rPr>
  </w:style>
  <w:style w:type="character" w:styleId="af1">
    <w:name w:val="annotation reference"/>
    <w:rsid w:val="002E3A7F"/>
    <w:rPr>
      <w:sz w:val="16"/>
      <w:szCs w:val="16"/>
    </w:rPr>
  </w:style>
  <w:style w:type="character" w:customStyle="1" w:styleId="Char">
    <w:name w:val="Κείμενο σχολίου Char"/>
    <w:rsid w:val="002E3A7F"/>
    <w:rPr>
      <w:sz w:val="20"/>
      <w:szCs w:val="20"/>
    </w:rPr>
  </w:style>
  <w:style w:type="character" w:customStyle="1" w:styleId="Char0">
    <w:name w:val="Θέμα σχολίου Char"/>
    <w:rsid w:val="002E3A7F"/>
    <w:rPr>
      <w:b/>
      <w:bCs/>
      <w:sz w:val="20"/>
      <w:szCs w:val="20"/>
    </w:rPr>
  </w:style>
  <w:style w:type="character" w:customStyle="1" w:styleId="Char3">
    <w:name w:val="Κείμενο πλαισίου Char"/>
    <w:rsid w:val="002E3A7F"/>
    <w:rPr>
      <w:rFonts w:ascii="Tahoma" w:hAnsi="Tahoma" w:cs="Tahoma"/>
      <w:sz w:val="16"/>
      <w:szCs w:val="16"/>
    </w:rPr>
  </w:style>
  <w:style w:type="character" w:customStyle="1" w:styleId="Char4">
    <w:name w:val="Κεφαλίδα Char"/>
    <w:rsid w:val="002E3A7F"/>
    <w:rPr>
      <w:sz w:val="24"/>
    </w:rPr>
  </w:style>
  <w:style w:type="character" w:customStyle="1" w:styleId="Char5">
    <w:name w:val="Υποσέλιδο Char"/>
    <w:rsid w:val="002E3A7F"/>
    <w:rPr>
      <w:sz w:val="24"/>
    </w:rPr>
  </w:style>
  <w:style w:type="character" w:customStyle="1" w:styleId="Internetlink">
    <w:name w:val="Internet link"/>
    <w:rsid w:val="002E3A7F"/>
    <w:rPr>
      <w:color w:val="0000FF"/>
      <w:u w:val="single"/>
    </w:rPr>
  </w:style>
  <w:style w:type="character" w:customStyle="1" w:styleId="Char6">
    <w:name w:val="Σώμα κειμένου Char"/>
    <w:basedOn w:val="a0"/>
    <w:rsid w:val="002E3A7F"/>
  </w:style>
  <w:style w:type="character" w:customStyle="1" w:styleId="-HTMLChar">
    <w:name w:val="Προ-διαμορφωμένο HTML Char"/>
    <w:rsid w:val="002E3A7F"/>
    <w:rPr>
      <w:rFonts w:ascii="Courier New" w:eastAsia="Times New Roman" w:hAnsi="Courier New" w:cs="Courier New"/>
      <w:sz w:val="20"/>
      <w:szCs w:val="20"/>
      <w:lang w:eastAsia="el-GR"/>
    </w:rPr>
  </w:style>
  <w:style w:type="character" w:customStyle="1" w:styleId="Char7">
    <w:name w:val="Κείμενο υποσημείωσης Char"/>
    <w:rsid w:val="002E3A7F"/>
    <w:rPr>
      <w:rFonts w:ascii="Calibri" w:eastAsia="Calibri" w:hAnsi="Calibri" w:cs="Times New Roman"/>
      <w:sz w:val="20"/>
      <w:szCs w:val="20"/>
      <w:lang w:eastAsia="ar-SA"/>
    </w:rPr>
  </w:style>
  <w:style w:type="character" w:styleId="af2">
    <w:name w:val="footnote reference"/>
    <w:rsid w:val="002E3A7F"/>
    <w:rPr>
      <w:position w:val="0"/>
      <w:vertAlign w:val="superscript"/>
    </w:rPr>
  </w:style>
  <w:style w:type="character" w:customStyle="1" w:styleId="apple-converted-space">
    <w:name w:val="apple-converted-space"/>
    <w:basedOn w:val="a0"/>
    <w:rsid w:val="002E3A7F"/>
  </w:style>
  <w:style w:type="character" w:customStyle="1" w:styleId="Char16">
    <w:name w:val="Κείμενο σχολίου Char1"/>
    <w:rsid w:val="002E3A7F"/>
    <w:rPr>
      <w:rFonts w:ascii="Calibri" w:eastAsia="Calibri" w:hAnsi="Calibri" w:cs="Times New Roman"/>
      <w:sz w:val="20"/>
      <w:szCs w:val="20"/>
      <w:lang w:eastAsia="ar-SA"/>
    </w:rPr>
  </w:style>
  <w:style w:type="character" w:styleId="-">
    <w:name w:val="FollowedHyperlink"/>
    <w:rsid w:val="002E3A7F"/>
    <w:rPr>
      <w:color w:val="800080"/>
      <w:u w:val="single"/>
    </w:rPr>
  </w:style>
  <w:style w:type="character" w:customStyle="1" w:styleId="Char8">
    <w:name w:val="Παράγραφος λίστας Char"/>
    <w:rsid w:val="002E3A7F"/>
    <w:rPr>
      <w:sz w:val="24"/>
      <w:szCs w:val="22"/>
      <w:lang w:eastAsia="en-US"/>
    </w:rPr>
  </w:style>
  <w:style w:type="character" w:customStyle="1" w:styleId="4Char">
    <w:name w:val="Επικεφαλίδα 4 Char"/>
    <w:rsid w:val="002E3A7F"/>
    <w:rPr>
      <w:rFonts w:ascii="Calibri" w:eastAsia="Times New Roman" w:hAnsi="Calibri" w:cs="Times New Roman"/>
      <w:b/>
      <w:bCs/>
      <w:sz w:val="28"/>
      <w:szCs w:val="28"/>
      <w:lang w:eastAsia="en-US"/>
    </w:rPr>
  </w:style>
  <w:style w:type="character" w:customStyle="1" w:styleId="Char9">
    <w:name w:val="Τίτλος Char"/>
    <w:rsid w:val="002E3A7F"/>
    <w:rPr>
      <w:rFonts w:ascii="Cambria" w:eastAsia="Times New Roman" w:hAnsi="Cambria" w:cs="Times New Roman"/>
      <w:b/>
      <w:bCs/>
      <w:kern w:val="3"/>
      <w:sz w:val="32"/>
      <w:szCs w:val="32"/>
      <w:lang w:eastAsia="en-US"/>
    </w:rPr>
  </w:style>
  <w:style w:type="character" w:customStyle="1" w:styleId="Chara">
    <w:name w:val="Υπότιτλος Char"/>
    <w:rsid w:val="002E3A7F"/>
    <w:rPr>
      <w:rFonts w:ascii="Cambria" w:eastAsia="Times New Roman" w:hAnsi="Cambria" w:cs="Times New Roman"/>
      <w:sz w:val="24"/>
      <w:szCs w:val="24"/>
      <w:lang w:eastAsia="en-US"/>
    </w:rPr>
  </w:style>
  <w:style w:type="character" w:styleId="af3">
    <w:name w:val="Placeholder Text"/>
    <w:rsid w:val="002E3A7F"/>
    <w:rPr>
      <w:color w:val="808080"/>
    </w:rPr>
  </w:style>
  <w:style w:type="character" w:customStyle="1" w:styleId="Charb">
    <w:name w:val="Χωρίς διάστιχο Char"/>
    <w:rsid w:val="002E3A7F"/>
    <w:rPr>
      <w:sz w:val="24"/>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hyperlink" Target="javascript:open_links('670995,265392')" TargetMode="External"/><Relationship Id="rId39" Type="http://schemas.openxmlformats.org/officeDocument/2006/relationships/hyperlink" Target="javascript:open_links('670995,25354')" TargetMode="External"/><Relationship Id="rId21" Type="http://schemas.openxmlformats.org/officeDocument/2006/relationships/hyperlink" Target="javascript:open_links('670995,35373')" TargetMode="External"/><Relationship Id="rId34" Type="http://schemas.openxmlformats.org/officeDocument/2006/relationships/hyperlink" Target="javascript:open_links('670995,38120')" TargetMode="External"/><Relationship Id="rId42" Type="http://schemas.openxmlformats.org/officeDocument/2006/relationships/hyperlink" Target="javascript:open_article_links(312675,'3')" TargetMode="External"/><Relationship Id="rId47" Type="http://schemas.openxmlformats.org/officeDocument/2006/relationships/hyperlink" Target="javascript:open_links('670995,41200')" TargetMode="External"/><Relationship Id="rId50" Type="http://schemas.openxmlformats.org/officeDocument/2006/relationships/hyperlink" Target="javascript:open_article_links(53382,'40')" TargetMode="External"/><Relationship Id="rId55" Type="http://schemas.openxmlformats.org/officeDocument/2006/relationships/hyperlink" Target="javascript:open_article_links(518753,'17')" TargetMode="External"/><Relationship Id="rId63" Type="http://schemas.openxmlformats.org/officeDocument/2006/relationships/hyperlink" Target="javascript:open_links('670995,44806')" TargetMode="External"/><Relationship Id="rId68" Type="http://schemas.openxmlformats.org/officeDocument/2006/relationships/hyperlink" Target="https://www.taxheaven.gr/membersonly" TargetMode="External"/><Relationship Id="rId76" Type="http://schemas.openxmlformats.org/officeDocument/2006/relationships/hyperlink" Target="javascript:open_links('670995,174620')" TargetMode="External"/><Relationship Id="rId84" Type="http://schemas.openxmlformats.org/officeDocument/2006/relationships/hyperlink" Target="javascript:open_links('563939,670995')" TargetMode="External"/><Relationship Id="rId7" Type="http://schemas.openxmlformats.org/officeDocument/2006/relationships/image" Target="media/image2.wmf"/><Relationship Id="rId71" Type="http://schemas.openxmlformats.org/officeDocument/2006/relationships/hyperlink" Target="javascript:open_links('670995,46664')" TargetMode="External"/><Relationship Id="rId2" Type="http://schemas.openxmlformats.org/officeDocument/2006/relationships/settings" Target="settings.xml"/><Relationship Id="rId16" Type="http://schemas.openxmlformats.org/officeDocument/2006/relationships/image" Target="media/image11.wmf"/><Relationship Id="rId29" Type="http://schemas.openxmlformats.org/officeDocument/2006/relationships/hyperlink" Target="javascript:open_links('670995,26191')" TargetMode="External"/><Relationship Id="rId11" Type="http://schemas.openxmlformats.org/officeDocument/2006/relationships/image" Target="media/image6.wmf"/><Relationship Id="rId24" Type="http://schemas.openxmlformats.org/officeDocument/2006/relationships/hyperlink" Target="javascript:open_links('670995,53382')" TargetMode="External"/><Relationship Id="rId32" Type="http://schemas.openxmlformats.org/officeDocument/2006/relationships/hyperlink" Target="javascript:open_links('670995,45221')" TargetMode="External"/><Relationship Id="rId37" Type="http://schemas.openxmlformats.org/officeDocument/2006/relationships/hyperlink" Target="javascript:open_links('670995,12882')" TargetMode="External"/><Relationship Id="rId40" Type="http://schemas.openxmlformats.org/officeDocument/2006/relationships/hyperlink" Target="javascript:open_article_links(338542,'16')" TargetMode="External"/><Relationship Id="rId45" Type="http://schemas.openxmlformats.org/officeDocument/2006/relationships/hyperlink" Target="javascript:open_article_links(13712,'9')" TargetMode="External"/><Relationship Id="rId53" Type="http://schemas.openxmlformats.org/officeDocument/2006/relationships/hyperlink" Target="javascript:open_links('670995,518436')" TargetMode="External"/><Relationship Id="rId58" Type="http://schemas.openxmlformats.org/officeDocument/2006/relationships/hyperlink" Target="javascript:open_links('670995,518436')" TargetMode="External"/><Relationship Id="rId66" Type="http://schemas.openxmlformats.org/officeDocument/2006/relationships/hyperlink" Target="javascript:open_article_links(518436,'10')" TargetMode="External"/><Relationship Id="rId74" Type="http://schemas.openxmlformats.org/officeDocument/2006/relationships/hyperlink" Target="javascript:open_links('670995,40342')" TargetMode="External"/><Relationship Id="rId79" Type="http://schemas.openxmlformats.org/officeDocument/2006/relationships/hyperlink" Target="https://www.teapasa.gr/index.php/klados-pronoias/tpyap" TargetMode="External"/><Relationship Id="rId87"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javascript:open_links('670995,407580')" TargetMode="External"/><Relationship Id="rId82" Type="http://schemas.openxmlformats.org/officeDocument/2006/relationships/hyperlink" Target="javascript:open_links('563939,670995')" TargetMode="External"/><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hyperlink" Target="javascript:open_links('670995,53382')" TargetMode="External"/><Relationship Id="rId27" Type="http://schemas.openxmlformats.org/officeDocument/2006/relationships/hyperlink" Target="javascript:open_article_links(53382,'31')" TargetMode="External"/><Relationship Id="rId30" Type="http://schemas.openxmlformats.org/officeDocument/2006/relationships/hyperlink" Target="javascript:open_links('670995,36074')" TargetMode="External"/><Relationship Id="rId35" Type="http://schemas.openxmlformats.org/officeDocument/2006/relationships/hyperlink" Target="javascript:open_links('670995,92986')" TargetMode="External"/><Relationship Id="rId43" Type="http://schemas.openxmlformats.org/officeDocument/2006/relationships/hyperlink" Target="javascript:open_links('670995,312675')" TargetMode="External"/><Relationship Id="rId48" Type="http://schemas.openxmlformats.org/officeDocument/2006/relationships/hyperlink" Target="javascript:open_article_links(46432,'1')" TargetMode="External"/><Relationship Id="rId56" Type="http://schemas.openxmlformats.org/officeDocument/2006/relationships/hyperlink" Target="javascript:open_links('670995,518753')" TargetMode="External"/><Relationship Id="rId64" Type="http://schemas.openxmlformats.org/officeDocument/2006/relationships/hyperlink" Target="javascript:open_article_links(53382,'40')" TargetMode="External"/><Relationship Id="rId69" Type="http://schemas.openxmlformats.org/officeDocument/2006/relationships/hyperlink" Target="https://www.taxheaven.gr/laws/law/index/law/528" TargetMode="External"/><Relationship Id="rId77" Type="http://schemas.openxmlformats.org/officeDocument/2006/relationships/hyperlink" Target="javascript:open_links('670995,583593')" TargetMode="External"/><Relationship Id="rId8" Type="http://schemas.openxmlformats.org/officeDocument/2006/relationships/image" Target="media/image3.wmf"/><Relationship Id="rId51" Type="http://schemas.openxmlformats.org/officeDocument/2006/relationships/hyperlink" Target="javascript:open_links('670995,53382')" TargetMode="External"/><Relationship Id="rId72" Type="http://schemas.openxmlformats.org/officeDocument/2006/relationships/hyperlink" Target="javascript:open_links('670995,568045')" TargetMode="External"/><Relationship Id="rId80" Type="http://schemas.openxmlformats.org/officeDocument/2006/relationships/hyperlink" Target="https://www.teapasa.gr/index.php/klados-pronoias/tpyap" TargetMode="External"/><Relationship Id="rId85"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hyperlink" Target="javascript:open_article_links(265392,'64')" TargetMode="External"/><Relationship Id="rId33" Type="http://schemas.openxmlformats.org/officeDocument/2006/relationships/hyperlink" Target="javascript:open_article_links(38120,'17')" TargetMode="External"/><Relationship Id="rId38" Type="http://schemas.openxmlformats.org/officeDocument/2006/relationships/hyperlink" Target="javascript:open_article_links(25354,'7')" TargetMode="External"/><Relationship Id="rId46" Type="http://schemas.openxmlformats.org/officeDocument/2006/relationships/hyperlink" Target="javascript:open_links('670995,13712')" TargetMode="External"/><Relationship Id="rId59" Type="http://schemas.openxmlformats.org/officeDocument/2006/relationships/hyperlink" Target="javascript:open_links('670995,548739')" TargetMode="External"/><Relationship Id="rId67" Type="http://schemas.openxmlformats.org/officeDocument/2006/relationships/hyperlink" Target="javascript:open_links('670995,518436')" TargetMode="External"/><Relationship Id="rId20" Type="http://schemas.openxmlformats.org/officeDocument/2006/relationships/hyperlink" Target="javascript:open_links('670995,434200')" TargetMode="External"/><Relationship Id="rId41" Type="http://schemas.openxmlformats.org/officeDocument/2006/relationships/hyperlink" Target="javascript:open_links('670995,338542')" TargetMode="External"/><Relationship Id="rId54" Type="http://schemas.openxmlformats.org/officeDocument/2006/relationships/hyperlink" Target="javascript:open_links('670995,548739')" TargetMode="External"/><Relationship Id="rId62" Type="http://schemas.openxmlformats.org/officeDocument/2006/relationships/hyperlink" Target="javascript:open_article_links(44806,'3')" TargetMode="External"/><Relationship Id="rId70" Type="http://schemas.openxmlformats.org/officeDocument/2006/relationships/hyperlink" Target="javascript:open_links('670995,26191')" TargetMode="External"/><Relationship Id="rId75" Type="http://schemas.openxmlformats.org/officeDocument/2006/relationships/hyperlink" Target="javascript:open_article_links(174620,'2')" TargetMode="External"/><Relationship Id="rId83" Type="http://schemas.openxmlformats.org/officeDocument/2006/relationships/hyperlink" Target="javascript:open_article_links(670995,'8')" TargetMode="Externa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hyperlink" Target="javascript:open_article_links(53382,'29')" TargetMode="External"/><Relationship Id="rId28" Type="http://schemas.openxmlformats.org/officeDocument/2006/relationships/hyperlink" Target="javascript:open_links('670995,53382')" TargetMode="External"/><Relationship Id="rId36" Type="http://schemas.openxmlformats.org/officeDocument/2006/relationships/hyperlink" Target="javascript:open_article_links(12882,'1')" TargetMode="External"/><Relationship Id="rId49" Type="http://schemas.openxmlformats.org/officeDocument/2006/relationships/hyperlink" Target="javascript:open_links('670995,46432')" TargetMode="External"/><Relationship Id="rId57" Type="http://schemas.openxmlformats.org/officeDocument/2006/relationships/hyperlink" Target="javascript:open_article_links(518436,'10')" TargetMode="External"/><Relationship Id="rId10" Type="http://schemas.openxmlformats.org/officeDocument/2006/relationships/image" Target="media/image5.wmf"/><Relationship Id="rId31" Type="http://schemas.openxmlformats.org/officeDocument/2006/relationships/hyperlink" Target="javascript:open_links('670995,33924')" TargetMode="External"/><Relationship Id="rId44" Type="http://schemas.openxmlformats.org/officeDocument/2006/relationships/hyperlink" Target="javascript:open_links('670995,379888')" TargetMode="External"/><Relationship Id="rId52" Type="http://schemas.openxmlformats.org/officeDocument/2006/relationships/hyperlink" Target="javascript:open_article_links(518436,'10')" TargetMode="External"/><Relationship Id="rId60" Type="http://schemas.openxmlformats.org/officeDocument/2006/relationships/hyperlink" Target="javascript:open_article_links(407580,'53')" TargetMode="External"/><Relationship Id="rId65" Type="http://schemas.openxmlformats.org/officeDocument/2006/relationships/hyperlink" Target="javascript:open_links('670995,53382')" TargetMode="External"/><Relationship Id="rId73" Type="http://schemas.openxmlformats.org/officeDocument/2006/relationships/hyperlink" Target="javascript:open_article_links(40342,'34')" TargetMode="External"/><Relationship Id="rId78" Type="http://schemas.openxmlformats.org/officeDocument/2006/relationships/hyperlink" Target="https://www.teapasa.gr/index.php/klados-pronoias/tpas" TargetMode="External"/><Relationship Id="rId81" Type="http://schemas.openxmlformats.org/officeDocument/2006/relationships/hyperlink" Target="javascript:open_article_links(670995,'8')"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130</Pages>
  <Words>73871</Words>
  <Characters>398905</Characters>
  <Application>Microsoft Office Word</Application>
  <DocSecurity>0</DocSecurity>
  <Lines>3324</Lines>
  <Paragraphs>943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Pantelis Arsenis</dc:creator>
  <cp:keywords/>
  <dc:description/>
  <cp:lastModifiedBy>administrator</cp:lastModifiedBy>
  <cp:revision>2</cp:revision>
  <dcterms:created xsi:type="dcterms:W3CDTF">2020-01-23T18:49:00Z</dcterms:created>
  <dcterms:modified xsi:type="dcterms:W3CDTF">2020-01-23T18:49:00Z</dcterms:modified>
</cp:coreProperties>
</file>